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F1648" w:rsidRDefault="001D5F58">
      <w:pPr>
        <w:pStyle w:val="BodyText"/>
        <w:rPr>
          <w:rFonts w:ascii="Times New Roman"/>
          <w:sz w:val="20"/>
        </w:rPr>
      </w:pPr>
      <w:r>
        <w:rPr>
          <w:noProof/>
        </w:rPr>
        <mc:AlternateContent>
          <mc:Choice Requires="wps">
            <w:drawing>
              <wp:anchor distT="0" distB="0" distL="114300" distR="114300" simplePos="0" relativeHeight="247749632" behindDoc="1" locked="0" layoutInCell="1" allowOverlap="1">
                <wp:simplePos x="0" y="0"/>
                <wp:positionH relativeFrom="page">
                  <wp:posOffset>7694930</wp:posOffset>
                </wp:positionH>
                <wp:positionV relativeFrom="page">
                  <wp:posOffset>9905365</wp:posOffset>
                </wp:positionV>
                <wp:extent cx="78105" cy="156210"/>
                <wp:effectExtent l="0" t="0" r="0" b="0"/>
                <wp:wrapNone/>
                <wp:docPr id="4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10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5DDB" w:rsidRDefault="00BF5DDB">
                            <w:pPr>
                              <w:pStyle w:val="BodyText"/>
                              <w:spacing w:line="246" w:lineRule="exact"/>
                            </w:pPr>
                            <w:r>
                              <w:rPr>
                                <w:color w:val="231F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026" type="#_x0000_t202" style="position:absolute;margin-left:605.9pt;margin-top:779.95pt;width:6.15pt;height:12.3pt;z-index:-25556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" filled="f" stroked="f">
                <v:path arrowok="t"/>
                <v:textbox inset="0,0,0,0">
                  <w:txbxContent>
                    <w:p w:rsidR="00BF5DDB" w:rsidRDefault="00BF5DDB">
                      <w:pPr>
                        <w:pStyle w:val="BodyText"/>
                        <w:spacing w:line="246" w:lineRule="exact"/>
                      </w:pPr>
                      <w:r>
                        <w:rPr>
                          <w:color w:val="231F20"/>
                        </w:rPr>
                        <w:t>1</w:t>
                      </w:r>
                    </w:p>
                  </w:txbxContent>
                </v:textbox>
                <w10:wrap anchorx="page" anchory="page"/>
              </v:shape>
            </w:pict>
          </mc:Fallback>
        </mc:AlternateContent>
      </w:r>
      <w:r>
        <w:rPr>
          <w:noProof/>
        </w:rPr>
        <mc:AlternateContent>
          <mc:Choice Requires="wpg">
            <w:drawing>
              <wp:anchor distT="0" distB="0" distL="114300" distR="114300" simplePos="0" relativeHeight="247750656" behindDoc="1" locked="0" layoutInCell="1" allowOverlap="1">
                <wp:simplePos x="0" y="0"/>
                <wp:positionH relativeFrom="page">
                  <wp:posOffset>228600</wp:posOffset>
                </wp:positionH>
                <wp:positionV relativeFrom="page">
                  <wp:posOffset>228600</wp:posOffset>
                </wp:positionV>
                <wp:extent cx="7772400" cy="10058400"/>
                <wp:effectExtent l="0" t="0" r="0" b="0"/>
                <wp:wrapNone/>
                <wp:docPr id="1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360" y="360"/>
                          <a:chExt cx="12240" cy="15840"/>
                        </a:xfrm>
                      </wpg:grpSpPr>
                      <wps:wsp>
                        <wps:cNvPr id="14" name="Rectangle 33"/>
                        <wps:cNvSpPr>
                          <a:spLocks/>
                        </wps:cNvSpPr>
                        <wps:spPr bwMode="auto">
                          <a:xfrm>
                            <a:off x="360" y="360"/>
                            <a:ext cx="12240" cy="15840"/>
                          </a:xfrm>
                          <a:prstGeom prst="rect">
                            <a:avLst/>
                          </a:prstGeom>
                          <a:solidFill>
                            <a:srgbClr val="EE3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3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360" y="3671"/>
                            <a:ext cx="11993" cy="1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3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1695" y="13057"/>
                            <a:ext cx="2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30"/>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1712" y="12768"/>
                            <a:ext cx="391"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29"/>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1027" y="13234"/>
                            <a:ext cx="155"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8"/>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1109" y="12735"/>
                            <a:ext cx="27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767" y="12258"/>
                            <a:ext cx="342" cy="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6"/>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1511" y="12404"/>
                            <a:ext cx="38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5"/>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611" y="12630"/>
                            <a:ext cx="295"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24"/>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188" y="12151"/>
                            <a:ext cx="388"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2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746" y="12235"/>
                            <a:ext cx="384"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22"/>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1103" y="11892"/>
                            <a:ext cx="301"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21"/>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1169" y="11772"/>
                            <a:ext cx="294"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2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1265" y="11692"/>
                            <a:ext cx="21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1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1176" y="11667"/>
                            <a:ext cx="325"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1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724" y="13142"/>
                            <a:ext cx="224"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Freeform 17"/>
                        <wps:cNvSpPr>
                          <a:spLocks/>
                        </wps:cNvSpPr>
                        <wps:spPr bwMode="auto">
                          <a:xfrm>
                            <a:off x="1075" y="13274"/>
                            <a:ext cx="75" cy="60"/>
                          </a:xfrm>
                          <a:custGeom>
                            <a:avLst/>
                            <a:gdLst>
                              <a:gd name="T0" fmla="+- 0 1149 1075"/>
                              <a:gd name="T1" fmla="*/ T0 w 75"/>
                              <a:gd name="T2" fmla="+- 0 13327 13274"/>
                              <a:gd name="T3" fmla="*/ 13327 h 60"/>
                              <a:gd name="T4" fmla="+- 0 1144 1075"/>
                              <a:gd name="T5" fmla="*/ T4 w 75"/>
                              <a:gd name="T6" fmla="+- 0 13322 13274"/>
                              <a:gd name="T7" fmla="*/ 13322 h 60"/>
                              <a:gd name="T8" fmla="+- 0 1144 1075"/>
                              <a:gd name="T9" fmla="*/ T8 w 75"/>
                              <a:gd name="T10" fmla="+- 0 13313 13274"/>
                              <a:gd name="T11" fmla="*/ 13313 h 60"/>
                              <a:gd name="T12" fmla="+- 0 1143 1075"/>
                              <a:gd name="T13" fmla="*/ T12 w 75"/>
                              <a:gd name="T14" fmla="+- 0 13280 13274"/>
                              <a:gd name="T15" fmla="*/ 13280 h 60"/>
                              <a:gd name="T16" fmla="+- 0 1133 1075"/>
                              <a:gd name="T17" fmla="*/ T16 w 75"/>
                              <a:gd name="T18" fmla="+- 0 13280 13274"/>
                              <a:gd name="T19" fmla="*/ 13280 h 60"/>
                              <a:gd name="T20" fmla="+- 0 1134 1075"/>
                              <a:gd name="T21" fmla="*/ T20 w 75"/>
                              <a:gd name="T22" fmla="+- 0 13313 13274"/>
                              <a:gd name="T23" fmla="*/ 13313 h 60"/>
                              <a:gd name="T24" fmla="+- 0 1134 1075"/>
                              <a:gd name="T25" fmla="*/ T24 w 75"/>
                              <a:gd name="T26" fmla="+- 0 13314 13274"/>
                              <a:gd name="T27" fmla="*/ 13314 h 60"/>
                              <a:gd name="T28" fmla="+- 0 1134 1075"/>
                              <a:gd name="T29" fmla="*/ T28 w 75"/>
                              <a:gd name="T30" fmla="+- 0 13314 13274"/>
                              <a:gd name="T31" fmla="*/ 13314 h 60"/>
                              <a:gd name="T32" fmla="+- 0 1134 1075"/>
                              <a:gd name="T33" fmla="*/ T32 w 75"/>
                              <a:gd name="T34" fmla="+- 0 13313 13274"/>
                              <a:gd name="T35" fmla="*/ 13313 h 60"/>
                              <a:gd name="T36" fmla="+- 0 1132 1075"/>
                              <a:gd name="T37" fmla="*/ T36 w 75"/>
                              <a:gd name="T38" fmla="+- 0 13313 13274"/>
                              <a:gd name="T39" fmla="*/ 13313 h 60"/>
                              <a:gd name="T40" fmla="+- 0 1131 1075"/>
                              <a:gd name="T41" fmla="*/ T40 w 75"/>
                              <a:gd name="T42" fmla="+- 0 13313 13274"/>
                              <a:gd name="T43" fmla="*/ 13313 h 60"/>
                              <a:gd name="T44" fmla="+- 0 1129 1075"/>
                              <a:gd name="T45" fmla="*/ T44 w 75"/>
                              <a:gd name="T46" fmla="+- 0 13312 13274"/>
                              <a:gd name="T47" fmla="*/ 13312 h 60"/>
                              <a:gd name="T48" fmla="+- 0 1128 1075"/>
                              <a:gd name="T49" fmla="*/ T48 w 75"/>
                              <a:gd name="T50" fmla="+- 0 13311 13274"/>
                              <a:gd name="T51" fmla="*/ 13311 h 60"/>
                              <a:gd name="T52" fmla="+- 0 1128 1075"/>
                              <a:gd name="T53" fmla="*/ T52 w 75"/>
                              <a:gd name="T54" fmla="+- 0 13311 13274"/>
                              <a:gd name="T55" fmla="*/ 13311 h 60"/>
                              <a:gd name="T56" fmla="+- 0 1127 1075"/>
                              <a:gd name="T57" fmla="*/ T56 w 75"/>
                              <a:gd name="T58" fmla="+- 0 13311 13274"/>
                              <a:gd name="T59" fmla="*/ 13311 h 60"/>
                              <a:gd name="T60" fmla="+- 0 1127 1075"/>
                              <a:gd name="T61" fmla="*/ T60 w 75"/>
                              <a:gd name="T62" fmla="+- 0 13311 13274"/>
                              <a:gd name="T63" fmla="*/ 13311 h 60"/>
                              <a:gd name="T64" fmla="+- 0 1127 1075"/>
                              <a:gd name="T65" fmla="*/ T64 w 75"/>
                              <a:gd name="T66" fmla="+- 0 13311 13274"/>
                              <a:gd name="T67" fmla="*/ 13311 h 60"/>
                              <a:gd name="T68" fmla="+- 0 1127 1075"/>
                              <a:gd name="T69" fmla="*/ T68 w 75"/>
                              <a:gd name="T70" fmla="+- 0 13311 13274"/>
                              <a:gd name="T71" fmla="*/ 13311 h 60"/>
                              <a:gd name="T72" fmla="+- 0 1127 1075"/>
                              <a:gd name="T73" fmla="*/ T72 w 75"/>
                              <a:gd name="T74" fmla="+- 0 13311 13274"/>
                              <a:gd name="T75" fmla="*/ 13311 h 60"/>
                              <a:gd name="T76" fmla="+- 0 1127 1075"/>
                              <a:gd name="T77" fmla="*/ T76 w 75"/>
                              <a:gd name="T78" fmla="+- 0 13311 13274"/>
                              <a:gd name="T79" fmla="*/ 13311 h 60"/>
                              <a:gd name="T80" fmla="+- 0 1127 1075"/>
                              <a:gd name="T81" fmla="*/ T80 w 75"/>
                              <a:gd name="T82" fmla="+- 0 13310 13274"/>
                              <a:gd name="T83" fmla="*/ 13310 h 60"/>
                              <a:gd name="T84" fmla="+- 0 1126 1075"/>
                              <a:gd name="T85" fmla="*/ T84 w 75"/>
                              <a:gd name="T86" fmla="+- 0 13310 13274"/>
                              <a:gd name="T87" fmla="*/ 13310 h 60"/>
                              <a:gd name="T88" fmla="+- 0 1126 1075"/>
                              <a:gd name="T89" fmla="*/ T88 w 75"/>
                              <a:gd name="T90" fmla="+- 0 13310 13274"/>
                              <a:gd name="T91" fmla="*/ 13310 h 60"/>
                              <a:gd name="T92" fmla="+- 0 1126 1075"/>
                              <a:gd name="T93" fmla="*/ T92 w 75"/>
                              <a:gd name="T94" fmla="+- 0 13307 13274"/>
                              <a:gd name="T95" fmla="*/ 13307 h 60"/>
                              <a:gd name="T96" fmla="+- 0 1126 1075"/>
                              <a:gd name="T97" fmla="*/ T96 w 75"/>
                              <a:gd name="T98" fmla="+- 0 13305 13274"/>
                              <a:gd name="T99" fmla="*/ 13305 h 60"/>
                              <a:gd name="T100" fmla="+- 0 1126 1075"/>
                              <a:gd name="T101" fmla="*/ T100 w 75"/>
                              <a:gd name="T102" fmla="+- 0 13280 13274"/>
                              <a:gd name="T103" fmla="*/ 13280 h 60"/>
                              <a:gd name="T104" fmla="+- 0 1117 1075"/>
                              <a:gd name="T105" fmla="*/ T104 w 75"/>
                              <a:gd name="T106" fmla="+- 0 13280 13274"/>
                              <a:gd name="T107" fmla="*/ 13280 h 60"/>
                              <a:gd name="T108" fmla="+- 0 1117 1075"/>
                              <a:gd name="T109" fmla="*/ T108 w 75"/>
                              <a:gd name="T110" fmla="+- 0 13303 13274"/>
                              <a:gd name="T111" fmla="*/ 13303 h 60"/>
                              <a:gd name="T112" fmla="+- 0 1117 1075"/>
                              <a:gd name="T113" fmla="*/ T112 w 75"/>
                              <a:gd name="T114" fmla="+- 0 13304 13274"/>
                              <a:gd name="T115" fmla="*/ 13304 h 60"/>
                              <a:gd name="T116" fmla="+- 0 1088 1075"/>
                              <a:gd name="T117" fmla="*/ T116 w 75"/>
                              <a:gd name="T118" fmla="+- 0 13281 13274"/>
                              <a:gd name="T119" fmla="*/ 13281 h 60"/>
                              <a:gd name="T120" fmla="+- 0 1083 1075"/>
                              <a:gd name="T121" fmla="*/ T120 w 75"/>
                              <a:gd name="T122" fmla="+- 0 13275 13274"/>
                              <a:gd name="T123" fmla="*/ 13275 h 60"/>
                              <a:gd name="T124" fmla="+- 0 1081 1075"/>
                              <a:gd name="T125" fmla="*/ T124 w 75"/>
                              <a:gd name="T126" fmla="+- 0 13274 13274"/>
                              <a:gd name="T127" fmla="*/ 13274 h 60"/>
                              <a:gd name="T128" fmla="+- 0 1076 1075"/>
                              <a:gd name="T129" fmla="*/ T128 w 75"/>
                              <a:gd name="T130" fmla="+- 0 13277 13274"/>
                              <a:gd name="T131" fmla="*/ 13277 h 60"/>
                              <a:gd name="T132" fmla="+- 0 1075 1075"/>
                              <a:gd name="T133" fmla="*/ T132 w 75"/>
                              <a:gd name="T134" fmla="+- 0 13280 13274"/>
                              <a:gd name="T135" fmla="*/ 13280 h 60"/>
                              <a:gd name="T136" fmla="+- 0 1080 1075"/>
                              <a:gd name="T137" fmla="*/ T136 w 75"/>
                              <a:gd name="T138" fmla="+- 0 13287 13274"/>
                              <a:gd name="T139" fmla="*/ 13287 h 60"/>
                              <a:gd name="T140" fmla="+- 0 1085 1075"/>
                              <a:gd name="T141" fmla="*/ T140 w 75"/>
                              <a:gd name="T142" fmla="+- 0 13290 13274"/>
                              <a:gd name="T143" fmla="*/ 13290 h 60"/>
                              <a:gd name="T144" fmla="+- 0 1095 1075"/>
                              <a:gd name="T145" fmla="*/ T144 w 75"/>
                              <a:gd name="T146" fmla="+- 0 13296 13274"/>
                              <a:gd name="T147" fmla="*/ 13296 h 60"/>
                              <a:gd name="T148" fmla="+- 0 1100 1075"/>
                              <a:gd name="T149" fmla="*/ T148 w 75"/>
                              <a:gd name="T150" fmla="+- 0 13299 13274"/>
                              <a:gd name="T151" fmla="*/ 13299 h 60"/>
                              <a:gd name="T152" fmla="+- 0 1106 1075"/>
                              <a:gd name="T153" fmla="*/ T152 w 75"/>
                              <a:gd name="T154" fmla="+- 0 13305 13274"/>
                              <a:gd name="T155" fmla="*/ 13305 h 60"/>
                              <a:gd name="T156" fmla="+- 0 1108 1075"/>
                              <a:gd name="T157" fmla="*/ T156 w 75"/>
                              <a:gd name="T158" fmla="+- 0 13307 13274"/>
                              <a:gd name="T159" fmla="*/ 13307 h 60"/>
                              <a:gd name="T160" fmla="+- 0 1110 1075"/>
                              <a:gd name="T161" fmla="*/ T160 w 75"/>
                              <a:gd name="T162" fmla="+- 0 13312 13274"/>
                              <a:gd name="T163" fmla="*/ 13312 h 60"/>
                              <a:gd name="T164" fmla="+- 0 1110 1075"/>
                              <a:gd name="T165" fmla="*/ T164 w 75"/>
                              <a:gd name="T166" fmla="+- 0 13315 13274"/>
                              <a:gd name="T167" fmla="*/ 13315 h 60"/>
                              <a:gd name="T168" fmla="+- 0 1117 1075"/>
                              <a:gd name="T169" fmla="*/ T168 w 75"/>
                              <a:gd name="T170" fmla="+- 0 13321 13274"/>
                              <a:gd name="T171" fmla="*/ 13321 h 60"/>
                              <a:gd name="T172" fmla="+- 0 1123 1075"/>
                              <a:gd name="T173" fmla="*/ T172 w 75"/>
                              <a:gd name="T174" fmla="+- 0 13322 13274"/>
                              <a:gd name="T175" fmla="*/ 13322 h 60"/>
                              <a:gd name="T176" fmla="+- 0 1129 1075"/>
                              <a:gd name="T177" fmla="*/ T176 w 75"/>
                              <a:gd name="T178" fmla="+- 0 13322 13274"/>
                              <a:gd name="T179" fmla="*/ 13322 h 60"/>
                              <a:gd name="T180" fmla="+- 0 1130 1075"/>
                              <a:gd name="T181" fmla="*/ T180 w 75"/>
                              <a:gd name="T182" fmla="+- 0 13323 13274"/>
                              <a:gd name="T183" fmla="*/ 13323 h 60"/>
                              <a:gd name="T184" fmla="+- 0 1130 1075"/>
                              <a:gd name="T185" fmla="*/ T184 w 75"/>
                              <a:gd name="T186" fmla="+- 0 13323 13274"/>
                              <a:gd name="T187" fmla="*/ 13323 h 60"/>
                              <a:gd name="T188" fmla="+- 0 1131 1075"/>
                              <a:gd name="T189" fmla="*/ T188 w 75"/>
                              <a:gd name="T190" fmla="+- 0 13323 13274"/>
                              <a:gd name="T191" fmla="*/ 13323 h 60"/>
                              <a:gd name="T192" fmla="+- 0 1135 1075"/>
                              <a:gd name="T193" fmla="*/ T192 w 75"/>
                              <a:gd name="T194" fmla="+- 0 13327 13274"/>
                              <a:gd name="T195" fmla="*/ 13327 h 60"/>
                              <a:gd name="T196" fmla="+- 0 1136 1075"/>
                              <a:gd name="T197" fmla="*/ T196 w 75"/>
                              <a:gd name="T198" fmla="+- 0 13326 13274"/>
                              <a:gd name="T199" fmla="*/ 13326 h 60"/>
                              <a:gd name="T200" fmla="+- 0 1136 1075"/>
                              <a:gd name="T201" fmla="*/ T200 w 75"/>
                              <a:gd name="T202" fmla="+- 0 13327 13274"/>
                              <a:gd name="T203" fmla="*/ 13327 h 60"/>
                              <a:gd name="T204" fmla="+- 0 1143 1075"/>
                              <a:gd name="T205" fmla="*/ T204 w 75"/>
                              <a:gd name="T206" fmla="+- 0 13334 13274"/>
                              <a:gd name="T207" fmla="*/ 13334 h 60"/>
                              <a:gd name="T208" fmla="+- 0 1149 1075"/>
                              <a:gd name="T209" fmla="*/ T208 w 75"/>
                              <a:gd name="T210" fmla="+- 0 13327 13274"/>
                              <a:gd name="T211" fmla="*/ 1332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5" h="60">
                                <a:moveTo>
                                  <a:pt x="74" y="53"/>
                                </a:moveTo>
                                <a:lnTo>
                                  <a:pt x="69" y="48"/>
                                </a:lnTo>
                                <a:lnTo>
                                  <a:pt x="69" y="39"/>
                                </a:lnTo>
                                <a:lnTo>
                                  <a:pt x="68" y="6"/>
                                </a:lnTo>
                                <a:lnTo>
                                  <a:pt x="58" y="6"/>
                                </a:lnTo>
                                <a:lnTo>
                                  <a:pt x="59" y="39"/>
                                </a:lnTo>
                                <a:lnTo>
                                  <a:pt x="59" y="40"/>
                                </a:lnTo>
                                <a:lnTo>
                                  <a:pt x="59" y="39"/>
                                </a:lnTo>
                                <a:lnTo>
                                  <a:pt x="57" y="39"/>
                                </a:lnTo>
                                <a:lnTo>
                                  <a:pt x="56" y="39"/>
                                </a:lnTo>
                                <a:lnTo>
                                  <a:pt x="54" y="38"/>
                                </a:lnTo>
                                <a:lnTo>
                                  <a:pt x="53" y="37"/>
                                </a:lnTo>
                                <a:lnTo>
                                  <a:pt x="52" y="37"/>
                                </a:lnTo>
                                <a:lnTo>
                                  <a:pt x="52" y="36"/>
                                </a:lnTo>
                                <a:lnTo>
                                  <a:pt x="51" y="36"/>
                                </a:lnTo>
                                <a:lnTo>
                                  <a:pt x="51" y="33"/>
                                </a:lnTo>
                                <a:lnTo>
                                  <a:pt x="51" y="31"/>
                                </a:lnTo>
                                <a:lnTo>
                                  <a:pt x="51" y="6"/>
                                </a:lnTo>
                                <a:lnTo>
                                  <a:pt x="42" y="6"/>
                                </a:lnTo>
                                <a:lnTo>
                                  <a:pt x="42" y="29"/>
                                </a:lnTo>
                                <a:lnTo>
                                  <a:pt x="42" y="30"/>
                                </a:lnTo>
                                <a:lnTo>
                                  <a:pt x="13" y="7"/>
                                </a:lnTo>
                                <a:lnTo>
                                  <a:pt x="8" y="1"/>
                                </a:lnTo>
                                <a:lnTo>
                                  <a:pt x="6" y="0"/>
                                </a:lnTo>
                                <a:lnTo>
                                  <a:pt x="1" y="3"/>
                                </a:lnTo>
                                <a:lnTo>
                                  <a:pt x="0" y="6"/>
                                </a:lnTo>
                                <a:lnTo>
                                  <a:pt x="5" y="13"/>
                                </a:lnTo>
                                <a:lnTo>
                                  <a:pt x="10" y="16"/>
                                </a:lnTo>
                                <a:lnTo>
                                  <a:pt x="20" y="22"/>
                                </a:lnTo>
                                <a:lnTo>
                                  <a:pt x="25" y="25"/>
                                </a:lnTo>
                                <a:lnTo>
                                  <a:pt x="31" y="31"/>
                                </a:lnTo>
                                <a:lnTo>
                                  <a:pt x="33" y="33"/>
                                </a:lnTo>
                                <a:lnTo>
                                  <a:pt x="35" y="38"/>
                                </a:lnTo>
                                <a:lnTo>
                                  <a:pt x="35" y="41"/>
                                </a:lnTo>
                                <a:lnTo>
                                  <a:pt x="42" y="47"/>
                                </a:lnTo>
                                <a:lnTo>
                                  <a:pt x="48" y="48"/>
                                </a:lnTo>
                                <a:lnTo>
                                  <a:pt x="54" y="48"/>
                                </a:lnTo>
                                <a:lnTo>
                                  <a:pt x="55" y="49"/>
                                </a:lnTo>
                                <a:lnTo>
                                  <a:pt x="56" y="49"/>
                                </a:lnTo>
                                <a:lnTo>
                                  <a:pt x="60" y="53"/>
                                </a:lnTo>
                                <a:lnTo>
                                  <a:pt x="61" y="52"/>
                                </a:lnTo>
                                <a:lnTo>
                                  <a:pt x="61" y="53"/>
                                </a:lnTo>
                                <a:lnTo>
                                  <a:pt x="68" y="60"/>
                                </a:lnTo>
                                <a:lnTo>
                                  <a:pt x="74" y="5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1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1190" y="12234"/>
                            <a:ext cx="342"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Freeform 15"/>
                        <wps:cNvSpPr>
                          <a:spLocks/>
                        </wps:cNvSpPr>
                        <wps:spPr bwMode="auto">
                          <a:xfrm>
                            <a:off x="1135" y="13256"/>
                            <a:ext cx="99" cy="157"/>
                          </a:xfrm>
                          <a:custGeom>
                            <a:avLst/>
                            <a:gdLst>
                              <a:gd name="T0" fmla="+- 0 1234 1136"/>
                              <a:gd name="T1" fmla="*/ T0 w 99"/>
                              <a:gd name="T2" fmla="+- 0 13309 13256"/>
                              <a:gd name="T3" fmla="*/ 13309 h 157"/>
                              <a:gd name="T4" fmla="+- 0 1228 1136"/>
                              <a:gd name="T5" fmla="*/ T4 w 99"/>
                              <a:gd name="T6" fmla="+- 0 13306 13256"/>
                              <a:gd name="T7" fmla="*/ 13306 h 157"/>
                              <a:gd name="T8" fmla="+- 0 1216 1136"/>
                              <a:gd name="T9" fmla="*/ T8 w 99"/>
                              <a:gd name="T10" fmla="+- 0 13318 13256"/>
                              <a:gd name="T11" fmla="*/ 13318 h 157"/>
                              <a:gd name="T12" fmla="+- 0 1205 1136"/>
                              <a:gd name="T13" fmla="*/ T12 w 99"/>
                              <a:gd name="T14" fmla="+- 0 13326 13256"/>
                              <a:gd name="T15" fmla="*/ 13326 h 157"/>
                              <a:gd name="T16" fmla="+- 0 1205 1136"/>
                              <a:gd name="T17" fmla="*/ T16 w 99"/>
                              <a:gd name="T18" fmla="+- 0 13323 13256"/>
                              <a:gd name="T19" fmla="*/ 13323 h 157"/>
                              <a:gd name="T20" fmla="+- 0 1214 1136"/>
                              <a:gd name="T21" fmla="*/ T20 w 99"/>
                              <a:gd name="T22" fmla="+- 0 13300 13256"/>
                              <a:gd name="T23" fmla="*/ 13300 h 157"/>
                              <a:gd name="T24" fmla="+- 0 1222 1136"/>
                              <a:gd name="T25" fmla="*/ T24 w 99"/>
                              <a:gd name="T26" fmla="+- 0 13278 13256"/>
                              <a:gd name="T27" fmla="*/ 13278 h 157"/>
                              <a:gd name="T28" fmla="+- 0 1227 1136"/>
                              <a:gd name="T29" fmla="*/ T28 w 99"/>
                              <a:gd name="T30" fmla="+- 0 13263 13256"/>
                              <a:gd name="T31" fmla="*/ 13263 h 157"/>
                              <a:gd name="T32" fmla="+- 0 1216 1136"/>
                              <a:gd name="T33" fmla="*/ T32 w 99"/>
                              <a:gd name="T34" fmla="+- 0 13266 13256"/>
                              <a:gd name="T35" fmla="*/ 13266 h 157"/>
                              <a:gd name="T36" fmla="+- 0 1217 1136"/>
                              <a:gd name="T37" fmla="*/ T36 w 99"/>
                              <a:gd name="T38" fmla="+- 0 13256 13256"/>
                              <a:gd name="T39" fmla="*/ 13256 h 157"/>
                              <a:gd name="T40" fmla="+- 0 1207 1136"/>
                              <a:gd name="T41" fmla="*/ T40 w 99"/>
                              <a:gd name="T42" fmla="+- 0 13262 13256"/>
                              <a:gd name="T43" fmla="*/ 13262 h 157"/>
                              <a:gd name="T44" fmla="+- 0 1202 1136"/>
                              <a:gd name="T45" fmla="*/ T44 w 99"/>
                              <a:gd name="T46" fmla="+- 0 13290 13256"/>
                              <a:gd name="T47" fmla="*/ 13290 h 157"/>
                              <a:gd name="T48" fmla="+- 0 1200 1136"/>
                              <a:gd name="T49" fmla="*/ T48 w 99"/>
                              <a:gd name="T50" fmla="+- 0 13311 13256"/>
                              <a:gd name="T51" fmla="*/ 13311 h 157"/>
                              <a:gd name="T52" fmla="+- 0 1192 1136"/>
                              <a:gd name="T53" fmla="*/ T52 w 99"/>
                              <a:gd name="T54" fmla="+- 0 13321 13256"/>
                              <a:gd name="T55" fmla="*/ 13321 h 157"/>
                              <a:gd name="T56" fmla="+- 0 1190 1136"/>
                              <a:gd name="T57" fmla="*/ T56 w 99"/>
                              <a:gd name="T58" fmla="+- 0 13322 13256"/>
                              <a:gd name="T59" fmla="*/ 13322 h 157"/>
                              <a:gd name="T60" fmla="+- 0 1192 1136"/>
                              <a:gd name="T61" fmla="*/ T60 w 99"/>
                              <a:gd name="T62" fmla="+- 0 13320 13256"/>
                              <a:gd name="T63" fmla="*/ 13320 h 157"/>
                              <a:gd name="T64" fmla="+- 0 1200 1136"/>
                              <a:gd name="T65" fmla="*/ T64 w 99"/>
                              <a:gd name="T66" fmla="+- 0 13293 13256"/>
                              <a:gd name="T67" fmla="*/ 13293 h 157"/>
                              <a:gd name="T68" fmla="+- 0 1187 1136"/>
                              <a:gd name="T69" fmla="*/ T68 w 99"/>
                              <a:gd name="T70" fmla="+- 0 13313 13256"/>
                              <a:gd name="T71" fmla="*/ 13313 h 157"/>
                              <a:gd name="T72" fmla="+- 0 1185 1136"/>
                              <a:gd name="T73" fmla="*/ T72 w 99"/>
                              <a:gd name="T74" fmla="+- 0 13321 13256"/>
                              <a:gd name="T75" fmla="*/ 13321 h 157"/>
                              <a:gd name="T76" fmla="+- 0 1183 1136"/>
                              <a:gd name="T77" fmla="*/ T76 w 99"/>
                              <a:gd name="T78" fmla="+- 0 13324 13256"/>
                              <a:gd name="T79" fmla="*/ 13324 h 157"/>
                              <a:gd name="T80" fmla="+- 0 1187 1136"/>
                              <a:gd name="T81" fmla="*/ T80 w 99"/>
                              <a:gd name="T82" fmla="+- 0 13321 13256"/>
                              <a:gd name="T83" fmla="*/ 13321 h 157"/>
                              <a:gd name="T84" fmla="+- 0 1189 1136"/>
                              <a:gd name="T85" fmla="*/ T84 w 99"/>
                              <a:gd name="T86" fmla="+- 0 13301 13256"/>
                              <a:gd name="T87" fmla="*/ 13301 h 157"/>
                              <a:gd name="T88" fmla="+- 0 1183 1136"/>
                              <a:gd name="T89" fmla="*/ T88 w 99"/>
                              <a:gd name="T90" fmla="+- 0 13266 13256"/>
                              <a:gd name="T91" fmla="*/ 13266 h 157"/>
                              <a:gd name="T92" fmla="+- 0 1172 1136"/>
                              <a:gd name="T93" fmla="*/ T92 w 99"/>
                              <a:gd name="T94" fmla="+- 0 13265 13256"/>
                              <a:gd name="T95" fmla="*/ 13265 h 157"/>
                              <a:gd name="T96" fmla="+- 0 1180 1136"/>
                              <a:gd name="T97" fmla="*/ T96 w 99"/>
                              <a:gd name="T98" fmla="+- 0 13285 13256"/>
                              <a:gd name="T99" fmla="*/ 13285 h 157"/>
                              <a:gd name="T100" fmla="+- 0 1176 1136"/>
                              <a:gd name="T101" fmla="*/ T100 w 99"/>
                              <a:gd name="T102" fmla="+- 0 13317 13256"/>
                              <a:gd name="T103" fmla="*/ 13317 h 157"/>
                              <a:gd name="T104" fmla="+- 0 1171 1136"/>
                              <a:gd name="T105" fmla="*/ T104 w 99"/>
                              <a:gd name="T106" fmla="+- 0 13326 13256"/>
                              <a:gd name="T107" fmla="*/ 13326 h 157"/>
                              <a:gd name="T108" fmla="+- 0 1167 1136"/>
                              <a:gd name="T109" fmla="*/ T108 w 99"/>
                              <a:gd name="T110" fmla="+- 0 13326 13256"/>
                              <a:gd name="T111" fmla="*/ 13326 h 157"/>
                              <a:gd name="T112" fmla="+- 0 1164 1136"/>
                              <a:gd name="T113" fmla="*/ T112 w 99"/>
                              <a:gd name="T114" fmla="+- 0 13313 13256"/>
                              <a:gd name="T115" fmla="*/ 13313 h 157"/>
                              <a:gd name="T116" fmla="+- 0 1164 1136"/>
                              <a:gd name="T117" fmla="*/ T116 w 99"/>
                              <a:gd name="T118" fmla="+- 0 13286 13256"/>
                              <a:gd name="T119" fmla="*/ 13286 h 157"/>
                              <a:gd name="T120" fmla="+- 0 1157 1136"/>
                              <a:gd name="T121" fmla="*/ T120 w 99"/>
                              <a:gd name="T122" fmla="+- 0 13284 13256"/>
                              <a:gd name="T123" fmla="*/ 13284 h 157"/>
                              <a:gd name="T124" fmla="+- 0 1155 1136"/>
                              <a:gd name="T125" fmla="*/ T124 w 99"/>
                              <a:gd name="T126" fmla="+- 0 13288 13256"/>
                              <a:gd name="T127" fmla="*/ 13288 h 157"/>
                              <a:gd name="T128" fmla="+- 0 1155 1136"/>
                              <a:gd name="T129" fmla="*/ T128 w 99"/>
                              <a:gd name="T130" fmla="+- 0 13317 13256"/>
                              <a:gd name="T131" fmla="*/ 13317 h 157"/>
                              <a:gd name="T132" fmla="+- 0 1153 1136"/>
                              <a:gd name="T133" fmla="*/ T132 w 99"/>
                              <a:gd name="T134" fmla="+- 0 13318 13256"/>
                              <a:gd name="T135" fmla="*/ 13318 h 157"/>
                              <a:gd name="T136" fmla="+- 0 1149 1136"/>
                              <a:gd name="T137" fmla="*/ T136 w 99"/>
                              <a:gd name="T138" fmla="+- 0 13312 13256"/>
                              <a:gd name="T139" fmla="*/ 13312 h 157"/>
                              <a:gd name="T140" fmla="+- 0 1145 1136"/>
                              <a:gd name="T141" fmla="*/ T140 w 99"/>
                              <a:gd name="T142" fmla="+- 0 13295 13256"/>
                              <a:gd name="T143" fmla="*/ 13295 h 157"/>
                              <a:gd name="T144" fmla="+- 0 1137 1136"/>
                              <a:gd name="T145" fmla="*/ T144 w 99"/>
                              <a:gd name="T146" fmla="+- 0 13280 13256"/>
                              <a:gd name="T147" fmla="*/ 13280 h 157"/>
                              <a:gd name="T148" fmla="+- 0 1137 1136"/>
                              <a:gd name="T149" fmla="*/ T148 w 99"/>
                              <a:gd name="T150" fmla="+- 0 13308 13256"/>
                              <a:gd name="T151" fmla="*/ 13308 h 157"/>
                              <a:gd name="T152" fmla="+- 0 1155 1136"/>
                              <a:gd name="T153" fmla="*/ T152 w 99"/>
                              <a:gd name="T154" fmla="+- 0 13335 13256"/>
                              <a:gd name="T155" fmla="*/ 13335 h 157"/>
                              <a:gd name="T156" fmla="+- 0 1160 1136"/>
                              <a:gd name="T157" fmla="*/ T156 w 99"/>
                              <a:gd name="T158" fmla="+- 0 13339 13256"/>
                              <a:gd name="T159" fmla="*/ 13339 h 157"/>
                              <a:gd name="T160" fmla="+- 0 1167 1136"/>
                              <a:gd name="T161" fmla="*/ T160 w 99"/>
                              <a:gd name="T162" fmla="+- 0 13342 13256"/>
                              <a:gd name="T163" fmla="*/ 13342 h 157"/>
                              <a:gd name="T164" fmla="+- 0 1176 1136"/>
                              <a:gd name="T165" fmla="*/ T164 w 99"/>
                              <a:gd name="T166" fmla="+- 0 13341 13256"/>
                              <a:gd name="T167" fmla="*/ 13341 h 157"/>
                              <a:gd name="T168" fmla="+- 0 1176 1136"/>
                              <a:gd name="T169" fmla="*/ T168 w 99"/>
                              <a:gd name="T170" fmla="+- 0 13347 13256"/>
                              <a:gd name="T171" fmla="*/ 13347 h 157"/>
                              <a:gd name="T172" fmla="+- 0 1200 1136"/>
                              <a:gd name="T173" fmla="*/ T172 w 99"/>
                              <a:gd name="T174" fmla="+- 0 13391 13256"/>
                              <a:gd name="T175" fmla="*/ 13391 h 157"/>
                              <a:gd name="T176" fmla="+- 0 1201 1136"/>
                              <a:gd name="T177" fmla="*/ T176 w 99"/>
                              <a:gd name="T178" fmla="+- 0 13401 13256"/>
                              <a:gd name="T179" fmla="*/ 13401 h 157"/>
                              <a:gd name="T180" fmla="+- 0 1206 1136"/>
                              <a:gd name="T181" fmla="*/ T180 w 99"/>
                              <a:gd name="T182" fmla="+- 0 13413 13256"/>
                              <a:gd name="T183" fmla="*/ 13413 h 157"/>
                              <a:gd name="T184" fmla="+- 0 1207 1136"/>
                              <a:gd name="T185" fmla="*/ T184 w 99"/>
                              <a:gd name="T186" fmla="+- 0 13396 13256"/>
                              <a:gd name="T187" fmla="*/ 13396 h 157"/>
                              <a:gd name="T188" fmla="+- 0 1203 1136"/>
                              <a:gd name="T189" fmla="*/ T188 w 99"/>
                              <a:gd name="T190" fmla="+- 0 13379 13256"/>
                              <a:gd name="T191" fmla="*/ 13379 h 157"/>
                              <a:gd name="T192" fmla="+- 0 1193 1136"/>
                              <a:gd name="T193" fmla="*/ T192 w 99"/>
                              <a:gd name="T194" fmla="+- 0 13372 13256"/>
                              <a:gd name="T195" fmla="*/ 13372 h 157"/>
                              <a:gd name="T196" fmla="+- 0 1186 1136"/>
                              <a:gd name="T197" fmla="*/ T196 w 99"/>
                              <a:gd name="T198" fmla="+- 0 13357 13256"/>
                              <a:gd name="T199" fmla="*/ 13357 h 157"/>
                              <a:gd name="T200" fmla="+- 0 1187 1136"/>
                              <a:gd name="T201" fmla="*/ T200 w 99"/>
                              <a:gd name="T202" fmla="+- 0 13347 13256"/>
                              <a:gd name="T203" fmla="*/ 13347 h 157"/>
                              <a:gd name="T204" fmla="+- 0 1184 1136"/>
                              <a:gd name="T205" fmla="*/ T204 w 99"/>
                              <a:gd name="T206" fmla="+- 0 13336 13256"/>
                              <a:gd name="T207" fmla="*/ 13336 h 157"/>
                              <a:gd name="T208" fmla="+- 0 1190 1136"/>
                              <a:gd name="T209" fmla="*/ T208 w 99"/>
                              <a:gd name="T210" fmla="+- 0 13332 13256"/>
                              <a:gd name="T211" fmla="*/ 13332 h 157"/>
                              <a:gd name="T212" fmla="+- 0 1205 1136"/>
                              <a:gd name="T213" fmla="*/ T212 w 99"/>
                              <a:gd name="T214" fmla="+- 0 13337 13256"/>
                              <a:gd name="T215" fmla="*/ 13337 h 157"/>
                              <a:gd name="T216" fmla="+- 0 1222 1136"/>
                              <a:gd name="T217" fmla="*/ T216 w 99"/>
                              <a:gd name="T218" fmla="+- 0 13326 13256"/>
                              <a:gd name="T219" fmla="*/ 13326 h 157"/>
                              <a:gd name="T220" fmla="+- 0 1234 1136"/>
                              <a:gd name="T221" fmla="*/ T220 w 99"/>
                              <a:gd name="T222" fmla="+- 0 13312 13256"/>
                              <a:gd name="T223" fmla="*/ 13312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9" h="157">
                                <a:moveTo>
                                  <a:pt x="98" y="56"/>
                                </a:moveTo>
                                <a:lnTo>
                                  <a:pt x="98" y="53"/>
                                </a:lnTo>
                                <a:lnTo>
                                  <a:pt x="94" y="49"/>
                                </a:lnTo>
                                <a:lnTo>
                                  <a:pt x="92" y="50"/>
                                </a:lnTo>
                                <a:lnTo>
                                  <a:pt x="84" y="56"/>
                                </a:lnTo>
                                <a:lnTo>
                                  <a:pt x="80" y="62"/>
                                </a:lnTo>
                                <a:lnTo>
                                  <a:pt x="72" y="68"/>
                                </a:lnTo>
                                <a:lnTo>
                                  <a:pt x="69" y="70"/>
                                </a:lnTo>
                                <a:lnTo>
                                  <a:pt x="67" y="70"/>
                                </a:lnTo>
                                <a:lnTo>
                                  <a:pt x="69" y="67"/>
                                </a:lnTo>
                                <a:lnTo>
                                  <a:pt x="74" y="55"/>
                                </a:lnTo>
                                <a:lnTo>
                                  <a:pt x="78" y="44"/>
                                </a:lnTo>
                                <a:lnTo>
                                  <a:pt x="82" y="34"/>
                                </a:lnTo>
                                <a:lnTo>
                                  <a:pt x="86" y="22"/>
                                </a:lnTo>
                                <a:lnTo>
                                  <a:pt x="89" y="12"/>
                                </a:lnTo>
                                <a:lnTo>
                                  <a:pt x="91" y="7"/>
                                </a:lnTo>
                                <a:lnTo>
                                  <a:pt x="82" y="4"/>
                                </a:lnTo>
                                <a:lnTo>
                                  <a:pt x="80" y="10"/>
                                </a:lnTo>
                                <a:lnTo>
                                  <a:pt x="81" y="6"/>
                                </a:lnTo>
                                <a:lnTo>
                                  <a:pt x="81" y="0"/>
                                </a:lnTo>
                                <a:lnTo>
                                  <a:pt x="72" y="0"/>
                                </a:lnTo>
                                <a:lnTo>
                                  <a:pt x="71" y="6"/>
                                </a:lnTo>
                                <a:lnTo>
                                  <a:pt x="70" y="20"/>
                                </a:lnTo>
                                <a:lnTo>
                                  <a:pt x="66" y="34"/>
                                </a:lnTo>
                                <a:lnTo>
                                  <a:pt x="64" y="37"/>
                                </a:lnTo>
                                <a:lnTo>
                                  <a:pt x="64" y="55"/>
                                </a:lnTo>
                                <a:lnTo>
                                  <a:pt x="63" y="58"/>
                                </a:lnTo>
                                <a:lnTo>
                                  <a:pt x="56" y="65"/>
                                </a:lnTo>
                                <a:lnTo>
                                  <a:pt x="54" y="66"/>
                                </a:lnTo>
                                <a:lnTo>
                                  <a:pt x="56" y="64"/>
                                </a:lnTo>
                                <a:lnTo>
                                  <a:pt x="64" y="55"/>
                                </a:lnTo>
                                <a:lnTo>
                                  <a:pt x="64" y="37"/>
                                </a:lnTo>
                                <a:lnTo>
                                  <a:pt x="59" y="47"/>
                                </a:lnTo>
                                <a:lnTo>
                                  <a:pt x="51" y="57"/>
                                </a:lnTo>
                                <a:lnTo>
                                  <a:pt x="51" y="65"/>
                                </a:lnTo>
                                <a:lnTo>
                                  <a:pt x="49" y="65"/>
                                </a:lnTo>
                                <a:lnTo>
                                  <a:pt x="47" y="68"/>
                                </a:lnTo>
                                <a:lnTo>
                                  <a:pt x="49" y="63"/>
                                </a:lnTo>
                                <a:lnTo>
                                  <a:pt x="51" y="65"/>
                                </a:lnTo>
                                <a:lnTo>
                                  <a:pt x="51" y="57"/>
                                </a:lnTo>
                                <a:lnTo>
                                  <a:pt x="53" y="45"/>
                                </a:lnTo>
                                <a:lnTo>
                                  <a:pt x="52" y="27"/>
                                </a:lnTo>
                                <a:lnTo>
                                  <a:pt x="47" y="10"/>
                                </a:lnTo>
                                <a:lnTo>
                                  <a:pt x="44" y="4"/>
                                </a:lnTo>
                                <a:lnTo>
                                  <a:pt x="36" y="9"/>
                                </a:lnTo>
                                <a:lnTo>
                                  <a:pt x="39" y="14"/>
                                </a:lnTo>
                                <a:lnTo>
                                  <a:pt x="44" y="29"/>
                                </a:lnTo>
                                <a:lnTo>
                                  <a:pt x="44" y="45"/>
                                </a:lnTo>
                                <a:lnTo>
                                  <a:pt x="40" y="61"/>
                                </a:lnTo>
                                <a:lnTo>
                                  <a:pt x="35" y="70"/>
                                </a:lnTo>
                                <a:lnTo>
                                  <a:pt x="31" y="70"/>
                                </a:lnTo>
                                <a:lnTo>
                                  <a:pt x="31" y="69"/>
                                </a:lnTo>
                                <a:lnTo>
                                  <a:pt x="28" y="57"/>
                                </a:lnTo>
                                <a:lnTo>
                                  <a:pt x="27" y="45"/>
                                </a:lnTo>
                                <a:lnTo>
                                  <a:pt x="28" y="30"/>
                                </a:lnTo>
                                <a:lnTo>
                                  <a:pt x="26" y="28"/>
                                </a:lnTo>
                                <a:lnTo>
                                  <a:pt x="21" y="28"/>
                                </a:lnTo>
                                <a:lnTo>
                                  <a:pt x="19" y="30"/>
                                </a:lnTo>
                                <a:lnTo>
                                  <a:pt x="19" y="32"/>
                                </a:lnTo>
                                <a:lnTo>
                                  <a:pt x="18" y="47"/>
                                </a:lnTo>
                                <a:lnTo>
                                  <a:pt x="19" y="61"/>
                                </a:lnTo>
                                <a:lnTo>
                                  <a:pt x="20" y="66"/>
                                </a:lnTo>
                                <a:lnTo>
                                  <a:pt x="17" y="62"/>
                                </a:lnTo>
                                <a:lnTo>
                                  <a:pt x="15" y="59"/>
                                </a:lnTo>
                                <a:lnTo>
                                  <a:pt x="13" y="56"/>
                                </a:lnTo>
                                <a:lnTo>
                                  <a:pt x="9" y="48"/>
                                </a:lnTo>
                                <a:lnTo>
                                  <a:pt x="9" y="39"/>
                                </a:lnTo>
                                <a:lnTo>
                                  <a:pt x="10" y="24"/>
                                </a:lnTo>
                                <a:lnTo>
                                  <a:pt x="1" y="24"/>
                                </a:lnTo>
                                <a:lnTo>
                                  <a:pt x="0" y="41"/>
                                </a:lnTo>
                                <a:lnTo>
                                  <a:pt x="1" y="52"/>
                                </a:lnTo>
                                <a:lnTo>
                                  <a:pt x="10" y="70"/>
                                </a:lnTo>
                                <a:lnTo>
                                  <a:pt x="19" y="79"/>
                                </a:lnTo>
                                <a:lnTo>
                                  <a:pt x="23" y="79"/>
                                </a:lnTo>
                                <a:lnTo>
                                  <a:pt x="24" y="83"/>
                                </a:lnTo>
                                <a:lnTo>
                                  <a:pt x="30" y="84"/>
                                </a:lnTo>
                                <a:lnTo>
                                  <a:pt x="31" y="86"/>
                                </a:lnTo>
                                <a:lnTo>
                                  <a:pt x="35" y="90"/>
                                </a:lnTo>
                                <a:lnTo>
                                  <a:pt x="40" y="85"/>
                                </a:lnTo>
                                <a:lnTo>
                                  <a:pt x="40" y="88"/>
                                </a:lnTo>
                                <a:lnTo>
                                  <a:pt x="40" y="91"/>
                                </a:lnTo>
                                <a:lnTo>
                                  <a:pt x="61" y="129"/>
                                </a:lnTo>
                                <a:lnTo>
                                  <a:pt x="64" y="135"/>
                                </a:lnTo>
                                <a:lnTo>
                                  <a:pt x="64" y="139"/>
                                </a:lnTo>
                                <a:lnTo>
                                  <a:pt x="65" y="145"/>
                                </a:lnTo>
                                <a:lnTo>
                                  <a:pt x="65" y="149"/>
                                </a:lnTo>
                                <a:lnTo>
                                  <a:pt x="70" y="157"/>
                                </a:lnTo>
                                <a:lnTo>
                                  <a:pt x="78" y="152"/>
                                </a:lnTo>
                                <a:lnTo>
                                  <a:pt x="71" y="140"/>
                                </a:lnTo>
                                <a:lnTo>
                                  <a:pt x="74" y="132"/>
                                </a:lnTo>
                                <a:lnTo>
                                  <a:pt x="67" y="123"/>
                                </a:lnTo>
                                <a:lnTo>
                                  <a:pt x="63" y="121"/>
                                </a:lnTo>
                                <a:lnTo>
                                  <a:pt x="57" y="116"/>
                                </a:lnTo>
                                <a:lnTo>
                                  <a:pt x="55" y="113"/>
                                </a:lnTo>
                                <a:lnTo>
                                  <a:pt x="50" y="101"/>
                                </a:lnTo>
                                <a:lnTo>
                                  <a:pt x="51" y="94"/>
                                </a:lnTo>
                                <a:lnTo>
                                  <a:pt x="51" y="91"/>
                                </a:lnTo>
                                <a:lnTo>
                                  <a:pt x="48" y="83"/>
                                </a:lnTo>
                                <a:lnTo>
                                  <a:pt x="48" y="80"/>
                                </a:lnTo>
                                <a:lnTo>
                                  <a:pt x="45" y="77"/>
                                </a:lnTo>
                                <a:lnTo>
                                  <a:pt x="54" y="76"/>
                                </a:lnTo>
                                <a:lnTo>
                                  <a:pt x="58" y="78"/>
                                </a:lnTo>
                                <a:lnTo>
                                  <a:pt x="69" y="81"/>
                                </a:lnTo>
                                <a:lnTo>
                                  <a:pt x="85" y="71"/>
                                </a:lnTo>
                                <a:lnTo>
                                  <a:pt x="86" y="70"/>
                                </a:lnTo>
                                <a:lnTo>
                                  <a:pt x="90" y="63"/>
                                </a:lnTo>
                                <a:lnTo>
                                  <a:pt x="98" y="5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 name="Picture 1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2600" y="14094"/>
                            <a:ext cx="3565" cy="1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10716" y="10935"/>
                            <a:ext cx="1884" cy="5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12"/>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2515" y="13669"/>
                            <a:ext cx="300"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1"/>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1841" y="13599"/>
                            <a:ext cx="1377"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AutoShape 10"/>
                        <wps:cNvSpPr>
                          <a:spLocks/>
                        </wps:cNvSpPr>
                        <wps:spPr bwMode="auto">
                          <a:xfrm>
                            <a:off x="1068" y="1171"/>
                            <a:ext cx="10824" cy="4077"/>
                          </a:xfrm>
                          <a:custGeom>
                            <a:avLst/>
                            <a:gdLst>
                              <a:gd name="T0" fmla="+- 0 1162 1069"/>
                              <a:gd name="T1" fmla="*/ T0 w 10824"/>
                              <a:gd name="T2" fmla="+- 0 3514 1172"/>
                              <a:gd name="T3" fmla="*/ 3514 h 4077"/>
                              <a:gd name="T4" fmla="+- 0 1132 1069"/>
                              <a:gd name="T5" fmla="*/ T4 w 10824"/>
                              <a:gd name="T6" fmla="+- 0 4316 1172"/>
                              <a:gd name="T7" fmla="*/ 4316 h 4077"/>
                              <a:gd name="T8" fmla="+- 0 1552 1069"/>
                              <a:gd name="T9" fmla="*/ T8 w 10824"/>
                              <a:gd name="T10" fmla="+- 0 4623 1172"/>
                              <a:gd name="T11" fmla="*/ 4623 h 4077"/>
                              <a:gd name="T12" fmla="+- 0 1069 1069"/>
                              <a:gd name="T13" fmla="*/ T12 w 10824"/>
                              <a:gd name="T14" fmla="+- 0 4919 1172"/>
                              <a:gd name="T15" fmla="*/ 4919 h 4077"/>
                              <a:gd name="T16" fmla="+- 0 1768 1069"/>
                              <a:gd name="T17" fmla="*/ T16 w 10824"/>
                              <a:gd name="T18" fmla="+- 0 5095 1172"/>
                              <a:gd name="T19" fmla="*/ 5095 h 4077"/>
                              <a:gd name="T20" fmla="+- 0 1707 1069"/>
                              <a:gd name="T21" fmla="*/ T20 w 10824"/>
                              <a:gd name="T22" fmla="+- 0 4366 1172"/>
                              <a:gd name="T23" fmla="*/ 4366 h 4077"/>
                              <a:gd name="T24" fmla="+- 0 1308 1069"/>
                              <a:gd name="T25" fmla="*/ T24 w 10824"/>
                              <a:gd name="T26" fmla="+- 0 3782 1172"/>
                              <a:gd name="T27" fmla="*/ 3782 h 4077"/>
                              <a:gd name="T28" fmla="+- 0 1792 1069"/>
                              <a:gd name="T29" fmla="*/ T28 w 10824"/>
                              <a:gd name="T30" fmla="+- 0 1478 1172"/>
                              <a:gd name="T31" fmla="*/ 1478 h 4077"/>
                              <a:gd name="T32" fmla="+- 0 1121 1069"/>
                              <a:gd name="T33" fmla="*/ T32 w 10824"/>
                              <a:gd name="T34" fmla="+- 0 1272 1172"/>
                              <a:gd name="T35" fmla="*/ 1272 h 4077"/>
                              <a:gd name="T36" fmla="+- 0 1152 1069"/>
                              <a:gd name="T37" fmla="*/ T36 w 10824"/>
                              <a:gd name="T38" fmla="+- 0 2044 1172"/>
                              <a:gd name="T39" fmla="*/ 2044 h 4077"/>
                              <a:gd name="T40" fmla="+- 0 1552 1069"/>
                              <a:gd name="T41" fmla="*/ T40 w 10824"/>
                              <a:gd name="T42" fmla="+- 0 2641 1172"/>
                              <a:gd name="T43" fmla="*/ 2641 h 4077"/>
                              <a:gd name="T44" fmla="+- 0 1075 1069"/>
                              <a:gd name="T45" fmla="*/ T44 w 10824"/>
                              <a:gd name="T46" fmla="+- 0 2721 1172"/>
                              <a:gd name="T47" fmla="*/ 2721 h 4077"/>
                              <a:gd name="T48" fmla="+- 0 1785 1069"/>
                              <a:gd name="T49" fmla="*/ T48 w 10824"/>
                              <a:gd name="T50" fmla="+- 0 2745 1172"/>
                              <a:gd name="T51" fmla="*/ 2745 h 4077"/>
                              <a:gd name="T52" fmla="+- 0 1684 1069"/>
                              <a:gd name="T53" fmla="*/ T52 w 10824"/>
                              <a:gd name="T54" fmla="+- 0 2065 1172"/>
                              <a:gd name="T55" fmla="*/ 2065 h 4077"/>
                              <a:gd name="T56" fmla="+- 0 1314 1069"/>
                              <a:gd name="T57" fmla="*/ T56 w 10824"/>
                              <a:gd name="T58" fmla="+- 0 1449 1172"/>
                              <a:gd name="T59" fmla="*/ 1449 h 4077"/>
                              <a:gd name="T60" fmla="+- 0 2231 1069"/>
                              <a:gd name="T61" fmla="*/ T60 w 10824"/>
                              <a:gd name="T62" fmla="+- 0 4219 1172"/>
                              <a:gd name="T63" fmla="*/ 4219 h 4077"/>
                              <a:gd name="T64" fmla="+- 0 2585 1069"/>
                              <a:gd name="T65" fmla="*/ T64 w 10824"/>
                              <a:gd name="T66" fmla="+- 0 5033 1172"/>
                              <a:gd name="T67" fmla="*/ 5033 h 4077"/>
                              <a:gd name="T68" fmla="+- 0 1991 1069"/>
                              <a:gd name="T69" fmla="*/ T68 w 10824"/>
                              <a:gd name="T70" fmla="+- 0 1209 1172"/>
                              <a:gd name="T71" fmla="*/ 1209 h 4077"/>
                              <a:gd name="T72" fmla="+- 0 3069 1069"/>
                              <a:gd name="T73" fmla="*/ T72 w 10824"/>
                              <a:gd name="T74" fmla="+- 0 4568 1172"/>
                              <a:gd name="T75" fmla="*/ 4568 h 4077"/>
                              <a:gd name="T76" fmla="+- 0 2907 1069"/>
                              <a:gd name="T77" fmla="*/ T76 w 10824"/>
                              <a:gd name="T78" fmla="+- 0 2057 1172"/>
                              <a:gd name="T79" fmla="*/ 2057 h 4077"/>
                              <a:gd name="T80" fmla="+- 0 4126 1069"/>
                              <a:gd name="T81" fmla="*/ T80 w 10824"/>
                              <a:gd name="T82" fmla="+- 0 4914 1172"/>
                              <a:gd name="T83" fmla="*/ 4914 h 4077"/>
                              <a:gd name="T84" fmla="+- 0 3593 1069"/>
                              <a:gd name="T85" fmla="*/ T84 w 10824"/>
                              <a:gd name="T86" fmla="+- 0 4998 1172"/>
                              <a:gd name="T87" fmla="*/ 4998 h 4077"/>
                              <a:gd name="T88" fmla="+- 0 4352 1069"/>
                              <a:gd name="T89" fmla="*/ T88 w 10824"/>
                              <a:gd name="T90" fmla="+- 0 5032 1172"/>
                              <a:gd name="T91" fmla="*/ 5032 h 4077"/>
                              <a:gd name="T92" fmla="+- 0 3853 1069"/>
                              <a:gd name="T93" fmla="*/ T92 w 10824"/>
                              <a:gd name="T94" fmla="+- 0 2716 1172"/>
                              <a:gd name="T95" fmla="*/ 2716 h 4077"/>
                              <a:gd name="T96" fmla="+- 0 4076 1069"/>
                              <a:gd name="T97" fmla="*/ T96 w 10824"/>
                              <a:gd name="T98" fmla="+- 0 2962 1172"/>
                              <a:gd name="T99" fmla="*/ 2962 h 4077"/>
                              <a:gd name="T100" fmla="+- 0 5307 1069"/>
                              <a:gd name="T101" fmla="*/ T100 w 10824"/>
                              <a:gd name="T102" fmla="+- 0 3614 1172"/>
                              <a:gd name="T103" fmla="*/ 3614 h 4077"/>
                              <a:gd name="T104" fmla="+- 0 4922 1069"/>
                              <a:gd name="T105" fmla="*/ T104 w 10824"/>
                              <a:gd name="T106" fmla="+- 0 3675 1172"/>
                              <a:gd name="T107" fmla="*/ 3675 h 4077"/>
                              <a:gd name="T108" fmla="+- 0 4601 1069"/>
                              <a:gd name="T109" fmla="*/ T108 w 10824"/>
                              <a:gd name="T110" fmla="+- 0 3614 1172"/>
                              <a:gd name="T111" fmla="*/ 3614 h 4077"/>
                              <a:gd name="T112" fmla="+- 0 5325 1069"/>
                              <a:gd name="T113" fmla="*/ T112 w 10824"/>
                              <a:gd name="T114" fmla="+- 0 1397 1172"/>
                              <a:gd name="T115" fmla="*/ 1397 h 4077"/>
                              <a:gd name="T116" fmla="+- 0 4843 1069"/>
                              <a:gd name="T117" fmla="*/ T116 w 10824"/>
                              <a:gd name="T118" fmla="+- 0 1415 1172"/>
                              <a:gd name="T119" fmla="*/ 1415 h 4077"/>
                              <a:gd name="T120" fmla="+- 0 4671 1069"/>
                              <a:gd name="T121" fmla="*/ T120 w 10824"/>
                              <a:gd name="T122" fmla="+- 0 1228 1172"/>
                              <a:gd name="T123" fmla="*/ 1228 h 4077"/>
                              <a:gd name="T124" fmla="+- 0 5331 1069"/>
                              <a:gd name="T125" fmla="*/ T124 w 10824"/>
                              <a:gd name="T126" fmla="+- 0 1478 1172"/>
                              <a:gd name="T127" fmla="*/ 1478 h 4077"/>
                              <a:gd name="T128" fmla="+- 0 5782 1069"/>
                              <a:gd name="T129" fmla="*/ T128 w 10824"/>
                              <a:gd name="T130" fmla="+- 0 5069 1172"/>
                              <a:gd name="T131" fmla="*/ 5069 h 4077"/>
                              <a:gd name="T132" fmla="+- 0 7295 1069"/>
                              <a:gd name="T133" fmla="*/ T132 w 10824"/>
                              <a:gd name="T134" fmla="+- 0 1228 1172"/>
                              <a:gd name="T135" fmla="*/ 1228 h 4077"/>
                              <a:gd name="T136" fmla="+- 0 7090 1069"/>
                              <a:gd name="T137" fmla="*/ T136 w 10824"/>
                              <a:gd name="T138" fmla="+- 0 1395 1172"/>
                              <a:gd name="T139" fmla="*/ 1395 h 4077"/>
                              <a:gd name="T140" fmla="+- 0 6635 1069"/>
                              <a:gd name="T141" fmla="*/ T140 w 10824"/>
                              <a:gd name="T142" fmla="+- 0 1478 1172"/>
                              <a:gd name="T143" fmla="*/ 1478 h 4077"/>
                              <a:gd name="T144" fmla="+- 0 7300 1069"/>
                              <a:gd name="T145" fmla="*/ T144 w 10824"/>
                              <a:gd name="T146" fmla="+- 0 4471 1172"/>
                              <a:gd name="T147" fmla="*/ 4471 h 4077"/>
                              <a:gd name="T148" fmla="+- 0 7189 1069"/>
                              <a:gd name="T149" fmla="*/ T148 w 10824"/>
                              <a:gd name="T150" fmla="+- 0 3464 1172"/>
                              <a:gd name="T151" fmla="*/ 3464 h 4077"/>
                              <a:gd name="T152" fmla="+- 0 7145 1069"/>
                              <a:gd name="T153" fmla="*/ T152 w 10824"/>
                              <a:gd name="T154" fmla="+- 0 3748 1172"/>
                              <a:gd name="T155" fmla="*/ 3748 h 4077"/>
                              <a:gd name="T156" fmla="+- 0 7590 1069"/>
                              <a:gd name="T157" fmla="*/ T156 w 10824"/>
                              <a:gd name="T158" fmla="+- 0 3495 1172"/>
                              <a:gd name="T159" fmla="*/ 3495 h 4077"/>
                              <a:gd name="T160" fmla="+- 0 7791 1069"/>
                              <a:gd name="T161" fmla="*/ T160 w 10824"/>
                              <a:gd name="T162" fmla="+- 0 1178 1172"/>
                              <a:gd name="T163" fmla="*/ 1178 h 4077"/>
                              <a:gd name="T164" fmla="+- 0 7791 1069"/>
                              <a:gd name="T165" fmla="*/ T164 w 10824"/>
                              <a:gd name="T166" fmla="+- 0 2956 1172"/>
                              <a:gd name="T167" fmla="*/ 2956 h 4077"/>
                              <a:gd name="T168" fmla="+- 0 7827 1069"/>
                              <a:gd name="T169" fmla="*/ T168 w 10824"/>
                              <a:gd name="T170" fmla="+- 0 2616 1172"/>
                              <a:gd name="T171" fmla="*/ 2616 h 4077"/>
                              <a:gd name="T172" fmla="+- 0 8333 1069"/>
                              <a:gd name="T173" fmla="*/ T172 w 10824"/>
                              <a:gd name="T174" fmla="+- 0 1483 1172"/>
                              <a:gd name="T175" fmla="*/ 1483 h 4077"/>
                              <a:gd name="T176" fmla="+- 0 8132 1069"/>
                              <a:gd name="T177" fmla="*/ T176 w 10824"/>
                              <a:gd name="T178" fmla="+- 0 3514 1172"/>
                              <a:gd name="T179" fmla="*/ 3514 h 4077"/>
                              <a:gd name="T180" fmla="+- 0 8787 1069"/>
                              <a:gd name="T181" fmla="*/ T180 w 10824"/>
                              <a:gd name="T182" fmla="+- 0 5249 1172"/>
                              <a:gd name="T183" fmla="*/ 5249 h 4077"/>
                              <a:gd name="T184" fmla="+- 0 8288 1069"/>
                              <a:gd name="T185" fmla="*/ T184 w 10824"/>
                              <a:gd name="T186" fmla="+- 0 3748 1172"/>
                              <a:gd name="T187" fmla="*/ 3748 h 4077"/>
                              <a:gd name="T188" fmla="+- 0 8767 1069"/>
                              <a:gd name="T189" fmla="*/ T188 w 10824"/>
                              <a:gd name="T190" fmla="+- 0 1932 1172"/>
                              <a:gd name="T191" fmla="*/ 1932 h 4077"/>
                              <a:gd name="T192" fmla="+- 0 9121 1069"/>
                              <a:gd name="T193" fmla="*/ T192 w 10824"/>
                              <a:gd name="T194" fmla="+- 0 1172 1172"/>
                              <a:gd name="T195" fmla="*/ 1172 h 4077"/>
                              <a:gd name="T196" fmla="+- 0 10029 1069"/>
                              <a:gd name="T197" fmla="*/ T196 w 10824"/>
                              <a:gd name="T198" fmla="+- 0 2037 1172"/>
                              <a:gd name="T199" fmla="*/ 2037 h 4077"/>
                              <a:gd name="T200" fmla="+- 0 10823 1069"/>
                              <a:gd name="T201" fmla="*/ T200 w 10824"/>
                              <a:gd name="T202" fmla="+- 0 1197 1172"/>
                              <a:gd name="T203" fmla="*/ 1197 h 4077"/>
                              <a:gd name="T204" fmla="+- 0 10265 1069"/>
                              <a:gd name="T205" fmla="*/ T204 w 10824"/>
                              <a:gd name="T206" fmla="+- 0 2807 1172"/>
                              <a:gd name="T207" fmla="*/ 2807 h 4077"/>
                              <a:gd name="T208" fmla="+- 0 10964 1069"/>
                              <a:gd name="T209" fmla="*/ T208 w 10824"/>
                              <a:gd name="T210" fmla="+- 0 2739 1172"/>
                              <a:gd name="T211" fmla="*/ 2739 h 4077"/>
                              <a:gd name="T212" fmla="+- 0 10481 1069"/>
                              <a:gd name="T213" fmla="*/ T212 w 10824"/>
                              <a:gd name="T214" fmla="+- 0 2641 1172"/>
                              <a:gd name="T215" fmla="*/ 2641 h 4077"/>
                              <a:gd name="T216" fmla="+- 0 10969 1069"/>
                              <a:gd name="T217" fmla="*/ T216 w 10824"/>
                              <a:gd name="T218" fmla="+- 0 1476 1172"/>
                              <a:gd name="T219" fmla="*/ 1476 h 4077"/>
                              <a:gd name="T220" fmla="+- 0 10796 1069"/>
                              <a:gd name="T221" fmla="*/ T220 w 10824"/>
                              <a:gd name="T222" fmla="+- 0 3514 1172"/>
                              <a:gd name="T223" fmla="*/ 3514 h 4077"/>
                              <a:gd name="T224" fmla="+- 0 10766 1069"/>
                              <a:gd name="T225" fmla="*/ T224 w 10824"/>
                              <a:gd name="T226" fmla="+- 0 4316 1172"/>
                              <a:gd name="T227" fmla="*/ 4316 h 4077"/>
                              <a:gd name="T228" fmla="+- 0 11186 1069"/>
                              <a:gd name="T229" fmla="*/ T228 w 10824"/>
                              <a:gd name="T230" fmla="+- 0 4623 1172"/>
                              <a:gd name="T231" fmla="*/ 4623 h 4077"/>
                              <a:gd name="T232" fmla="+- 0 10703 1069"/>
                              <a:gd name="T233" fmla="*/ T232 w 10824"/>
                              <a:gd name="T234" fmla="+- 0 4919 1172"/>
                              <a:gd name="T235" fmla="*/ 4919 h 4077"/>
                              <a:gd name="T236" fmla="+- 0 11402 1069"/>
                              <a:gd name="T237" fmla="*/ T236 w 10824"/>
                              <a:gd name="T238" fmla="+- 0 5095 1172"/>
                              <a:gd name="T239" fmla="*/ 5095 h 4077"/>
                              <a:gd name="T240" fmla="+- 0 11341 1069"/>
                              <a:gd name="T241" fmla="*/ T240 w 10824"/>
                              <a:gd name="T242" fmla="+- 0 4366 1172"/>
                              <a:gd name="T243" fmla="*/ 4366 h 4077"/>
                              <a:gd name="T244" fmla="+- 0 10942 1069"/>
                              <a:gd name="T245" fmla="*/ T244 w 10824"/>
                              <a:gd name="T246" fmla="+- 0 3782 1172"/>
                              <a:gd name="T247" fmla="*/ 3782 h 4077"/>
                              <a:gd name="T248" fmla="+- 0 11892 1069"/>
                              <a:gd name="T249" fmla="*/ T248 w 10824"/>
                              <a:gd name="T250" fmla="+- 0 1172 1172"/>
                              <a:gd name="T251" fmla="*/ 1172 h 40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824" h="4077">
                                <a:moveTo>
                                  <a:pt x="723" y="2593"/>
                                </a:moveTo>
                                <a:lnTo>
                                  <a:pt x="717" y="2511"/>
                                </a:lnTo>
                                <a:lnTo>
                                  <a:pt x="715" y="2503"/>
                                </a:lnTo>
                                <a:lnTo>
                                  <a:pt x="700" y="2442"/>
                                </a:lnTo>
                                <a:lnTo>
                                  <a:pt x="670" y="2386"/>
                                </a:lnTo>
                                <a:lnTo>
                                  <a:pt x="629" y="2342"/>
                                </a:lnTo>
                                <a:lnTo>
                                  <a:pt x="577" y="2311"/>
                                </a:lnTo>
                                <a:lnTo>
                                  <a:pt x="512" y="2292"/>
                                </a:lnTo>
                                <a:lnTo>
                                  <a:pt x="436" y="2286"/>
                                </a:lnTo>
                                <a:lnTo>
                                  <a:pt x="286" y="2286"/>
                                </a:lnTo>
                                <a:lnTo>
                                  <a:pt x="210" y="2292"/>
                                </a:lnTo>
                                <a:lnTo>
                                  <a:pt x="146" y="2311"/>
                                </a:lnTo>
                                <a:lnTo>
                                  <a:pt x="93" y="2342"/>
                                </a:lnTo>
                                <a:lnTo>
                                  <a:pt x="52" y="2386"/>
                                </a:lnTo>
                                <a:lnTo>
                                  <a:pt x="23" y="2442"/>
                                </a:lnTo>
                                <a:lnTo>
                                  <a:pt x="6" y="2511"/>
                                </a:lnTo>
                                <a:lnTo>
                                  <a:pt x="0" y="2593"/>
                                </a:lnTo>
                                <a:lnTo>
                                  <a:pt x="0" y="2963"/>
                                </a:lnTo>
                                <a:lnTo>
                                  <a:pt x="1" y="2993"/>
                                </a:lnTo>
                                <a:lnTo>
                                  <a:pt x="3" y="3023"/>
                                </a:lnTo>
                                <a:lnTo>
                                  <a:pt x="8" y="3049"/>
                                </a:lnTo>
                                <a:lnTo>
                                  <a:pt x="15" y="3073"/>
                                </a:lnTo>
                                <a:lnTo>
                                  <a:pt x="23" y="3094"/>
                                </a:lnTo>
                                <a:lnTo>
                                  <a:pt x="34" y="3112"/>
                                </a:lnTo>
                                <a:lnTo>
                                  <a:pt x="48" y="3129"/>
                                </a:lnTo>
                                <a:lnTo>
                                  <a:pt x="63" y="3144"/>
                                </a:lnTo>
                                <a:lnTo>
                                  <a:pt x="83" y="3158"/>
                                </a:lnTo>
                                <a:lnTo>
                                  <a:pt x="107" y="3174"/>
                                </a:lnTo>
                                <a:lnTo>
                                  <a:pt x="137" y="3192"/>
                                </a:lnTo>
                                <a:lnTo>
                                  <a:pt x="172" y="3211"/>
                                </a:lnTo>
                                <a:lnTo>
                                  <a:pt x="399" y="3338"/>
                                </a:lnTo>
                                <a:lnTo>
                                  <a:pt x="420" y="3351"/>
                                </a:lnTo>
                                <a:lnTo>
                                  <a:pt x="437" y="3363"/>
                                </a:lnTo>
                                <a:lnTo>
                                  <a:pt x="452" y="3374"/>
                                </a:lnTo>
                                <a:lnTo>
                                  <a:pt x="464" y="3383"/>
                                </a:lnTo>
                                <a:lnTo>
                                  <a:pt x="472" y="3394"/>
                                </a:lnTo>
                                <a:lnTo>
                                  <a:pt x="479" y="3409"/>
                                </a:lnTo>
                                <a:lnTo>
                                  <a:pt x="482" y="3428"/>
                                </a:lnTo>
                                <a:lnTo>
                                  <a:pt x="483" y="3451"/>
                                </a:lnTo>
                                <a:lnTo>
                                  <a:pt x="483" y="3755"/>
                                </a:lnTo>
                                <a:lnTo>
                                  <a:pt x="478" y="3801"/>
                                </a:lnTo>
                                <a:lnTo>
                                  <a:pt x="460" y="3833"/>
                                </a:lnTo>
                                <a:lnTo>
                                  <a:pt x="430" y="3853"/>
                                </a:lnTo>
                                <a:lnTo>
                                  <a:pt x="389" y="3860"/>
                                </a:lnTo>
                                <a:lnTo>
                                  <a:pt x="346" y="3860"/>
                                </a:lnTo>
                                <a:lnTo>
                                  <a:pt x="299" y="3853"/>
                                </a:lnTo>
                                <a:lnTo>
                                  <a:pt x="266" y="3833"/>
                                </a:lnTo>
                                <a:lnTo>
                                  <a:pt x="246" y="3801"/>
                                </a:lnTo>
                                <a:lnTo>
                                  <a:pt x="239" y="3755"/>
                                </a:lnTo>
                                <a:lnTo>
                                  <a:pt x="239" y="3658"/>
                                </a:lnTo>
                                <a:lnTo>
                                  <a:pt x="0" y="3658"/>
                                </a:lnTo>
                                <a:lnTo>
                                  <a:pt x="0" y="3747"/>
                                </a:lnTo>
                                <a:lnTo>
                                  <a:pt x="6" y="3835"/>
                                </a:lnTo>
                                <a:lnTo>
                                  <a:pt x="23" y="3909"/>
                                </a:lnTo>
                                <a:lnTo>
                                  <a:pt x="52" y="3969"/>
                                </a:lnTo>
                                <a:lnTo>
                                  <a:pt x="93" y="4016"/>
                                </a:lnTo>
                                <a:lnTo>
                                  <a:pt x="146" y="4050"/>
                                </a:lnTo>
                                <a:lnTo>
                                  <a:pt x="210" y="4070"/>
                                </a:lnTo>
                                <a:lnTo>
                                  <a:pt x="286" y="4077"/>
                                </a:lnTo>
                                <a:lnTo>
                                  <a:pt x="434" y="4077"/>
                                </a:lnTo>
                                <a:lnTo>
                                  <a:pt x="510" y="4070"/>
                                </a:lnTo>
                                <a:lnTo>
                                  <a:pt x="575" y="4052"/>
                                </a:lnTo>
                                <a:lnTo>
                                  <a:pt x="628" y="4021"/>
                                </a:lnTo>
                                <a:lnTo>
                                  <a:pt x="670" y="3978"/>
                                </a:lnTo>
                                <a:lnTo>
                                  <a:pt x="699" y="3923"/>
                                </a:lnTo>
                                <a:lnTo>
                                  <a:pt x="716" y="3860"/>
                                </a:lnTo>
                                <a:lnTo>
                                  <a:pt x="717" y="3855"/>
                                </a:lnTo>
                                <a:lnTo>
                                  <a:pt x="723" y="3775"/>
                                </a:lnTo>
                                <a:lnTo>
                                  <a:pt x="723" y="3393"/>
                                </a:lnTo>
                                <a:lnTo>
                                  <a:pt x="722" y="3350"/>
                                </a:lnTo>
                                <a:lnTo>
                                  <a:pt x="719" y="3314"/>
                                </a:lnTo>
                                <a:lnTo>
                                  <a:pt x="713" y="3285"/>
                                </a:lnTo>
                                <a:lnTo>
                                  <a:pt x="705" y="3265"/>
                                </a:lnTo>
                                <a:lnTo>
                                  <a:pt x="696" y="3249"/>
                                </a:lnTo>
                                <a:lnTo>
                                  <a:pt x="685" y="3234"/>
                                </a:lnTo>
                                <a:lnTo>
                                  <a:pt x="672" y="3220"/>
                                </a:lnTo>
                                <a:lnTo>
                                  <a:pt x="657" y="3207"/>
                                </a:lnTo>
                                <a:lnTo>
                                  <a:pt x="638" y="3194"/>
                                </a:lnTo>
                                <a:lnTo>
                                  <a:pt x="615" y="3179"/>
                                </a:lnTo>
                                <a:lnTo>
                                  <a:pt x="586" y="3161"/>
                                </a:lnTo>
                                <a:lnTo>
                                  <a:pt x="551" y="3141"/>
                                </a:lnTo>
                                <a:lnTo>
                                  <a:pt x="324" y="3019"/>
                                </a:lnTo>
                                <a:lnTo>
                                  <a:pt x="303" y="3006"/>
                                </a:lnTo>
                                <a:lnTo>
                                  <a:pt x="285" y="2994"/>
                                </a:lnTo>
                                <a:lnTo>
                                  <a:pt x="271" y="2984"/>
                                </a:lnTo>
                                <a:lnTo>
                                  <a:pt x="259" y="2974"/>
                                </a:lnTo>
                                <a:lnTo>
                                  <a:pt x="250" y="2963"/>
                                </a:lnTo>
                                <a:lnTo>
                                  <a:pt x="244" y="2949"/>
                                </a:lnTo>
                                <a:lnTo>
                                  <a:pt x="240" y="2930"/>
                                </a:lnTo>
                                <a:lnTo>
                                  <a:pt x="239" y="2907"/>
                                </a:lnTo>
                                <a:lnTo>
                                  <a:pt x="239" y="2610"/>
                                </a:lnTo>
                                <a:lnTo>
                                  <a:pt x="245" y="2563"/>
                                </a:lnTo>
                                <a:lnTo>
                                  <a:pt x="265" y="2530"/>
                                </a:lnTo>
                                <a:lnTo>
                                  <a:pt x="297" y="2510"/>
                                </a:lnTo>
                                <a:lnTo>
                                  <a:pt x="341" y="2503"/>
                                </a:lnTo>
                                <a:lnTo>
                                  <a:pt x="379" y="2503"/>
                                </a:lnTo>
                                <a:lnTo>
                                  <a:pt x="425" y="2510"/>
                                </a:lnTo>
                                <a:lnTo>
                                  <a:pt x="457" y="2530"/>
                                </a:lnTo>
                                <a:lnTo>
                                  <a:pt x="477" y="2563"/>
                                </a:lnTo>
                                <a:lnTo>
                                  <a:pt x="483" y="2610"/>
                                </a:lnTo>
                                <a:lnTo>
                                  <a:pt x="483" y="2767"/>
                                </a:lnTo>
                                <a:lnTo>
                                  <a:pt x="723" y="2767"/>
                                </a:lnTo>
                                <a:lnTo>
                                  <a:pt x="723" y="2593"/>
                                </a:lnTo>
                                <a:moveTo>
                                  <a:pt x="723" y="306"/>
                                </a:moveTo>
                                <a:lnTo>
                                  <a:pt x="717" y="225"/>
                                </a:lnTo>
                                <a:lnTo>
                                  <a:pt x="715" y="217"/>
                                </a:lnTo>
                                <a:lnTo>
                                  <a:pt x="700" y="156"/>
                                </a:lnTo>
                                <a:lnTo>
                                  <a:pt x="670" y="100"/>
                                </a:lnTo>
                                <a:lnTo>
                                  <a:pt x="629" y="56"/>
                                </a:lnTo>
                                <a:lnTo>
                                  <a:pt x="577" y="25"/>
                                </a:lnTo>
                                <a:lnTo>
                                  <a:pt x="512" y="6"/>
                                </a:lnTo>
                                <a:lnTo>
                                  <a:pt x="436" y="0"/>
                                </a:lnTo>
                                <a:lnTo>
                                  <a:pt x="286" y="0"/>
                                </a:lnTo>
                                <a:lnTo>
                                  <a:pt x="210" y="6"/>
                                </a:lnTo>
                                <a:lnTo>
                                  <a:pt x="146" y="25"/>
                                </a:lnTo>
                                <a:lnTo>
                                  <a:pt x="93" y="56"/>
                                </a:lnTo>
                                <a:lnTo>
                                  <a:pt x="52" y="100"/>
                                </a:lnTo>
                                <a:lnTo>
                                  <a:pt x="23" y="156"/>
                                </a:lnTo>
                                <a:lnTo>
                                  <a:pt x="6" y="225"/>
                                </a:lnTo>
                                <a:lnTo>
                                  <a:pt x="0" y="306"/>
                                </a:lnTo>
                                <a:lnTo>
                                  <a:pt x="0" y="677"/>
                                </a:lnTo>
                                <a:lnTo>
                                  <a:pt x="1" y="706"/>
                                </a:lnTo>
                                <a:lnTo>
                                  <a:pt x="3" y="736"/>
                                </a:lnTo>
                                <a:lnTo>
                                  <a:pt x="8" y="763"/>
                                </a:lnTo>
                                <a:lnTo>
                                  <a:pt x="15" y="787"/>
                                </a:lnTo>
                                <a:lnTo>
                                  <a:pt x="23" y="807"/>
                                </a:lnTo>
                                <a:lnTo>
                                  <a:pt x="34" y="826"/>
                                </a:lnTo>
                                <a:lnTo>
                                  <a:pt x="48" y="843"/>
                                </a:lnTo>
                                <a:lnTo>
                                  <a:pt x="63" y="858"/>
                                </a:lnTo>
                                <a:lnTo>
                                  <a:pt x="83" y="872"/>
                                </a:lnTo>
                                <a:lnTo>
                                  <a:pt x="107" y="888"/>
                                </a:lnTo>
                                <a:lnTo>
                                  <a:pt x="137" y="906"/>
                                </a:lnTo>
                                <a:lnTo>
                                  <a:pt x="172" y="925"/>
                                </a:lnTo>
                                <a:lnTo>
                                  <a:pt x="399" y="1052"/>
                                </a:lnTo>
                                <a:lnTo>
                                  <a:pt x="420" y="1065"/>
                                </a:lnTo>
                                <a:lnTo>
                                  <a:pt x="437" y="1077"/>
                                </a:lnTo>
                                <a:lnTo>
                                  <a:pt x="452" y="1088"/>
                                </a:lnTo>
                                <a:lnTo>
                                  <a:pt x="464" y="1097"/>
                                </a:lnTo>
                                <a:lnTo>
                                  <a:pt x="472" y="1108"/>
                                </a:lnTo>
                                <a:lnTo>
                                  <a:pt x="479" y="1123"/>
                                </a:lnTo>
                                <a:lnTo>
                                  <a:pt x="482" y="1142"/>
                                </a:lnTo>
                                <a:lnTo>
                                  <a:pt x="483" y="1164"/>
                                </a:lnTo>
                                <a:lnTo>
                                  <a:pt x="483" y="1469"/>
                                </a:lnTo>
                                <a:lnTo>
                                  <a:pt x="478" y="1515"/>
                                </a:lnTo>
                                <a:lnTo>
                                  <a:pt x="460" y="1547"/>
                                </a:lnTo>
                                <a:lnTo>
                                  <a:pt x="430" y="1567"/>
                                </a:lnTo>
                                <a:lnTo>
                                  <a:pt x="389" y="1573"/>
                                </a:lnTo>
                                <a:lnTo>
                                  <a:pt x="346" y="1573"/>
                                </a:lnTo>
                                <a:lnTo>
                                  <a:pt x="299" y="1567"/>
                                </a:lnTo>
                                <a:lnTo>
                                  <a:pt x="266" y="1547"/>
                                </a:lnTo>
                                <a:lnTo>
                                  <a:pt x="246" y="1515"/>
                                </a:lnTo>
                                <a:lnTo>
                                  <a:pt x="239" y="1469"/>
                                </a:lnTo>
                                <a:lnTo>
                                  <a:pt x="239" y="1371"/>
                                </a:lnTo>
                                <a:lnTo>
                                  <a:pt x="0" y="1371"/>
                                </a:lnTo>
                                <a:lnTo>
                                  <a:pt x="0" y="1461"/>
                                </a:lnTo>
                                <a:lnTo>
                                  <a:pt x="6" y="1549"/>
                                </a:lnTo>
                                <a:lnTo>
                                  <a:pt x="23" y="1622"/>
                                </a:lnTo>
                                <a:lnTo>
                                  <a:pt x="52" y="1683"/>
                                </a:lnTo>
                                <a:lnTo>
                                  <a:pt x="93" y="1730"/>
                                </a:lnTo>
                                <a:lnTo>
                                  <a:pt x="146" y="1764"/>
                                </a:lnTo>
                                <a:lnTo>
                                  <a:pt x="210" y="1784"/>
                                </a:lnTo>
                                <a:lnTo>
                                  <a:pt x="286" y="1790"/>
                                </a:lnTo>
                                <a:lnTo>
                                  <a:pt x="434" y="1790"/>
                                </a:lnTo>
                                <a:lnTo>
                                  <a:pt x="510" y="1784"/>
                                </a:lnTo>
                                <a:lnTo>
                                  <a:pt x="575" y="1766"/>
                                </a:lnTo>
                                <a:lnTo>
                                  <a:pt x="628" y="1735"/>
                                </a:lnTo>
                                <a:lnTo>
                                  <a:pt x="670" y="1692"/>
                                </a:lnTo>
                                <a:lnTo>
                                  <a:pt x="699" y="1636"/>
                                </a:lnTo>
                                <a:lnTo>
                                  <a:pt x="716" y="1573"/>
                                </a:lnTo>
                                <a:lnTo>
                                  <a:pt x="717" y="1569"/>
                                </a:lnTo>
                                <a:lnTo>
                                  <a:pt x="723" y="1489"/>
                                </a:lnTo>
                                <a:lnTo>
                                  <a:pt x="723" y="1107"/>
                                </a:lnTo>
                                <a:lnTo>
                                  <a:pt x="722" y="1063"/>
                                </a:lnTo>
                                <a:lnTo>
                                  <a:pt x="719" y="1028"/>
                                </a:lnTo>
                                <a:lnTo>
                                  <a:pt x="713" y="999"/>
                                </a:lnTo>
                                <a:lnTo>
                                  <a:pt x="705" y="979"/>
                                </a:lnTo>
                                <a:lnTo>
                                  <a:pt x="696" y="962"/>
                                </a:lnTo>
                                <a:lnTo>
                                  <a:pt x="685" y="947"/>
                                </a:lnTo>
                                <a:lnTo>
                                  <a:pt x="672" y="934"/>
                                </a:lnTo>
                                <a:lnTo>
                                  <a:pt x="657" y="921"/>
                                </a:lnTo>
                                <a:lnTo>
                                  <a:pt x="638" y="908"/>
                                </a:lnTo>
                                <a:lnTo>
                                  <a:pt x="615" y="893"/>
                                </a:lnTo>
                                <a:lnTo>
                                  <a:pt x="586" y="875"/>
                                </a:lnTo>
                                <a:lnTo>
                                  <a:pt x="551" y="855"/>
                                </a:lnTo>
                                <a:lnTo>
                                  <a:pt x="324" y="733"/>
                                </a:lnTo>
                                <a:lnTo>
                                  <a:pt x="303" y="720"/>
                                </a:lnTo>
                                <a:lnTo>
                                  <a:pt x="285" y="708"/>
                                </a:lnTo>
                                <a:lnTo>
                                  <a:pt x="271" y="697"/>
                                </a:lnTo>
                                <a:lnTo>
                                  <a:pt x="259" y="688"/>
                                </a:lnTo>
                                <a:lnTo>
                                  <a:pt x="250" y="677"/>
                                </a:lnTo>
                                <a:lnTo>
                                  <a:pt x="244" y="663"/>
                                </a:lnTo>
                                <a:lnTo>
                                  <a:pt x="240" y="644"/>
                                </a:lnTo>
                                <a:lnTo>
                                  <a:pt x="239" y="621"/>
                                </a:lnTo>
                                <a:lnTo>
                                  <a:pt x="239" y="324"/>
                                </a:lnTo>
                                <a:lnTo>
                                  <a:pt x="245" y="277"/>
                                </a:lnTo>
                                <a:lnTo>
                                  <a:pt x="265" y="244"/>
                                </a:lnTo>
                                <a:lnTo>
                                  <a:pt x="297" y="223"/>
                                </a:lnTo>
                                <a:lnTo>
                                  <a:pt x="341" y="217"/>
                                </a:lnTo>
                                <a:lnTo>
                                  <a:pt x="379" y="217"/>
                                </a:lnTo>
                                <a:lnTo>
                                  <a:pt x="425" y="223"/>
                                </a:lnTo>
                                <a:lnTo>
                                  <a:pt x="457" y="244"/>
                                </a:lnTo>
                                <a:lnTo>
                                  <a:pt x="477" y="277"/>
                                </a:lnTo>
                                <a:lnTo>
                                  <a:pt x="483" y="324"/>
                                </a:lnTo>
                                <a:lnTo>
                                  <a:pt x="483" y="481"/>
                                </a:lnTo>
                                <a:lnTo>
                                  <a:pt x="723" y="481"/>
                                </a:lnTo>
                                <a:lnTo>
                                  <a:pt x="723" y="306"/>
                                </a:lnTo>
                                <a:moveTo>
                                  <a:pt x="1476" y="3047"/>
                                </a:moveTo>
                                <a:lnTo>
                                  <a:pt x="1162" y="3047"/>
                                </a:lnTo>
                                <a:lnTo>
                                  <a:pt x="1162" y="3083"/>
                                </a:lnTo>
                                <a:lnTo>
                                  <a:pt x="1476" y="3083"/>
                                </a:lnTo>
                                <a:lnTo>
                                  <a:pt x="1476" y="3047"/>
                                </a:lnTo>
                                <a:moveTo>
                                  <a:pt x="1476" y="760"/>
                                </a:moveTo>
                                <a:lnTo>
                                  <a:pt x="1162" y="760"/>
                                </a:lnTo>
                                <a:lnTo>
                                  <a:pt x="1162" y="797"/>
                                </a:lnTo>
                                <a:lnTo>
                                  <a:pt x="1476" y="797"/>
                                </a:lnTo>
                                <a:lnTo>
                                  <a:pt x="1476" y="760"/>
                                </a:lnTo>
                                <a:moveTo>
                                  <a:pt x="1516" y="3861"/>
                                </a:moveTo>
                                <a:lnTo>
                                  <a:pt x="1162" y="3861"/>
                                </a:lnTo>
                                <a:lnTo>
                                  <a:pt x="1162" y="3897"/>
                                </a:lnTo>
                                <a:lnTo>
                                  <a:pt x="1516" y="3897"/>
                                </a:lnTo>
                                <a:lnTo>
                                  <a:pt x="1516" y="3861"/>
                                </a:lnTo>
                                <a:moveTo>
                                  <a:pt x="1516" y="2287"/>
                                </a:moveTo>
                                <a:lnTo>
                                  <a:pt x="922" y="2287"/>
                                </a:lnTo>
                                <a:lnTo>
                                  <a:pt x="922" y="2323"/>
                                </a:lnTo>
                                <a:lnTo>
                                  <a:pt x="1516" y="2323"/>
                                </a:lnTo>
                                <a:lnTo>
                                  <a:pt x="1516" y="2287"/>
                                </a:lnTo>
                                <a:moveTo>
                                  <a:pt x="1516" y="1574"/>
                                </a:moveTo>
                                <a:lnTo>
                                  <a:pt x="1162" y="1574"/>
                                </a:lnTo>
                                <a:lnTo>
                                  <a:pt x="1162" y="1611"/>
                                </a:lnTo>
                                <a:lnTo>
                                  <a:pt x="1516" y="1611"/>
                                </a:lnTo>
                                <a:lnTo>
                                  <a:pt x="1516" y="1574"/>
                                </a:lnTo>
                                <a:moveTo>
                                  <a:pt x="1516" y="0"/>
                                </a:moveTo>
                                <a:lnTo>
                                  <a:pt x="922" y="0"/>
                                </a:lnTo>
                                <a:lnTo>
                                  <a:pt x="922" y="37"/>
                                </a:lnTo>
                                <a:lnTo>
                                  <a:pt x="1516" y="37"/>
                                </a:lnTo>
                                <a:lnTo>
                                  <a:pt x="1516" y="0"/>
                                </a:lnTo>
                                <a:moveTo>
                                  <a:pt x="2371" y="2286"/>
                                </a:moveTo>
                                <a:lnTo>
                                  <a:pt x="2149" y="2286"/>
                                </a:lnTo>
                                <a:lnTo>
                                  <a:pt x="2000" y="2947"/>
                                </a:lnTo>
                                <a:lnTo>
                                  <a:pt x="1995" y="2947"/>
                                </a:lnTo>
                                <a:lnTo>
                                  <a:pt x="1860" y="2286"/>
                                </a:lnTo>
                                <a:lnTo>
                                  <a:pt x="1626" y="2286"/>
                                </a:lnTo>
                                <a:lnTo>
                                  <a:pt x="1838" y="3171"/>
                                </a:lnTo>
                                <a:lnTo>
                                  <a:pt x="1611" y="4077"/>
                                </a:lnTo>
                                <a:lnTo>
                                  <a:pt x="1833" y="4077"/>
                                </a:lnTo>
                                <a:lnTo>
                                  <a:pt x="1995" y="3396"/>
                                </a:lnTo>
                                <a:lnTo>
                                  <a:pt x="2000" y="3396"/>
                                </a:lnTo>
                                <a:lnTo>
                                  <a:pt x="2134" y="4077"/>
                                </a:lnTo>
                                <a:lnTo>
                                  <a:pt x="2366" y="4077"/>
                                </a:lnTo>
                                <a:lnTo>
                                  <a:pt x="2209" y="3396"/>
                                </a:lnTo>
                                <a:lnTo>
                                  <a:pt x="2157" y="3171"/>
                                </a:lnTo>
                                <a:lnTo>
                                  <a:pt x="2211" y="2947"/>
                                </a:lnTo>
                                <a:lnTo>
                                  <a:pt x="2371" y="2286"/>
                                </a:lnTo>
                                <a:moveTo>
                                  <a:pt x="2371" y="0"/>
                                </a:moveTo>
                                <a:lnTo>
                                  <a:pt x="2149" y="0"/>
                                </a:lnTo>
                                <a:lnTo>
                                  <a:pt x="2000" y="661"/>
                                </a:lnTo>
                                <a:lnTo>
                                  <a:pt x="1995" y="661"/>
                                </a:lnTo>
                                <a:lnTo>
                                  <a:pt x="1860" y="0"/>
                                </a:lnTo>
                                <a:lnTo>
                                  <a:pt x="1626" y="0"/>
                                </a:lnTo>
                                <a:lnTo>
                                  <a:pt x="1838" y="885"/>
                                </a:lnTo>
                                <a:lnTo>
                                  <a:pt x="1611" y="1790"/>
                                </a:lnTo>
                                <a:lnTo>
                                  <a:pt x="1833" y="1790"/>
                                </a:lnTo>
                                <a:lnTo>
                                  <a:pt x="1995" y="1110"/>
                                </a:lnTo>
                                <a:lnTo>
                                  <a:pt x="2000" y="1110"/>
                                </a:lnTo>
                                <a:lnTo>
                                  <a:pt x="2134" y="1790"/>
                                </a:lnTo>
                                <a:lnTo>
                                  <a:pt x="2366" y="1790"/>
                                </a:lnTo>
                                <a:lnTo>
                                  <a:pt x="2209" y="1110"/>
                                </a:lnTo>
                                <a:lnTo>
                                  <a:pt x="2157" y="885"/>
                                </a:lnTo>
                                <a:lnTo>
                                  <a:pt x="2211" y="661"/>
                                </a:lnTo>
                                <a:lnTo>
                                  <a:pt x="2371" y="0"/>
                                </a:lnTo>
                                <a:moveTo>
                                  <a:pt x="3297" y="2286"/>
                                </a:moveTo>
                                <a:lnTo>
                                  <a:pt x="3057" y="2286"/>
                                </a:lnTo>
                                <a:lnTo>
                                  <a:pt x="3057" y="3742"/>
                                </a:lnTo>
                                <a:lnTo>
                                  <a:pt x="3051" y="3794"/>
                                </a:lnTo>
                                <a:lnTo>
                                  <a:pt x="3033" y="3830"/>
                                </a:lnTo>
                                <a:lnTo>
                                  <a:pt x="3002" y="3852"/>
                                </a:lnTo>
                                <a:lnTo>
                                  <a:pt x="2960" y="3860"/>
                                </a:lnTo>
                                <a:lnTo>
                                  <a:pt x="2863" y="3860"/>
                                </a:lnTo>
                                <a:lnTo>
                                  <a:pt x="2817" y="3852"/>
                                </a:lnTo>
                                <a:lnTo>
                                  <a:pt x="2784" y="3830"/>
                                </a:lnTo>
                                <a:lnTo>
                                  <a:pt x="2764" y="3794"/>
                                </a:lnTo>
                                <a:lnTo>
                                  <a:pt x="2758" y="3742"/>
                                </a:lnTo>
                                <a:lnTo>
                                  <a:pt x="2758" y="2286"/>
                                </a:lnTo>
                                <a:lnTo>
                                  <a:pt x="2519" y="2286"/>
                                </a:lnTo>
                                <a:lnTo>
                                  <a:pt x="2519" y="3737"/>
                                </a:lnTo>
                                <a:lnTo>
                                  <a:pt x="2524" y="3826"/>
                                </a:lnTo>
                                <a:lnTo>
                                  <a:pt x="2542" y="3902"/>
                                </a:lnTo>
                                <a:lnTo>
                                  <a:pt x="2571" y="3965"/>
                                </a:lnTo>
                                <a:lnTo>
                                  <a:pt x="2612" y="4014"/>
                                </a:lnTo>
                                <a:lnTo>
                                  <a:pt x="2665" y="4049"/>
                                </a:lnTo>
                                <a:lnTo>
                                  <a:pt x="2729" y="4070"/>
                                </a:lnTo>
                                <a:lnTo>
                                  <a:pt x="2805" y="4077"/>
                                </a:lnTo>
                                <a:lnTo>
                                  <a:pt x="3007" y="4077"/>
                                </a:lnTo>
                                <a:lnTo>
                                  <a:pt x="3084" y="4070"/>
                                </a:lnTo>
                                <a:lnTo>
                                  <a:pt x="3149" y="4049"/>
                                </a:lnTo>
                                <a:lnTo>
                                  <a:pt x="3202" y="4014"/>
                                </a:lnTo>
                                <a:lnTo>
                                  <a:pt x="3243" y="3966"/>
                                </a:lnTo>
                                <a:lnTo>
                                  <a:pt x="3273" y="3903"/>
                                </a:lnTo>
                                <a:lnTo>
                                  <a:pt x="3283" y="3860"/>
                                </a:lnTo>
                                <a:lnTo>
                                  <a:pt x="3291" y="3827"/>
                                </a:lnTo>
                                <a:lnTo>
                                  <a:pt x="3297" y="3737"/>
                                </a:lnTo>
                                <a:lnTo>
                                  <a:pt x="3297" y="2286"/>
                                </a:lnTo>
                                <a:moveTo>
                                  <a:pt x="3297" y="0"/>
                                </a:moveTo>
                                <a:lnTo>
                                  <a:pt x="3057" y="0"/>
                                </a:lnTo>
                                <a:lnTo>
                                  <a:pt x="3057" y="1456"/>
                                </a:lnTo>
                                <a:lnTo>
                                  <a:pt x="3051" y="1508"/>
                                </a:lnTo>
                                <a:lnTo>
                                  <a:pt x="3033" y="1544"/>
                                </a:lnTo>
                                <a:lnTo>
                                  <a:pt x="3002" y="1566"/>
                                </a:lnTo>
                                <a:lnTo>
                                  <a:pt x="2960" y="1573"/>
                                </a:lnTo>
                                <a:lnTo>
                                  <a:pt x="2863" y="1573"/>
                                </a:lnTo>
                                <a:lnTo>
                                  <a:pt x="2817" y="1566"/>
                                </a:lnTo>
                                <a:lnTo>
                                  <a:pt x="2784" y="1544"/>
                                </a:lnTo>
                                <a:lnTo>
                                  <a:pt x="2764" y="1508"/>
                                </a:lnTo>
                                <a:lnTo>
                                  <a:pt x="2758" y="1456"/>
                                </a:lnTo>
                                <a:lnTo>
                                  <a:pt x="2758" y="0"/>
                                </a:lnTo>
                                <a:lnTo>
                                  <a:pt x="2519" y="0"/>
                                </a:lnTo>
                                <a:lnTo>
                                  <a:pt x="2519" y="1451"/>
                                </a:lnTo>
                                <a:lnTo>
                                  <a:pt x="2524" y="1539"/>
                                </a:lnTo>
                                <a:lnTo>
                                  <a:pt x="2542" y="1616"/>
                                </a:lnTo>
                                <a:lnTo>
                                  <a:pt x="2571" y="1679"/>
                                </a:lnTo>
                                <a:lnTo>
                                  <a:pt x="2612" y="1728"/>
                                </a:lnTo>
                                <a:lnTo>
                                  <a:pt x="2665" y="1763"/>
                                </a:lnTo>
                                <a:lnTo>
                                  <a:pt x="2729" y="1783"/>
                                </a:lnTo>
                                <a:lnTo>
                                  <a:pt x="2805" y="1790"/>
                                </a:lnTo>
                                <a:lnTo>
                                  <a:pt x="3007" y="1790"/>
                                </a:lnTo>
                                <a:lnTo>
                                  <a:pt x="3084" y="1783"/>
                                </a:lnTo>
                                <a:lnTo>
                                  <a:pt x="3149" y="1763"/>
                                </a:lnTo>
                                <a:lnTo>
                                  <a:pt x="3202" y="1728"/>
                                </a:lnTo>
                                <a:lnTo>
                                  <a:pt x="3243" y="1680"/>
                                </a:lnTo>
                                <a:lnTo>
                                  <a:pt x="3273" y="1617"/>
                                </a:lnTo>
                                <a:lnTo>
                                  <a:pt x="3283" y="1573"/>
                                </a:lnTo>
                                <a:lnTo>
                                  <a:pt x="3291" y="1541"/>
                                </a:lnTo>
                                <a:lnTo>
                                  <a:pt x="3297" y="1451"/>
                                </a:lnTo>
                                <a:lnTo>
                                  <a:pt x="3297" y="0"/>
                                </a:lnTo>
                                <a:moveTo>
                                  <a:pt x="4262" y="2593"/>
                                </a:moveTo>
                                <a:lnTo>
                                  <a:pt x="4256" y="2511"/>
                                </a:lnTo>
                                <a:lnTo>
                                  <a:pt x="4254" y="2503"/>
                                </a:lnTo>
                                <a:lnTo>
                                  <a:pt x="4238" y="2442"/>
                                </a:lnTo>
                                <a:lnTo>
                                  <a:pt x="4209" y="2386"/>
                                </a:lnTo>
                                <a:lnTo>
                                  <a:pt x="4168" y="2342"/>
                                </a:lnTo>
                                <a:lnTo>
                                  <a:pt x="4115" y="2311"/>
                                </a:lnTo>
                                <a:lnTo>
                                  <a:pt x="4051" y="2292"/>
                                </a:lnTo>
                                <a:lnTo>
                                  <a:pt x="4022" y="2290"/>
                                </a:lnTo>
                                <a:lnTo>
                                  <a:pt x="4022" y="2608"/>
                                </a:lnTo>
                                <a:lnTo>
                                  <a:pt x="4022" y="3204"/>
                                </a:lnTo>
                                <a:lnTo>
                                  <a:pt x="3748" y="3204"/>
                                </a:lnTo>
                                <a:lnTo>
                                  <a:pt x="3748" y="2608"/>
                                </a:lnTo>
                                <a:lnTo>
                                  <a:pt x="3755" y="2562"/>
                                </a:lnTo>
                                <a:lnTo>
                                  <a:pt x="3774" y="2529"/>
                                </a:lnTo>
                                <a:lnTo>
                                  <a:pt x="3807" y="2509"/>
                                </a:lnTo>
                                <a:lnTo>
                                  <a:pt x="3853" y="2503"/>
                                </a:lnTo>
                                <a:lnTo>
                                  <a:pt x="3918" y="2503"/>
                                </a:lnTo>
                                <a:lnTo>
                                  <a:pt x="3963" y="2509"/>
                                </a:lnTo>
                                <a:lnTo>
                                  <a:pt x="3996" y="2529"/>
                                </a:lnTo>
                                <a:lnTo>
                                  <a:pt x="4016" y="2562"/>
                                </a:lnTo>
                                <a:lnTo>
                                  <a:pt x="4022" y="2608"/>
                                </a:lnTo>
                                <a:lnTo>
                                  <a:pt x="4022" y="2290"/>
                                </a:lnTo>
                                <a:lnTo>
                                  <a:pt x="3975" y="2286"/>
                                </a:lnTo>
                                <a:lnTo>
                                  <a:pt x="3795" y="2286"/>
                                </a:lnTo>
                                <a:lnTo>
                                  <a:pt x="3719" y="2292"/>
                                </a:lnTo>
                                <a:lnTo>
                                  <a:pt x="3655" y="2311"/>
                                </a:lnTo>
                                <a:lnTo>
                                  <a:pt x="3602" y="2342"/>
                                </a:lnTo>
                                <a:lnTo>
                                  <a:pt x="3561" y="2386"/>
                                </a:lnTo>
                                <a:lnTo>
                                  <a:pt x="3532" y="2442"/>
                                </a:lnTo>
                                <a:lnTo>
                                  <a:pt x="3514" y="2511"/>
                                </a:lnTo>
                                <a:lnTo>
                                  <a:pt x="3509" y="2593"/>
                                </a:lnTo>
                                <a:lnTo>
                                  <a:pt x="3509" y="4077"/>
                                </a:lnTo>
                                <a:lnTo>
                                  <a:pt x="3748" y="4077"/>
                                </a:lnTo>
                                <a:lnTo>
                                  <a:pt x="3748" y="3421"/>
                                </a:lnTo>
                                <a:lnTo>
                                  <a:pt x="4022" y="3421"/>
                                </a:lnTo>
                                <a:lnTo>
                                  <a:pt x="4022" y="4077"/>
                                </a:lnTo>
                                <a:lnTo>
                                  <a:pt x="4262" y="4077"/>
                                </a:lnTo>
                                <a:lnTo>
                                  <a:pt x="4262" y="3421"/>
                                </a:lnTo>
                                <a:lnTo>
                                  <a:pt x="4262" y="3204"/>
                                </a:lnTo>
                                <a:lnTo>
                                  <a:pt x="4262" y="2593"/>
                                </a:lnTo>
                                <a:moveTo>
                                  <a:pt x="4262" y="306"/>
                                </a:moveTo>
                                <a:lnTo>
                                  <a:pt x="4256" y="225"/>
                                </a:lnTo>
                                <a:lnTo>
                                  <a:pt x="4254" y="217"/>
                                </a:lnTo>
                                <a:lnTo>
                                  <a:pt x="4238" y="156"/>
                                </a:lnTo>
                                <a:lnTo>
                                  <a:pt x="4209" y="100"/>
                                </a:lnTo>
                                <a:lnTo>
                                  <a:pt x="4168" y="56"/>
                                </a:lnTo>
                                <a:lnTo>
                                  <a:pt x="4115" y="25"/>
                                </a:lnTo>
                                <a:lnTo>
                                  <a:pt x="4051" y="6"/>
                                </a:lnTo>
                                <a:lnTo>
                                  <a:pt x="4022" y="4"/>
                                </a:lnTo>
                                <a:lnTo>
                                  <a:pt x="4022" y="321"/>
                                </a:lnTo>
                                <a:lnTo>
                                  <a:pt x="4022" y="918"/>
                                </a:lnTo>
                                <a:lnTo>
                                  <a:pt x="3748" y="918"/>
                                </a:lnTo>
                                <a:lnTo>
                                  <a:pt x="3748" y="321"/>
                                </a:lnTo>
                                <a:lnTo>
                                  <a:pt x="3755" y="276"/>
                                </a:lnTo>
                                <a:lnTo>
                                  <a:pt x="3774" y="243"/>
                                </a:lnTo>
                                <a:lnTo>
                                  <a:pt x="3807" y="223"/>
                                </a:lnTo>
                                <a:lnTo>
                                  <a:pt x="3853" y="217"/>
                                </a:lnTo>
                                <a:lnTo>
                                  <a:pt x="3918" y="217"/>
                                </a:lnTo>
                                <a:lnTo>
                                  <a:pt x="3963" y="223"/>
                                </a:lnTo>
                                <a:lnTo>
                                  <a:pt x="3996" y="243"/>
                                </a:lnTo>
                                <a:lnTo>
                                  <a:pt x="4016" y="276"/>
                                </a:lnTo>
                                <a:lnTo>
                                  <a:pt x="4022" y="321"/>
                                </a:lnTo>
                                <a:lnTo>
                                  <a:pt x="4022" y="4"/>
                                </a:lnTo>
                                <a:lnTo>
                                  <a:pt x="3975" y="0"/>
                                </a:lnTo>
                                <a:lnTo>
                                  <a:pt x="3795" y="0"/>
                                </a:lnTo>
                                <a:lnTo>
                                  <a:pt x="3719" y="6"/>
                                </a:lnTo>
                                <a:lnTo>
                                  <a:pt x="3655" y="25"/>
                                </a:lnTo>
                                <a:lnTo>
                                  <a:pt x="3602" y="56"/>
                                </a:lnTo>
                                <a:lnTo>
                                  <a:pt x="3561" y="100"/>
                                </a:lnTo>
                                <a:lnTo>
                                  <a:pt x="3532" y="156"/>
                                </a:lnTo>
                                <a:lnTo>
                                  <a:pt x="3514" y="225"/>
                                </a:lnTo>
                                <a:lnTo>
                                  <a:pt x="3509" y="306"/>
                                </a:lnTo>
                                <a:lnTo>
                                  <a:pt x="3509" y="1790"/>
                                </a:lnTo>
                                <a:lnTo>
                                  <a:pt x="3748" y="1790"/>
                                </a:lnTo>
                                <a:lnTo>
                                  <a:pt x="3748" y="1134"/>
                                </a:lnTo>
                                <a:lnTo>
                                  <a:pt x="4022" y="1134"/>
                                </a:lnTo>
                                <a:lnTo>
                                  <a:pt x="4022" y="1790"/>
                                </a:lnTo>
                                <a:lnTo>
                                  <a:pt x="4262" y="1790"/>
                                </a:lnTo>
                                <a:lnTo>
                                  <a:pt x="4262" y="1134"/>
                                </a:lnTo>
                                <a:lnTo>
                                  <a:pt x="4262" y="918"/>
                                </a:lnTo>
                                <a:lnTo>
                                  <a:pt x="4262" y="306"/>
                                </a:lnTo>
                                <a:moveTo>
                                  <a:pt x="4713" y="2287"/>
                                </a:moveTo>
                                <a:lnTo>
                                  <a:pt x="4474" y="2287"/>
                                </a:lnTo>
                                <a:lnTo>
                                  <a:pt x="4474" y="2323"/>
                                </a:lnTo>
                                <a:lnTo>
                                  <a:pt x="4713" y="2323"/>
                                </a:lnTo>
                                <a:lnTo>
                                  <a:pt x="4713" y="2287"/>
                                </a:lnTo>
                                <a:moveTo>
                                  <a:pt x="4713" y="0"/>
                                </a:moveTo>
                                <a:lnTo>
                                  <a:pt x="4474" y="0"/>
                                </a:lnTo>
                                <a:lnTo>
                                  <a:pt x="4474" y="37"/>
                                </a:lnTo>
                                <a:lnTo>
                                  <a:pt x="4713" y="37"/>
                                </a:lnTo>
                                <a:lnTo>
                                  <a:pt x="4713" y="0"/>
                                </a:lnTo>
                                <a:moveTo>
                                  <a:pt x="5042" y="3861"/>
                                </a:moveTo>
                                <a:lnTo>
                                  <a:pt x="4713" y="3861"/>
                                </a:lnTo>
                                <a:lnTo>
                                  <a:pt x="4713" y="3897"/>
                                </a:lnTo>
                                <a:lnTo>
                                  <a:pt x="5042" y="3897"/>
                                </a:lnTo>
                                <a:lnTo>
                                  <a:pt x="5042" y="3861"/>
                                </a:lnTo>
                                <a:moveTo>
                                  <a:pt x="5042" y="1574"/>
                                </a:moveTo>
                                <a:lnTo>
                                  <a:pt x="4713" y="1574"/>
                                </a:lnTo>
                                <a:lnTo>
                                  <a:pt x="4713" y="1611"/>
                                </a:lnTo>
                                <a:lnTo>
                                  <a:pt x="5042" y="1611"/>
                                </a:lnTo>
                                <a:lnTo>
                                  <a:pt x="5042" y="1574"/>
                                </a:lnTo>
                                <a:moveTo>
                                  <a:pt x="6319" y="306"/>
                                </a:moveTo>
                                <a:lnTo>
                                  <a:pt x="6313" y="225"/>
                                </a:lnTo>
                                <a:lnTo>
                                  <a:pt x="6311" y="217"/>
                                </a:lnTo>
                                <a:lnTo>
                                  <a:pt x="6296" y="156"/>
                                </a:lnTo>
                                <a:lnTo>
                                  <a:pt x="6267" y="100"/>
                                </a:lnTo>
                                <a:lnTo>
                                  <a:pt x="6226" y="56"/>
                                </a:lnTo>
                                <a:lnTo>
                                  <a:pt x="6173" y="25"/>
                                </a:lnTo>
                                <a:lnTo>
                                  <a:pt x="6108" y="6"/>
                                </a:lnTo>
                                <a:lnTo>
                                  <a:pt x="6080" y="4"/>
                                </a:lnTo>
                                <a:lnTo>
                                  <a:pt x="6080" y="321"/>
                                </a:lnTo>
                                <a:lnTo>
                                  <a:pt x="6080" y="918"/>
                                </a:lnTo>
                                <a:lnTo>
                                  <a:pt x="5805" y="918"/>
                                </a:lnTo>
                                <a:lnTo>
                                  <a:pt x="5805" y="321"/>
                                </a:lnTo>
                                <a:lnTo>
                                  <a:pt x="5812" y="276"/>
                                </a:lnTo>
                                <a:lnTo>
                                  <a:pt x="5832" y="243"/>
                                </a:lnTo>
                                <a:lnTo>
                                  <a:pt x="5864" y="223"/>
                                </a:lnTo>
                                <a:lnTo>
                                  <a:pt x="5910" y="217"/>
                                </a:lnTo>
                                <a:lnTo>
                                  <a:pt x="5975" y="217"/>
                                </a:lnTo>
                                <a:lnTo>
                                  <a:pt x="6021" y="223"/>
                                </a:lnTo>
                                <a:lnTo>
                                  <a:pt x="6054" y="243"/>
                                </a:lnTo>
                                <a:lnTo>
                                  <a:pt x="6073" y="276"/>
                                </a:lnTo>
                                <a:lnTo>
                                  <a:pt x="6080" y="321"/>
                                </a:lnTo>
                                <a:lnTo>
                                  <a:pt x="6080" y="4"/>
                                </a:lnTo>
                                <a:lnTo>
                                  <a:pt x="6032" y="0"/>
                                </a:lnTo>
                                <a:lnTo>
                                  <a:pt x="5853" y="0"/>
                                </a:lnTo>
                                <a:lnTo>
                                  <a:pt x="5777" y="6"/>
                                </a:lnTo>
                                <a:lnTo>
                                  <a:pt x="5712" y="25"/>
                                </a:lnTo>
                                <a:lnTo>
                                  <a:pt x="5660" y="56"/>
                                </a:lnTo>
                                <a:lnTo>
                                  <a:pt x="5619" y="100"/>
                                </a:lnTo>
                                <a:lnTo>
                                  <a:pt x="5589" y="156"/>
                                </a:lnTo>
                                <a:lnTo>
                                  <a:pt x="5572" y="225"/>
                                </a:lnTo>
                                <a:lnTo>
                                  <a:pt x="5566" y="306"/>
                                </a:lnTo>
                                <a:lnTo>
                                  <a:pt x="5566" y="1790"/>
                                </a:lnTo>
                                <a:lnTo>
                                  <a:pt x="5805" y="1790"/>
                                </a:lnTo>
                                <a:lnTo>
                                  <a:pt x="5805" y="1134"/>
                                </a:lnTo>
                                <a:lnTo>
                                  <a:pt x="6080" y="1134"/>
                                </a:lnTo>
                                <a:lnTo>
                                  <a:pt x="6080" y="1790"/>
                                </a:lnTo>
                                <a:lnTo>
                                  <a:pt x="6319" y="1790"/>
                                </a:lnTo>
                                <a:lnTo>
                                  <a:pt x="6319" y="1134"/>
                                </a:lnTo>
                                <a:lnTo>
                                  <a:pt x="6319" y="918"/>
                                </a:lnTo>
                                <a:lnTo>
                                  <a:pt x="6319" y="306"/>
                                </a:lnTo>
                                <a:moveTo>
                                  <a:pt x="6347" y="4077"/>
                                </a:moveTo>
                                <a:lnTo>
                                  <a:pt x="6185" y="3353"/>
                                </a:lnTo>
                                <a:lnTo>
                                  <a:pt x="6180" y="3331"/>
                                </a:lnTo>
                                <a:lnTo>
                                  <a:pt x="6231" y="3299"/>
                                </a:lnTo>
                                <a:lnTo>
                                  <a:pt x="6271" y="3253"/>
                                </a:lnTo>
                                <a:lnTo>
                                  <a:pt x="6299" y="3194"/>
                                </a:lnTo>
                                <a:lnTo>
                                  <a:pt x="6310" y="3149"/>
                                </a:lnTo>
                                <a:lnTo>
                                  <a:pt x="6316" y="3121"/>
                                </a:lnTo>
                                <a:lnTo>
                                  <a:pt x="6322" y="3034"/>
                                </a:lnTo>
                                <a:lnTo>
                                  <a:pt x="6322" y="2593"/>
                                </a:lnTo>
                                <a:lnTo>
                                  <a:pt x="6316" y="2511"/>
                                </a:lnTo>
                                <a:lnTo>
                                  <a:pt x="6314" y="2503"/>
                                </a:lnTo>
                                <a:lnTo>
                                  <a:pt x="6299" y="2442"/>
                                </a:lnTo>
                                <a:lnTo>
                                  <a:pt x="6271" y="2386"/>
                                </a:lnTo>
                                <a:lnTo>
                                  <a:pt x="6232" y="2342"/>
                                </a:lnTo>
                                <a:lnTo>
                                  <a:pt x="6182" y="2311"/>
                                </a:lnTo>
                                <a:lnTo>
                                  <a:pt x="6120" y="2292"/>
                                </a:lnTo>
                                <a:lnTo>
                                  <a:pt x="6082" y="2289"/>
                                </a:lnTo>
                                <a:lnTo>
                                  <a:pt x="6082" y="2633"/>
                                </a:lnTo>
                                <a:lnTo>
                                  <a:pt x="6082" y="3019"/>
                                </a:lnTo>
                                <a:lnTo>
                                  <a:pt x="6076" y="3076"/>
                                </a:lnTo>
                                <a:lnTo>
                                  <a:pt x="6055" y="3116"/>
                                </a:lnTo>
                                <a:lnTo>
                                  <a:pt x="6022" y="3141"/>
                                </a:lnTo>
                                <a:lnTo>
                                  <a:pt x="5975" y="3149"/>
                                </a:lnTo>
                                <a:lnTo>
                                  <a:pt x="5818" y="3149"/>
                                </a:lnTo>
                                <a:lnTo>
                                  <a:pt x="5818" y="2503"/>
                                </a:lnTo>
                                <a:lnTo>
                                  <a:pt x="5975" y="2503"/>
                                </a:lnTo>
                                <a:lnTo>
                                  <a:pt x="6022" y="2511"/>
                                </a:lnTo>
                                <a:lnTo>
                                  <a:pt x="6055" y="2535"/>
                                </a:lnTo>
                                <a:lnTo>
                                  <a:pt x="6076" y="2576"/>
                                </a:lnTo>
                                <a:lnTo>
                                  <a:pt x="6082" y="2633"/>
                                </a:lnTo>
                                <a:lnTo>
                                  <a:pt x="6082" y="2289"/>
                                </a:lnTo>
                                <a:lnTo>
                                  <a:pt x="6047" y="2286"/>
                                </a:lnTo>
                                <a:lnTo>
                                  <a:pt x="5578" y="2286"/>
                                </a:lnTo>
                                <a:lnTo>
                                  <a:pt x="5578" y="4077"/>
                                </a:lnTo>
                                <a:lnTo>
                                  <a:pt x="5818" y="4077"/>
                                </a:lnTo>
                                <a:lnTo>
                                  <a:pt x="5818" y="3353"/>
                                </a:lnTo>
                                <a:lnTo>
                                  <a:pt x="5963" y="3353"/>
                                </a:lnTo>
                                <a:lnTo>
                                  <a:pt x="6120" y="4077"/>
                                </a:lnTo>
                                <a:lnTo>
                                  <a:pt x="6347" y="4077"/>
                                </a:lnTo>
                                <a:moveTo>
                                  <a:pt x="6761" y="2286"/>
                                </a:moveTo>
                                <a:lnTo>
                                  <a:pt x="6521" y="2286"/>
                                </a:lnTo>
                                <a:lnTo>
                                  <a:pt x="6521" y="2323"/>
                                </a:lnTo>
                                <a:lnTo>
                                  <a:pt x="6761" y="2323"/>
                                </a:lnTo>
                                <a:lnTo>
                                  <a:pt x="6761" y="2286"/>
                                </a:lnTo>
                                <a:moveTo>
                                  <a:pt x="7264" y="311"/>
                                </a:moveTo>
                                <a:lnTo>
                                  <a:pt x="7258" y="229"/>
                                </a:lnTo>
                                <a:lnTo>
                                  <a:pt x="7255" y="217"/>
                                </a:lnTo>
                                <a:lnTo>
                                  <a:pt x="7240" y="159"/>
                                </a:lnTo>
                                <a:lnTo>
                                  <a:pt x="7208" y="102"/>
                                </a:lnTo>
                                <a:lnTo>
                                  <a:pt x="7165" y="57"/>
                                </a:lnTo>
                                <a:lnTo>
                                  <a:pt x="7109" y="25"/>
                                </a:lnTo>
                                <a:lnTo>
                                  <a:pt x="7041" y="6"/>
                                </a:lnTo>
                                <a:lnTo>
                                  <a:pt x="6960" y="0"/>
                                </a:lnTo>
                                <a:lnTo>
                                  <a:pt x="6796" y="0"/>
                                </a:lnTo>
                                <a:lnTo>
                                  <a:pt x="6722" y="6"/>
                                </a:lnTo>
                                <a:lnTo>
                                  <a:pt x="6660" y="25"/>
                                </a:lnTo>
                                <a:lnTo>
                                  <a:pt x="6609" y="56"/>
                                </a:lnTo>
                                <a:lnTo>
                                  <a:pt x="6570" y="100"/>
                                </a:lnTo>
                                <a:lnTo>
                                  <a:pt x="6541" y="156"/>
                                </a:lnTo>
                                <a:lnTo>
                                  <a:pt x="6524" y="225"/>
                                </a:lnTo>
                                <a:lnTo>
                                  <a:pt x="6519" y="306"/>
                                </a:lnTo>
                                <a:lnTo>
                                  <a:pt x="6519" y="1489"/>
                                </a:lnTo>
                                <a:lnTo>
                                  <a:pt x="6524" y="1569"/>
                                </a:lnTo>
                                <a:lnTo>
                                  <a:pt x="6541" y="1636"/>
                                </a:lnTo>
                                <a:lnTo>
                                  <a:pt x="6570" y="1692"/>
                                </a:lnTo>
                                <a:lnTo>
                                  <a:pt x="6609" y="1735"/>
                                </a:lnTo>
                                <a:lnTo>
                                  <a:pt x="6660" y="1766"/>
                                </a:lnTo>
                                <a:lnTo>
                                  <a:pt x="6722" y="1784"/>
                                </a:lnTo>
                                <a:lnTo>
                                  <a:pt x="6796" y="1790"/>
                                </a:lnTo>
                                <a:lnTo>
                                  <a:pt x="7264" y="1790"/>
                                </a:lnTo>
                                <a:lnTo>
                                  <a:pt x="7264" y="1573"/>
                                </a:lnTo>
                                <a:lnTo>
                                  <a:pt x="7264" y="918"/>
                                </a:lnTo>
                                <a:lnTo>
                                  <a:pt x="6900" y="918"/>
                                </a:lnTo>
                                <a:lnTo>
                                  <a:pt x="6900" y="1134"/>
                                </a:lnTo>
                                <a:lnTo>
                                  <a:pt x="7025" y="1134"/>
                                </a:lnTo>
                                <a:lnTo>
                                  <a:pt x="7025" y="1573"/>
                                </a:lnTo>
                                <a:lnTo>
                                  <a:pt x="6863" y="1573"/>
                                </a:lnTo>
                                <a:lnTo>
                                  <a:pt x="6817" y="1565"/>
                                </a:lnTo>
                                <a:lnTo>
                                  <a:pt x="6784" y="1541"/>
                                </a:lnTo>
                                <a:lnTo>
                                  <a:pt x="6765" y="1500"/>
                                </a:lnTo>
                                <a:lnTo>
                                  <a:pt x="6758" y="1444"/>
                                </a:lnTo>
                                <a:lnTo>
                                  <a:pt x="6758" y="346"/>
                                </a:lnTo>
                                <a:lnTo>
                                  <a:pt x="6765" y="290"/>
                                </a:lnTo>
                                <a:lnTo>
                                  <a:pt x="6784" y="249"/>
                                </a:lnTo>
                                <a:lnTo>
                                  <a:pt x="6817" y="225"/>
                                </a:lnTo>
                                <a:lnTo>
                                  <a:pt x="6863" y="217"/>
                                </a:lnTo>
                                <a:lnTo>
                                  <a:pt x="6923" y="217"/>
                                </a:lnTo>
                                <a:lnTo>
                                  <a:pt x="6967" y="225"/>
                                </a:lnTo>
                                <a:lnTo>
                                  <a:pt x="6999" y="249"/>
                                </a:lnTo>
                                <a:lnTo>
                                  <a:pt x="7019" y="290"/>
                                </a:lnTo>
                                <a:lnTo>
                                  <a:pt x="7025" y="346"/>
                                </a:lnTo>
                                <a:lnTo>
                                  <a:pt x="7025" y="506"/>
                                </a:lnTo>
                                <a:lnTo>
                                  <a:pt x="7264" y="506"/>
                                </a:lnTo>
                                <a:lnTo>
                                  <a:pt x="7264" y="311"/>
                                </a:lnTo>
                                <a:moveTo>
                                  <a:pt x="7718" y="2598"/>
                                </a:moveTo>
                                <a:lnTo>
                                  <a:pt x="7712" y="2515"/>
                                </a:lnTo>
                                <a:lnTo>
                                  <a:pt x="7709" y="2503"/>
                                </a:lnTo>
                                <a:lnTo>
                                  <a:pt x="7693" y="2445"/>
                                </a:lnTo>
                                <a:lnTo>
                                  <a:pt x="7662" y="2388"/>
                                </a:lnTo>
                                <a:lnTo>
                                  <a:pt x="7619" y="2343"/>
                                </a:lnTo>
                                <a:lnTo>
                                  <a:pt x="7563" y="2311"/>
                                </a:lnTo>
                                <a:lnTo>
                                  <a:pt x="7495" y="2292"/>
                                </a:lnTo>
                                <a:lnTo>
                                  <a:pt x="7414" y="2286"/>
                                </a:lnTo>
                                <a:lnTo>
                                  <a:pt x="7249" y="2286"/>
                                </a:lnTo>
                                <a:lnTo>
                                  <a:pt x="7176" y="2292"/>
                                </a:lnTo>
                                <a:lnTo>
                                  <a:pt x="7114" y="2311"/>
                                </a:lnTo>
                                <a:lnTo>
                                  <a:pt x="7063" y="2342"/>
                                </a:lnTo>
                                <a:lnTo>
                                  <a:pt x="7023" y="2386"/>
                                </a:lnTo>
                                <a:lnTo>
                                  <a:pt x="6995" y="2442"/>
                                </a:lnTo>
                                <a:lnTo>
                                  <a:pt x="6978" y="2511"/>
                                </a:lnTo>
                                <a:lnTo>
                                  <a:pt x="6973" y="2593"/>
                                </a:lnTo>
                                <a:lnTo>
                                  <a:pt x="6973" y="3775"/>
                                </a:lnTo>
                                <a:lnTo>
                                  <a:pt x="6978" y="3855"/>
                                </a:lnTo>
                                <a:lnTo>
                                  <a:pt x="6995" y="3923"/>
                                </a:lnTo>
                                <a:lnTo>
                                  <a:pt x="7023" y="3978"/>
                                </a:lnTo>
                                <a:lnTo>
                                  <a:pt x="7063" y="4021"/>
                                </a:lnTo>
                                <a:lnTo>
                                  <a:pt x="7114" y="4052"/>
                                </a:lnTo>
                                <a:lnTo>
                                  <a:pt x="7176" y="4070"/>
                                </a:lnTo>
                                <a:lnTo>
                                  <a:pt x="7249" y="4077"/>
                                </a:lnTo>
                                <a:lnTo>
                                  <a:pt x="7718" y="4077"/>
                                </a:lnTo>
                                <a:lnTo>
                                  <a:pt x="7718" y="3860"/>
                                </a:lnTo>
                                <a:lnTo>
                                  <a:pt x="7718" y="3204"/>
                                </a:lnTo>
                                <a:lnTo>
                                  <a:pt x="7354" y="3204"/>
                                </a:lnTo>
                                <a:lnTo>
                                  <a:pt x="7354" y="3421"/>
                                </a:lnTo>
                                <a:lnTo>
                                  <a:pt x="7479" y="3421"/>
                                </a:lnTo>
                                <a:lnTo>
                                  <a:pt x="7479" y="3860"/>
                                </a:lnTo>
                                <a:lnTo>
                                  <a:pt x="7317" y="3860"/>
                                </a:lnTo>
                                <a:lnTo>
                                  <a:pt x="7271" y="3851"/>
                                </a:lnTo>
                                <a:lnTo>
                                  <a:pt x="7238" y="3827"/>
                                </a:lnTo>
                                <a:lnTo>
                                  <a:pt x="7219" y="3787"/>
                                </a:lnTo>
                                <a:lnTo>
                                  <a:pt x="7212" y="3730"/>
                                </a:lnTo>
                                <a:lnTo>
                                  <a:pt x="7212" y="2633"/>
                                </a:lnTo>
                                <a:lnTo>
                                  <a:pt x="7219" y="2576"/>
                                </a:lnTo>
                                <a:lnTo>
                                  <a:pt x="7238" y="2535"/>
                                </a:lnTo>
                                <a:lnTo>
                                  <a:pt x="7271" y="2511"/>
                                </a:lnTo>
                                <a:lnTo>
                                  <a:pt x="7317" y="2503"/>
                                </a:lnTo>
                                <a:lnTo>
                                  <a:pt x="7377" y="2503"/>
                                </a:lnTo>
                                <a:lnTo>
                                  <a:pt x="7421" y="2511"/>
                                </a:lnTo>
                                <a:lnTo>
                                  <a:pt x="7453" y="2535"/>
                                </a:lnTo>
                                <a:lnTo>
                                  <a:pt x="7472" y="2576"/>
                                </a:lnTo>
                                <a:lnTo>
                                  <a:pt x="7479" y="2633"/>
                                </a:lnTo>
                                <a:lnTo>
                                  <a:pt x="7479" y="2792"/>
                                </a:lnTo>
                                <a:lnTo>
                                  <a:pt x="7718" y="2792"/>
                                </a:lnTo>
                                <a:lnTo>
                                  <a:pt x="7718" y="2598"/>
                                </a:lnTo>
                                <a:moveTo>
                                  <a:pt x="8013" y="760"/>
                                </a:moveTo>
                                <a:lnTo>
                                  <a:pt x="7698" y="760"/>
                                </a:lnTo>
                                <a:lnTo>
                                  <a:pt x="7698" y="797"/>
                                </a:lnTo>
                                <a:lnTo>
                                  <a:pt x="8013" y="797"/>
                                </a:lnTo>
                                <a:lnTo>
                                  <a:pt x="8013" y="760"/>
                                </a:lnTo>
                                <a:moveTo>
                                  <a:pt x="8052" y="1574"/>
                                </a:moveTo>
                                <a:lnTo>
                                  <a:pt x="7698" y="1574"/>
                                </a:lnTo>
                                <a:lnTo>
                                  <a:pt x="7698" y="1611"/>
                                </a:lnTo>
                                <a:lnTo>
                                  <a:pt x="8052" y="1611"/>
                                </a:lnTo>
                                <a:lnTo>
                                  <a:pt x="8052" y="1574"/>
                                </a:lnTo>
                                <a:moveTo>
                                  <a:pt x="8052" y="0"/>
                                </a:moveTo>
                                <a:lnTo>
                                  <a:pt x="7459" y="0"/>
                                </a:lnTo>
                                <a:lnTo>
                                  <a:pt x="7459" y="37"/>
                                </a:lnTo>
                                <a:lnTo>
                                  <a:pt x="8052" y="37"/>
                                </a:lnTo>
                                <a:lnTo>
                                  <a:pt x="8052" y="0"/>
                                </a:lnTo>
                                <a:moveTo>
                                  <a:pt x="8960" y="0"/>
                                </a:moveTo>
                                <a:lnTo>
                                  <a:pt x="8721" y="0"/>
                                </a:lnTo>
                                <a:lnTo>
                                  <a:pt x="8721" y="865"/>
                                </a:lnTo>
                                <a:lnTo>
                                  <a:pt x="8648" y="618"/>
                                </a:lnTo>
                                <a:lnTo>
                                  <a:pt x="8464" y="0"/>
                                </a:lnTo>
                                <a:lnTo>
                                  <a:pt x="8225" y="0"/>
                                </a:lnTo>
                                <a:lnTo>
                                  <a:pt x="8225" y="1790"/>
                                </a:lnTo>
                                <a:lnTo>
                                  <a:pt x="8464" y="1790"/>
                                </a:lnTo>
                                <a:lnTo>
                                  <a:pt x="8464" y="618"/>
                                </a:lnTo>
                                <a:lnTo>
                                  <a:pt x="8721" y="1434"/>
                                </a:lnTo>
                                <a:lnTo>
                                  <a:pt x="8721" y="1790"/>
                                </a:lnTo>
                                <a:lnTo>
                                  <a:pt x="8960" y="1790"/>
                                </a:lnTo>
                                <a:lnTo>
                                  <a:pt x="8960" y="865"/>
                                </a:lnTo>
                                <a:lnTo>
                                  <a:pt x="8960" y="0"/>
                                </a:lnTo>
                                <a:moveTo>
                                  <a:pt x="9521" y="2286"/>
                                </a:moveTo>
                                <a:lnTo>
                                  <a:pt x="8823" y="2286"/>
                                </a:lnTo>
                                <a:lnTo>
                                  <a:pt x="8823" y="2323"/>
                                </a:lnTo>
                                <a:lnTo>
                                  <a:pt x="9521" y="2323"/>
                                </a:lnTo>
                                <a:lnTo>
                                  <a:pt x="9521" y="2286"/>
                                </a:lnTo>
                                <a:moveTo>
                                  <a:pt x="9900" y="304"/>
                                </a:moveTo>
                                <a:lnTo>
                                  <a:pt x="9895" y="223"/>
                                </a:lnTo>
                                <a:lnTo>
                                  <a:pt x="9893" y="217"/>
                                </a:lnTo>
                                <a:lnTo>
                                  <a:pt x="9877" y="155"/>
                                </a:lnTo>
                                <a:lnTo>
                                  <a:pt x="9848" y="99"/>
                                </a:lnTo>
                                <a:lnTo>
                                  <a:pt x="9807" y="56"/>
                                </a:lnTo>
                                <a:lnTo>
                                  <a:pt x="9754" y="25"/>
                                </a:lnTo>
                                <a:lnTo>
                                  <a:pt x="9690" y="6"/>
                                </a:lnTo>
                                <a:lnTo>
                                  <a:pt x="9614" y="0"/>
                                </a:lnTo>
                                <a:lnTo>
                                  <a:pt x="9459" y="0"/>
                                </a:lnTo>
                                <a:lnTo>
                                  <a:pt x="9383" y="6"/>
                                </a:lnTo>
                                <a:lnTo>
                                  <a:pt x="9319" y="25"/>
                                </a:lnTo>
                                <a:lnTo>
                                  <a:pt x="9266" y="56"/>
                                </a:lnTo>
                                <a:lnTo>
                                  <a:pt x="9225" y="99"/>
                                </a:lnTo>
                                <a:lnTo>
                                  <a:pt x="9196" y="155"/>
                                </a:lnTo>
                                <a:lnTo>
                                  <a:pt x="9178" y="223"/>
                                </a:lnTo>
                                <a:lnTo>
                                  <a:pt x="9172" y="304"/>
                                </a:lnTo>
                                <a:lnTo>
                                  <a:pt x="9172" y="1486"/>
                                </a:lnTo>
                                <a:lnTo>
                                  <a:pt x="9178" y="1567"/>
                                </a:lnTo>
                                <a:lnTo>
                                  <a:pt x="9196" y="1635"/>
                                </a:lnTo>
                                <a:lnTo>
                                  <a:pt x="9225" y="1691"/>
                                </a:lnTo>
                                <a:lnTo>
                                  <a:pt x="9266" y="1735"/>
                                </a:lnTo>
                                <a:lnTo>
                                  <a:pt x="9319" y="1766"/>
                                </a:lnTo>
                                <a:lnTo>
                                  <a:pt x="9383" y="1784"/>
                                </a:lnTo>
                                <a:lnTo>
                                  <a:pt x="9459" y="1790"/>
                                </a:lnTo>
                                <a:lnTo>
                                  <a:pt x="9614" y="1790"/>
                                </a:lnTo>
                                <a:lnTo>
                                  <a:pt x="9690" y="1784"/>
                                </a:lnTo>
                                <a:lnTo>
                                  <a:pt x="9754" y="1766"/>
                                </a:lnTo>
                                <a:lnTo>
                                  <a:pt x="9807" y="1735"/>
                                </a:lnTo>
                                <a:lnTo>
                                  <a:pt x="9848" y="1691"/>
                                </a:lnTo>
                                <a:lnTo>
                                  <a:pt x="9877" y="1635"/>
                                </a:lnTo>
                                <a:lnTo>
                                  <a:pt x="9893" y="1573"/>
                                </a:lnTo>
                                <a:lnTo>
                                  <a:pt x="9895" y="1567"/>
                                </a:lnTo>
                                <a:lnTo>
                                  <a:pt x="9900" y="1486"/>
                                </a:lnTo>
                                <a:lnTo>
                                  <a:pt x="9900" y="1371"/>
                                </a:lnTo>
                                <a:lnTo>
                                  <a:pt x="9661" y="1371"/>
                                </a:lnTo>
                                <a:lnTo>
                                  <a:pt x="9661" y="1469"/>
                                </a:lnTo>
                                <a:lnTo>
                                  <a:pt x="9655" y="1515"/>
                                </a:lnTo>
                                <a:lnTo>
                                  <a:pt x="9637" y="1547"/>
                                </a:lnTo>
                                <a:lnTo>
                                  <a:pt x="9608" y="1567"/>
                                </a:lnTo>
                                <a:lnTo>
                                  <a:pt x="9566" y="1573"/>
                                </a:lnTo>
                                <a:lnTo>
                                  <a:pt x="9506" y="1573"/>
                                </a:lnTo>
                                <a:lnTo>
                                  <a:pt x="9465" y="1567"/>
                                </a:lnTo>
                                <a:lnTo>
                                  <a:pt x="9435" y="1547"/>
                                </a:lnTo>
                                <a:lnTo>
                                  <a:pt x="9418" y="1515"/>
                                </a:lnTo>
                                <a:lnTo>
                                  <a:pt x="9412" y="1469"/>
                                </a:lnTo>
                                <a:lnTo>
                                  <a:pt x="9412" y="321"/>
                                </a:lnTo>
                                <a:lnTo>
                                  <a:pt x="9418" y="276"/>
                                </a:lnTo>
                                <a:lnTo>
                                  <a:pt x="9435" y="243"/>
                                </a:lnTo>
                                <a:lnTo>
                                  <a:pt x="9465" y="223"/>
                                </a:lnTo>
                                <a:lnTo>
                                  <a:pt x="9506" y="217"/>
                                </a:lnTo>
                                <a:lnTo>
                                  <a:pt x="9554" y="217"/>
                                </a:lnTo>
                                <a:lnTo>
                                  <a:pt x="9601" y="223"/>
                                </a:lnTo>
                                <a:lnTo>
                                  <a:pt x="9634" y="243"/>
                                </a:lnTo>
                                <a:lnTo>
                                  <a:pt x="9654" y="276"/>
                                </a:lnTo>
                                <a:lnTo>
                                  <a:pt x="9661" y="321"/>
                                </a:lnTo>
                                <a:lnTo>
                                  <a:pt x="9661" y="506"/>
                                </a:lnTo>
                                <a:lnTo>
                                  <a:pt x="9900" y="506"/>
                                </a:lnTo>
                                <a:lnTo>
                                  <a:pt x="9900" y="304"/>
                                </a:lnTo>
                                <a:moveTo>
                                  <a:pt x="10357" y="2593"/>
                                </a:moveTo>
                                <a:lnTo>
                                  <a:pt x="10351" y="2511"/>
                                </a:lnTo>
                                <a:lnTo>
                                  <a:pt x="10349" y="2503"/>
                                </a:lnTo>
                                <a:lnTo>
                                  <a:pt x="10333" y="2442"/>
                                </a:lnTo>
                                <a:lnTo>
                                  <a:pt x="10304" y="2386"/>
                                </a:lnTo>
                                <a:lnTo>
                                  <a:pt x="10263" y="2342"/>
                                </a:lnTo>
                                <a:lnTo>
                                  <a:pt x="10210" y="2311"/>
                                </a:lnTo>
                                <a:lnTo>
                                  <a:pt x="10146" y="2292"/>
                                </a:lnTo>
                                <a:lnTo>
                                  <a:pt x="10070" y="2286"/>
                                </a:lnTo>
                                <a:lnTo>
                                  <a:pt x="9920" y="2286"/>
                                </a:lnTo>
                                <a:lnTo>
                                  <a:pt x="9844" y="2292"/>
                                </a:lnTo>
                                <a:lnTo>
                                  <a:pt x="9780" y="2311"/>
                                </a:lnTo>
                                <a:lnTo>
                                  <a:pt x="9727" y="2342"/>
                                </a:lnTo>
                                <a:lnTo>
                                  <a:pt x="9686" y="2386"/>
                                </a:lnTo>
                                <a:lnTo>
                                  <a:pt x="9657" y="2442"/>
                                </a:lnTo>
                                <a:lnTo>
                                  <a:pt x="9639" y="2511"/>
                                </a:lnTo>
                                <a:lnTo>
                                  <a:pt x="9634" y="2593"/>
                                </a:lnTo>
                                <a:lnTo>
                                  <a:pt x="9634" y="2963"/>
                                </a:lnTo>
                                <a:lnTo>
                                  <a:pt x="9634" y="2993"/>
                                </a:lnTo>
                                <a:lnTo>
                                  <a:pt x="9637" y="3023"/>
                                </a:lnTo>
                                <a:lnTo>
                                  <a:pt x="9642" y="3049"/>
                                </a:lnTo>
                                <a:lnTo>
                                  <a:pt x="9649" y="3073"/>
                                </a:lnTo>
                                <a:lnTo>
                                  <a:pt x="9657" y="3094"/>
                                </a:lnTo>
                                <a:lnTo>
                                  <a:pt x="9668" y="3112"/>
                                </a:lnTo>
                                <a:lnTo>
                                  <a:pt x="9681" y="3129"/>
                                </a:lnTo>
                                <a:lnTo>
                                  <a:pt x="9697" y="3144"/>
                                </a:lnTo>
                                <a:lnTo>
                                  <a:pt x="9717" y="3158"/>
                                </a:lnTo>
                                <a:lnTo>
                                  <a:pt x="9741" y="3174"/>
                                </a:lnTo>
                                <a:lnTo>
                                  <a:pt x="9771" y="3192"/>
                                </a:lnTo>
                                <a:lnTo>
                                  <a:pt x="9806" y="3211"/>
                                </a:lnTo>
                                <a:lnTo>
                                  <a:pt x="10033" y="3338"/>
                                </a:lnTo>
                                <a:lnTo>
                                  <a:pt x="10053" y="3351"/>
                                </a:lnTo>
                                <a:lnTo>
                                  <a:pt x="10071" y="3363"/>
                                </a:lnTo>
                                <a:lnTo>
                                  <a:pt x="10086" y="3374"/>
                                </a:lnTo>
                                <a:lnTo>
                                  <a:pt x="10097" y="3383"/>
                                </a:lnTo>
                                <a:lnTo>
                                  <a:pt x="10106" y="3394"/>
                                </a:lnTo>
                                <a:lnTo>
                                  <a:pt x="10112" y="3409"/>
                                </a:lnTo>
                                <a:lnTo>
                                  <a:pt x="10116" y="3428"/>
                                </a:lnTo>
                                <a:lnTo>
                                  <a:pt x="10117" y="3451"/>
                                </a:lnTo>
                                <a:lnTo>
                                  <a:pt x="10117" y="3755"/>
                                </a:lnTo>
                                <a:lnTo>
                                  <a:pt x="10111" y="3801"/>
                                </a:lnTo>
                                <a:lnTo>
                                  <a:pt x="10094" y="3833"/>
                                </a:lnTo>
                                <a:lnTo>
                                  <a:pt x="10064" y="3853"/>
                                </a:lnTo>
                                <a:lnTo>
                                  <a:pt x="10023" y="3860"/>
                                </a:lnTo>
                                <a:lnTo>
                                  <a:pt x="9980" y="3860"/>
                                </a:lnTo>
                                <a:lnTo>
                                  <a:pt x="9933" y="3853"/>
                                </a:lnTo>
                                <a:lnTo>
                                  <a:pt x="9900" y="3833"/>
                                </a:lnTo>
                                <a:lnTo>
                                  <a:pt x="9880" y="3801"/>
                                </a:lnTo>
                                <a:lnTo>
                                  <a:pt x="9873" y="3755"/>
                                </a:lnTo>
                                <a:lnTo>
                                  <a:pt x="9873" y="3658"/>
                                </a:lnTo>
                                <a:lnTo>
                                  <a:pt x="9634" y="3658"/>
                                </a:lnTo>
                                <a:lnTo>
                                  <a:pt x="9634" y="3747"/>
                                </a:lnTo>
                                <a:lnTo>
                                  <a:pt x="9639" y="3835"/>
                                </a:lnTo>
                                <a:lnTo>
                                  <a:pt x="9657" y="3909"/>
                                </a:lnTo>
                                <a:lnTo>
                                  <a:pt x="9686" y="3969"/>
                                </a:lnTo>
                                <a:lnTo>
                                  <a:pt x="9727" y="4016"/>
                                </a:lnTo>
                                <a:lnTo>
                                  <a:pt x="9780" y="4050"/>
                                </a:lnTo>
                                <a:lnTo>
                                  <a:pt x="9844" y="4070"/>
                                </a:lnTo>
                                <a:lnTo>
                                  <a:pt x="9920" y="4077"/>
                                </a:lnTo>
                                <a:lnTo>
                                  <a:pt x="10068" y="4077"/>
                                </a:lnTo>
                                <a:lnTo>
                                  <a:pt x="10144" y="4070"/>
                                </a:lnTo>
                                <a:lnTo>
                                  <a:pt x="10209" y="4052"/>
                                </a:lnTo>
                                <a:lnTo>
                                  <a:pt x="10262" y="4021"/>
                                </a:lnTo>
                                <a:lnTo>
                                  <a:pt x="10304" y="3978"/>
                                </a:lnTo>
                                <a:lnTo>
                                  <a:pt x="10333" y="3923"/>
                                </a:lnTo>
                                <a:lnTo>
                                  <a:pt x="10350" y="3860"/>
                                </a:lnTo>
                                <a:lnTo>
                                  <a:pt x="10351" y="3855"/>
                                </a:lnTo>
                                <a:lnTo>
                                  <a:pt x="10357" y="3775"/>
                                </a:lnTo>
                                <a:lnTo>
                                  <a:pt x="10357" y="3393"/>
                                </a:lnTo>
                                <a:lnTo>
                                  <a:pt x="10356" y="3350"/>
                                </a:lnTo>
                                <a:lnTo>
                                  <a:pt x="10352" y="3314"/>
                                </a:lnTo>
                                <a:lnTo>
                                  <a:pt x="10347" y="3285"/>
                                </a:lnTo>
                                <a:lnTo>
                                  <a:pt x="10339" y="3265"/>
                                </a:lnTo>
                                <a:lnTo>
                                  <a:pt x="10330" y="3249"/>
                                </a:lnTo>
                                <a:lnTo>
                                  <a:pt x="10318" y="3234"/>
                                </a:lnTo>
                                <a:lnTo>
                                  <a:pt x="10305" y="3220"/>
                                </a:lnTo>
                                <a:lnTo>
                                  <a:pt x="10291" y="3207"/>
                                </a:lnTo>
                                <a:lnTo>
                                  <a:pt x="10272" y="3194"/>
                                </a:lnTo>
                                <a:lnTo>
                                  <a:pt x="10249" y="3179"/>
                                </a:lnTo>
                                <a:lnTo>
                                  <a:pt x="10219" y="3161"/>
                                </a:lnTo>
                                <a:lnTo>
                                  <a:pt x="10185" y="3141"/>
                                </a:lnTo>
                                <a:lnTo>
                                  <a:pt x="9958" y="3019"/>
                                </a:lnTo>
                                <a:lnTo>
                                  <a:pt x="9937" y="3006"/>
                                </a:lnTo>
                                <a:lnTo>
                                  <a:pt x="9919" y="2994"/>
                                </a:lnTo>
                                <a:lnTo>
                                  <a:pt x="9904" y="2984"/>
                                </a:lnTo>
                                <a:lnTo>
                                  <a:pt x="9893" y="2974"/>
                                </a:lnTo>
                                <a:lnTo>
                                  <a:pt x="9884" y="2963"/>
                                </a:lnTo>
                                <a:lnTo>
                                  <a:pt x="9878" y="2949"/>
                                </a:lnTo>
                                <a:lnTo>
                                  <a:pt x="9874" y="2930"/>
                                </a:lnTo>
                                <a:lnTo>
                                  <a:pt x="9873" y="2907"/>
                                </a:lnTo>
                                <a:lnTo>
                                  <a:pt x="9873" y="2610"/>
                                </a:lnTo>
                                <a:lnTo>
                                  <a:pt x="9879" y="2563"/>
                                </a:lnTo>
                                <a:lnTo>
                                  <a:pt x="9899" y="2530"/>
                                </a:lnTo>
                                <a:lnTo>
                                  <a:pt x="9930" y="2510"/>
                                </a:lnTo>
                                <a:lnTo>
                                  <a:pt x="9975" y="2503"/>
                                </a:lnTo>
                                <a:lnTo>
                                  <a:pt x="10013" y="2503"/>
                                </a:lnTo>
                                <a:lnTo>
                                  <a:pt x="10058" y="2510"/>
                                </a:lnTo>
                                <a:lnTo>
                                  <a:pt x="10091" y="2530"/>
                                </a:lnTo>
                                <a:lnTo>
                                  <a:pt x="10111" y="2563"/>
                                </a:lnTo>
                                <a:lnTo>
                                  <a:pt x="10117" y="2610"/>
                                </a:lnTo>
                                <a:lnTo>
                                  <a:pt x="10117" y="2767"/>
                                </a:lnTo>
                                <a:lnTo>
                                  <a:pt x="10357" y="2767"/>
                                </a:lnTo>
                                <a:lnTo>
                                  <a:pt x="10357" y="2593"/>
                                </a:lnTo>
                                <a:moveTo>
                                  <a:pt x="10823" y="0"/>
                                </a:moveTo>
                                <a:lnTo>
                                  <a:pt x="10586" y="0"/>
                                </a:lnTo>
                                <a:lnTo>
                                  <a:pt x="10424" y="778"/>
                                </a:lnTo>
                                <a:lnTo>
                                  <a:pt x="10417" y="778"/>
                                </a:lnTo>
                                <a:lnTo>
                                  <a:pt x="10237" y="0"/>
                                </a:lnTo>
                                <a:lnTo>
                                  <a:pt x="10000" y="0"/>
                                </a:lnTo>
                                <a:lnTo>
                                  <a:pt x="10294" y="1132"/>
                                </a:lnTo>
                                <a:lnTo>
                                  <a:pt x="10294" y="1790"/>
                                </a:lnTo>
                                <a:lnTo>
                                  <a:pt x="10534" y="1790"/>
                                </a:lnTo>
                                <a:lnTo>
                                  <a:pt x="10534" y="1132"/>
                                </a:lnTo>
                                <a:lnTo>
                                  <a:pt x="10624" y="778"/>
                                </a:lnTo>
                                <a:lnTo>
                                  <a:pt x="10823" y="0"/>
                                </a:lnTo>
                              </a:path>
                            </a:pathLst>
                          </a:custGeom>
                          <a:solidFill>
                            <a:srgbClr val="F79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 name="Picture 9"/>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5628" y="11804"/>
                            <a:ext cx="6906" cy="4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AutoShape 8"/>
                        <wps:cNvSpPr>
                          <a:spLocks/>
                        </wps:cNvSpPr>
                        <wps:spPr bwMode="auto">
                          <a:xfrm>
                            <a:off x="1068" y="1208"/>
                            <a:ext cx="10824" cy="4077"/>
                          </a:xfrm>
                          <a:custGeom>
                            <a:avLst/>
                            <a:gdLst>
                              <a:gd name="T0" fmla="+- 0 1121 1069"/>
                              <a:gd name="T1" fmla="*/ T0 w 10824"/>
                              <a:gd name="T2" fmla="+- 0 3595 1208"/>
                              <a:gd name="T3" fmla="*/ 3595 h 4077"/>
                              <a:gd name="T4" fmla="+- 0 1176 1069"/>
                              <a:gd name="T5" fmla="*/ T4 w 10824"/>
                              <a:gd name="T6" fmla="+- 0 4383 1208"/>
                              <a:gd name="T7" fmla="*/ 4383 h 4077"/>
                              <a:gd name="T8" fmla="+- 0 1529 1069"/>
                              <a:gd name="T9" fmla="*/ T8 w 10824"/>
                              <a:gd name="T10" fmla="+- 0 5042 1208"/>
                              <a:gd name="T11" fmla="*/ 5042 h 4077"/>
                              <a:gd name="T12" fmla="+- 0 1162 1069"/>
                              <a:gd name="T13" fmla="*/ T12 w 10824"/>
                              <a:gd name="T14" fmla="+- 0 5225 1208"/>
                              <a:gd name="T15" fmla="*/ 5225 h 4077"/>
                              <a:gd name="T16" fmla="+- 0 1791 1069"/>
                              <a:gd name="T17" fmla="*/ T16 w 10824"/>
                              <a:gd name="T18" fmla="+- 0 4558 1208"/>
                              <a:gd name="T19" fmla="*/ 4558 h 4077"/>
                              <a:gd name="T20" fmla="+- 0 1354 1069"/>
                              <a:gd name="T21" fmla="*/ T20 w 10824"/>
                              <a:gd name="T22" fmla="+- 0 4203 1208"/>
                              <a:gd name="T23" fmla="*/ 4203 h 4077"/>
                              <a:gd name="T24" fmla="+- 0 1526 1069"/>
                              <a:gd name="T25" fmla="*/ T24 w 10824"/>
                              <a:gd name="T26" fmla="+- 0 3738 1208"/>
                              <a:gd name="T27" fmla="*/ 3738 h 4077"/>
                              <a:gd name="T28" fmla="+- 0 1505 1069"/>
                              <a:gd name="T29" fmla="*/ T28 w 10824"/>
                              <a:gd name="T30" fmla="+- 0 1208 1208"/>
                              <a:gd name="T31" fmla="*/ 1208 h 4077"/>
                              <a:gd name="T32" fmla="+- 0 1092 1069"/>
                              <a:gd name="T33" fmla="*/ T32 w 10824"/>
                              <a:gd name="T34" fmla="+- 0 2016 1208"/>
                              <a:gd name="T35" fmla="*/ 2016 h 4077"/>
                              <a:gd name="T36" fmla="+- 0 1548 1069"/>
                              <a:gd name="T37" fmla="*/ T36 w 10824"/>
                              <a:gd name="T38" fmla="+- 0 2331 1208"/>
                              <a:gd name="T39" fmla="*/ 2331 h 4077"/>
                              <a:gd name="T40" fmla="+- 0 1069 1069"/>
                              <a:gd name="T41" fmla="*/ T40 w 10824"/>
                              <a:gd name="T42" fmla="+- 0 2580 1208"/>
                              <a:gd name="T43" fmla="*/ 2580 h 4077"/>
                              <a:gd name="T44" fmla="+- 0 1768 1069"/>
                              <a:gd name="T45" fmla="*/ T44 w 10824"/>
                              <a:gd name="T46" fmla="+- 0 2845 1208"/>
                              <a:gd name="T47" fmla="*/ 2845 h 4077"/>
                              <a:gd name="T48" fmla="+- 0 1684 1069"/>
                              <a:gd name="T49" fmla="*/ T48 w 10824"/>
                              <a:gd name="T50" fmla="+- 0 2102 1208"/>
                              <a:gd name="T51" fmla="*/ 2102 h 4077"/>
                              <a:gd name="T52" fmla="+- 0 1334 1069"/>
                              <a:gd name="T53" fmla="*/ T52 w 10824"/>
                              <a:gd name="T54" fmla="+- 0 1452 1208"/>
                              <a:gd name="T55" fmla="*/ 1452 h 4077"/>
                              <a:gd name="T56" fmla="+- 0 1991 1069"/>
                              <a:gd name="T57" fmla="*/ T56 w 10824"/>
                              <a:gd name="T58" fmla="+- 0 4255 1208"/>
                              <a:gd name="T59" fmla="*/ 4255 h 4077"/>
                              <a:gd name="T60" fmla="+- 0 2585 1069"/>
                              <a:gd name="T61" fmla="*/ T60 w 10824"/>
                              <a:gd name="T62" fmla="+- 0 1209 1208"/>
                              <a:gd name="T63" fmla="*/ 1209 h 4077"/>
                              <a:gd name="T64" fmla="+- 0 2231 1069"/>
                              <a:gd name="T65" fmla="*/ T64 w 10824"/>
                              <a:gd name="T66" fmla="+- 0 1425 1208"/>
                              <a:gd name="T67" fmla="*/ 1425 h 4077"/>
                              <a:gd name="T68" fmla="+- 0 3203 1069"/>
                              <a:gd name="T69" fmla="*/ T68 w 10824"/>
                              <a:gd name="T70" fmla="+- 0 5285 1208"/>
                              <a:gd name="T71" fmla="*/ 5285 h 4077"/>
                              <a:gd name="T72" fmla="+- 0 2902 1069"/>
                              <a:gd name="T73" fmla="*/ T72 w 10824"/>
                              <a:gd name="T74" fmla="+- 0 2999 1208"/>
                              <a:gd name="T75" fmla="*/ 2999 h 4077"/>
                              <a:gd name="T76" fmla="+- 0 4071 1069"/>
                              <a:gd name="T77" fmla="*/ T76 w 10824"/>
                              <a:gd name="T78" fmla="+- 0 5061 1208"/>
                              <a:gd name="T79" fmla="*/ 5061 h 4077"/>
                              <a:gd name="T80" fmla="+- 0 3734 1069"/>
                              <a:gd name="T81" fmla="*/ T80 w 10824"/>
                              <a:gd name="T82" fmla="+- 0 5257 1208"/>
                              <a:gd name="T83" fmla="*/ 5257 h 4077"/>
                              <a:gd name="T84" fmla="+- 0 4126 1069"/>
                              <a:gd name="T85" fmla="*/ T84 w 10824"/>
                              <a:gd name="T86" fmla="+- 0 1208 1208"/>
                              <a:gd name="T87" fmla="*/ 1208 h 4077"/>
                              <a:gd name="T88" fmla="+- 0 3593 1069"/>
                              <a:gd name="T89" fmla="*/ T88 w 10824"/>
                              <a:gd name="T90" fmla="+- 0 2748 1208"/>
                              <a:gd name="T91" fmla="*/ 2748 h 4077"/>
                              <a:gd name="T92" fmla="+- 0 4360 1069"/>
                              <a:gd name="T93" fmla="*/ T92 w 10824"/>
                              <a:gd name="T94" fmla="+- 0 2750 1208"/>
                              <a:gd name="T95" fmla="*/ 2750 h 4077"/>
                              <a:gd name="T96" fmla="+- 0 4817 1069"/>
                              <a:gd name="T97" fmla="*/ T96 w 10824"/>
                              <a:gd name="T98" fmla="+- 0 4412 1208"/>
                              <a:gd name="T99" fmla="*/ 4412 h 4077"/>
                              <a:gd name="T100" fmla="+- 0 4788 1069"/>
                              <a:gd name="T101" fmla="*/ T100 w 10824"/>
                              <a:gd name="T102" fmla="+- 0 3501 1208"/>
                              <a:gd name="T103" fmla="*/ 3501 h 4077"/>
                              <a:gd name="T104" fmla="+- 0 5331 1069"/>
                              <a:gd name="T105" fmla="*/ T104 w 10824"/>
                              <a:gd name="T106" fmla="+- 0 4412 1208"/>
                              <a:gd name="T107" fmla="*/ 4412 h 4077"/>
                              <a:gd name="T108" fmla="+- 0 4817 1069"/>
                              <a:gd name="T109" fmla="*/ T108 w 10824"/>
                              <a:gd name="T110" fmla="+- 0 1530 1208"/>
                              <a:gd name="T111" fmla="*/ 1530 h 4077"/>
                              <a:gd name="T112" fmla="+- 0 4724 1069"/>
                              <a:gd name="T113" fmla="*/ T112 w 10824"/>
                              <a:gd name="T114" fmla="+- 0 1234 1208"/>
                              <a:gd name="T115" fmla="*/ 1234 h 4077"/>
                              <a:gd name="T116" fmla="+- 0 5331 1069"/>
                              <a:gd name="T117" fmla="*/ T116 w 10824"/>
                              <a:gd name="T118" fmla="+- 0 1515 1208"/>
                              <a:gd name="T119" fmla="*/ 1515 h 4077"/>
                              <a:gd name="T120" fmla="+- 0 5543 1069"/>
                              <a:gd name="T121" fmla="*/ T120 w 10824"/>
                              <a:gd name="T122" fmla="+- 0 2999 1208"/>
                              <a:gd name="T123" fmla="*/ 2999 h 4077"/>
                              <a:gd name="T124" fmla="+- 0 6874 1069"/>
                              <a:gd name="T125" fmla="*/ T124 w 10824"/>
                              <a:gd name="T126" fmla="+- 0 2126 1208"/>
                              <a:gd name="T127" fmla="*/ 2126 h 4077"/>
                              <a:gd name="T128" fmla="+- 0 6846 1069"/>
                              <a:gd name="T129" fmla="*/ T128 w 10824"/>
                              <a:gd name="T130" fmla="+- 0 1215 1208"/>
                              <a:gd name="T131" fmla="*/ 1215 h 4077"/>
                              <a:gd name="T132" fmla="+- 0 7388 1069"/>
                              <a:gd name="T133" fmla="*/ T132 w 10824"/>
                              <a:gd name="T134" fmla="+- 0 2126 1208"/>
                              <a:gd name="T135" fmla="*/ 2126 h 4077"/>
                              <a:gd name="T136" fmla="+- 0 7368 1069"/>
                              <a:gd name="T137" fmla="*/ T136 w 10824"/>
                              <a:gd name="T138" fmla="+- 0 3651 1208"/>
                              <a:gd name="T139" fmla="*/ 3651 h 4077"/>
                              <a:gd name="T140" fmla="+- 0 7044 1069"/>
                              <a:gd name="T141" fmla="*/ T140 w 10824"/>
                              <a:gd name="T142" fmla="+- 0 3712 1208"/>
                              <a:gd name="T143" fmla="*/ 3712 h 4077"/>
                              <a:gd name="T144" fmla="+- 0 7830 1069"/>
                              <a:gd name="T145" fmla="*/ T144 w 10824"/>
                              <a:gd name="T146" fmla="+- 0 3495 1208"/>
                              <a:gd name="T147" fmla="*/ 3495 h 4077"/>
                              <a:gd name="T148" fmla="+- 0 7865 1069"/>
                              <a:gd name="T149" fmla="*/ T148 w 10824"/>
                              <a:gd name="T150" fmla="+- 0 1208 1208"/>
                              <a:gd name="T151" fmla="*/ 1208 h 4077"/>
                              <a:gd name="T152" fmla="+- 0 7791 1069"/>
                              <a:gd name="T153" fmla="*/ T152 w 10824"/>
                              <a:gd name="T154" fmla="+- 0 2993 1208"/>
                              <a:gd name="T155" fmla="*/ 2993 h 4077"/>
                              <a:gd name="T156" fmla="+- 0 7827 1069"/>
                              <a:gd name="T157" fmla="*/ T156 w 10824"/>
                              <a:gd name="T158" fmla="+- 0 1555 1208"/>
                              <a:gd name="T159" fmla="*/ 1555 h 4077"/>
                              <a:gd name="T160" fmla="+- 0 8781 1069"/>
                              <a:gd name="T161" fmla="*/ T160 w 10824"/>
                              <a:gd name="T162" fmla="+- 0 3724 1208"/>
                              <a:gd name="T163" fmla="*/ 3724 h 4077"/>
                              <a:gd name="T164" fmla="+- 0 8047 1069"/>
                              <a:gd name="T165" fmla="*/ T164 w 10824"/>
                              <a:gd name="T166" fmla="+- 0 3720 1208"/>
                              <a:gd name="T167" fmla="*/ 3720 h 4077"/>
                              <a:gd name="T168" fmla="+- 0 8423 1069"/>
                              <a:gd name="T169" fmla="*/ T168 w 10824"/>
                              <a:gd name="T170" fmla="+- 0 4629 1208"/>
                              <a:gd name="T171" fmla="*/ 4629 h 4077"/>
                              <a:gd name="T172" fmla="+- 0 8490 1069"/>
                              <a:gd name="T173" fmla="*/ T172 w 10824"/>
                              <a:gd name="T174" fmla="+- 0 3720 1208"/>
                              <a:gd name="T175" fmla="*/ 3720 h 4077"/>
                              <a:gd name="T176" fmla="+- 0 9121 1069"/>
                              <a:gd name="T177" fmla="*/ T176 w 10824"/>
                              <a:gd name="T178" fmla="+- 0 2999 1208"/>
                              <a:gd name="T179" fmla="*/ 2999 h 4077"/>
                              <a:gd name="T180" fmla="+- 0 9533 1069"/>
                              <a:gd name="T181" fmla="*/ T180 w 10824"/>
                              <a:gd name="T182" fmla="+- 0 1208 1208"/>
                              <a:gd name="T183" fmla="*/ 1208 h 4077"/>
                              <a:gd name="T184" fmla="+- 0 10122 1069"/>
                              <a:gd name="T185" fmla="*/ T184 w 10824"/>
                              <a:gd name="T186" fmla="+- 0 5285 1208"/>
                              <a:gd name="T187" fmla="*/ 5285 h 4077"/>
                              <a:gd name="T188" fmla="+- 0 10528 1069"/>
                              <a:gd name="T189" fmla="*/ T188 w 10824"/>
                              <a:gd name="T190" fmla="+- 0 1208 1208"/>
                              <a:gd name="T191" fmla="*/ 1208 h 4077"/>
                              <a:gd name="T192" fmla="+- 0 10452 1069"/>
                              <a:gd name="T193" fmla="*/ T192 w 10824"/>
                              <a:gd name="T194" fmla="+- 0 2993 1208"/>
                              <a:gd name="T195" fmla="*/ 2993 h 4077"/>
                              <a:gd name="T196" fmla="+- 0 10724 1069"/>
                              <a:gd name="T197" fmla="*/ T196 w 10824"/>
                              <a:gd name="T198" fmla="+- 0 2723 1208"/>
                              <a:gd name="T199" fmla="*/ 2723 h 4077"/>
                              <a:gd name="T200" fmla="+- 0 10623 1069"/>
                              <a:gd name="T201" fmla="*/ T200 w 10824"/>
                              <a:gd name="T202" fmla="+- 0 1425 1208"/>
                              <a:gd name="T203" fmla="*/ 1425 h 4077"/>
                              <a:gd name="T204" fmla="+- 0 11279 1069"/>
                              <a:gd name="T205" fmla="*/ T204 w 10824"/>
                              <a:gd name="T206" fmla="+- 0 3520 1208"/>
                              <a:gd name="T207" fmla="*/ 3520 h 4077"/>
                              <a:gd name="T208" fmla="+- 0 10711 1069"/>
                              <a:gd name="T209" fmla="*/ T208 w 10824"/>
                              <a:gd name="T210" fmla="+- 0 4258 1208"/>
                              <a:gd name="T211" fmla="*/ 4258 h 4077"/>
                              <a:gd name="T212" fmla="+- 0 11166 1069"/>
                              <a:gd name="T213" fmla="*/ T212 w 10824"/>
                              <a:gd name="T214" fmla="+- 0 4592 1208"/>
                              <a:gd name="T215" fmla="*/ 4592 h 4077"/>
                              <a:gd name="T216" fmla="+- 0 10942 1069"/>
                              <a:gd name="T217" fmla="*/ T216 w 10824"/>
                              <a:gd name="T218" fmla="+- 0 4964 1208"/>
                              <a:gd name="T219" fmla="*/ 4964 h 4077"/>
                              <a:gd name="T220" fmla="+- 0 11331 1069"/>
                              <a:gd name="T221" fmla="*/ T220 w 10824"/>
                              <a:gd name="T222" fmla="+- 0 5230 1208"/>
                              <a:gd name="T223" fmla="*/ 5230 h 4077"/>
                              <a:gd name="T224" fmla="+- 0 11360 1069"/>
                              <a:gd name="T225" fmla="*/ T224 w 10824"/>
                              <a:gd name="T226" fmla="+- 0 4416 1208"/>
                              <a:gd name="T227" fmla="*/ 4416 h 4077"/>
                              <a:gd name="T228" fmla="+- 0 10942 1069"/>
                              <a:gd name="T229" fmla="*/ T228 w 10824"/>
                              <a:gd name="T230" fmla="+- 0 3819 1208"/>
                              <a:gd name="T231" fmla="*/ 3819 h 4077"/>
                              <a:gd name="T232" fmla="+- 0 11655 1069"/>
                              <a:gd name="T233" fmla="*/ T232 w 10824"/>
                              <a:gd name="T234" fmla="+- 0 1208 1208"/>
                              <a:gd name="T235" fmla="*/ 1208 h 40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824" h="4077">
                                <a:moveTo>
                                  <a:pt x="723" y="2593"/>
                                </a:moveTo>
                                <a:lnTo>
                                  <a:pt x="717" y="2512"/>
                                </a:lnTo>
                                <a:lnTo>
                                  <a:pt x="715" y="2504"/>
                                </a:lnTo>
                                <a:lnTo>
                                  <a:pt x="700" y="2443"/>
                                </a:lnTo>
                                <a:lnTo>
                                  <a:pt x="670" y="2387"/>
                                </a:lnTo>
                                <a:lnTo>
                                  <a:pt x="629" y="2343"/>
                                </a:lnTo>
                                <a:lnTo>
                                  <a:pt x="577" y="2312"/>
                                </a:lnTo>
                                <a:lnTo>
                                  <a:pt x="512" y="2293"/>
                                </a:lnTo>
                                <a:lnTo>
                                  <a:pt x="436" y="2287"/>
                                </a:lnTo>
                                <a:lnTo>
                                  <a:pt x="286" y="2287"/>
                                </a:lnTo>
                                <a:lnTo>
                                  <a:pt x="210" y="2293"/>
                                </a:lnTo>
                                <a:lnTo>
                                  <a:pt x="146" y="2312"/>
                                </a:lnTo>
                                <a:lnTo>
                                  <a:pt x="93" y="2343"/>
                                </a:lnTo>
                                <a:lnTo>
                                  <a:pt x="52" y="2387"/>
                                </a:lnTo>
                                <a:lnTo>
                                  <a:pt x="23" y="2443"/>
                                </a:lnTo>
                                <a:lnTo>
                                  <a:pt x="6" y="2512"/>
                                </a:lnTo>
                                <a:lnTo>
                                  <a:pt x="0" y="2593"/>
                                </a:lnTo>
                                <a:lnTo>
                                  <a:pt x="0" y="2964"/>
                                </a:lnTo>
                                <a:lnTo>
                                  <a:pt x="1" y="2993"/>
                                </a:lnTo>
                                <a:lnTo>
                                  <a:pt x="3" y="3023"/>
                                </a:lnTo>
                                <a:lnTo>
                                  <a:pt x="8" y="3050"/>
                                </a:lnTo>
                                <a:lnTo>
                                  <a:pt x="15" y="3073"/>
                                </a:lnTo>
                                <a:lnTo>
                                  <a:pt x="23" y="3094"/>
                                </a:lnTo>
                                <a:lnTo>
                                  <a:pt x="34" y="3113"/>
                                </a:lnTo>
                                <a:lnTo>
                                  <a:pt x="48" y="3130"/>
                                </a:lnTo>
                                <a:lnTo>
                                  <a:pt x="63" y="3145"/>
                                </a:lnTo>
                                <a:lnTo>
                                  <a:pt x="83" y="3159"/>
                                </a:lnTo>
                                <a:lnTo>
                                  <a:pt x="107" y="3175"/>
                                </a:lnTo>
                                <a:lnTo>
                                  <a:pt x="137" y="3193"/>
                                </a:lnTo>
                                <a:lnTo>
                                  <a:pt x="172" y="3212"/>
                                </a:lnTo>
                                <a:lnTo>
                                  <a:pt x="399" y="3339"/>
                                </a:lnTo>
                                <a:lnTo>
                                  <a:pt x="420" y="3352"/>
                                </a:lnTo>
                                <a:lnTo>
                                  <a:pt x="437" y="3364"/>
                                </a:lnTo>
                                <a:lnTo>
                                  <a:pt x="452" y="3375"/>
                                </a:lnTo>
                                <a:lnTo>
                                  <a:pt x="464" y="3384"/>
                                </a:lnTo>
                                <a:lnTo>
                                  <a:pt x="472" y="3395"/>
                                </a:lnTo>
                                <a:lnTo>
                                  <a:pt x="479" y="3410"/>
                                </a:lnTo>
                                <a:lnTo>
                                  <a:pt x="482" y="3428"/>
                                </a:lnTo>
                                <a:lnTo>
                                  <a:pt x="483" y="3451"/>
                                </a:lnTo>
                                <a:lnTo>
                                  <a:pt x="483" y="3756"/>
                                </a:lnTo>
                                <a:lnTo>
                                  <a:pt x="478" y="3801"/>
                                </a:lnTo>
                                <a:lnTo>
                                  <a:pt x="460" y="3834"/>
                                </a:lnTo>
                                <a:lnTo>
                                  <a:pt x="430" y="3854"/>
                                </a:lnTo>
                                <a:lnTo>
                                  <a:pt x="389" y="3860"/>
                                </a:lnTo>
                                <a:lnTo>
                                  <a:pt x="346" y="3860"/>
                                </a:lnTo>
                                <a:lnTo>
                                  <a:pt x="299" y="3854"/>
                                </a:lnTo>
                                <a:lnTo>
                                  <a:pt x="266" y="3834"/>
                                </a:lnTo>
                                <a:lnTo>
                                  <a:pt x="246" y="3801"/>
                                </a:lnTo>
                                <a:lnTo>
                                  <a:pt x="239" y="3756"/>
                                </a:lnTo>
                                <a:lnTo>
                                  <a:pt x="239" y="3658"/>
                                </a:lnTo>
                                <a:lnTo>
                                  <a:pt x="0" y="3658"/>
                                </a:lnTo>
                                <a:lnTo>
                                  <a:pt x="0" y="3748"/>
                                </a:lnTo>
                                <a:lnTo>
                                  <a:pt x="6" y="3835"/>
                                </a:lnTo>
                                <a:lnTo>
                                  <a:pt x="23" y="3909"/>
                                </a:lnTo>
                                <a:lnTo>
                                  <a:pt x="52" y="3970"/>
                                </a:lnTo>
                                <a:lnTo>
                                  <a:pt x="93" y="4017"/>
                                </a:lnTo>
                                <a:lnTo>
                                  <a:pt x="146" y="4050"/>
                                </a:lnTo>
                                <a:lnTo>
                                  <a:pt x="210" y="4071"/>
                                </a:lnTo>
                                <a:lnTo>
                                  <a:pt x="286" y="4077"/>
                                </a:lnTo>
                                <a:lnTo>
                                  <a:pt x="434" y="4077"/>
                                </a:lnTo>
                                <a:lnTo>
                                  <a:pt x="510" y="4071"/>
                                </a:lnTo>
                                <a:lnTo>
                                  <a:pt x="575" y="4053"/>
                                </a:lnTo>
                                <a:lnTo>
                                  <a:pt x="628" y="4022"/>
                                </a:lnTo>
                                <a:lnTo>
                                  <a:pt x="670" y="3979"/>
                                </a:lnTo>
                                <a:lnTo>
                                  <a:pt x="699" y="3923"/>
                                </a:lnTo>
                                <a:lnTo>
                                  <a:pt x="716" y="3860"/>
                                </a:lnTo>
                                <a:lnTo>
                                  <a:pt x="717" y="3856"/>
                                </a:lnTo>
                                <a:lnTo>
                                  <a:pt x="723" y="3776"/>
                                </a:lnTo>
                                <a:lnTo>
                                  <a:pt x="723" y="3394"/>
                                </a:lnTo>
                                <a:lnTo>
                                  <a:pt x="722" y="3350"/>
                                </a:lnTo>
                                <a:lnTo>
                                  <a:pt x="719" y="3314"/>
                                </a:lnTo>
                                <a:lnTo>
                                  <a:pt x="713" y="3286"/>
                                </a:lnTo>
                                <a:lnTo>
                                  <a:pt x="705" y="3265"/>
                                </a:lnTo>
                                <a:lnTo>
                                  <a:pt x="696" y="3249"/>
                                </a:lnTo>
                                <a:lnTo>
                                  <a:pt x="685" y="3234"/>
                                </a:lnTo>
                                <a:lnTo>
                                  <a:pt x="672" y="3221"/>
                                </a:lnTo>
                                <a:lnTo>
                                  <a:pt x="657" y="3208"/>
                                </a:lnTo>
                                <a:lnTo>
                                  <a:pt x="638" y="3195"/>
                                </a:lnTo>
                                <a:lnTo>
                                  <a:pt x="615" y="3180"/>
                                </a:lnTo>
                                <a:lnTo>
                                  <a:pt x="586" y="3162"/>
                                </a:lnTo>
                                <a:lnTo>
                                  <a:pt x="551" y="3142"/>
                                </a:lnTo>
                                <a:lnTo>
                                  <a:pt x="324" y="3020"/>
                                </a:lnTo>
                                <a:lnTo>
                                  <a:pt x="303" y="3007"/>
                                </a:lnTo>
                                <a:lnTo>
                                  <a:pt x="285" y="2995"/>
                                </a:lnTo>
                                <a:lnTo>
                                  <a:pt x="271" y="2984"/>
                                </a:lnTo>
                                <a:lnTo>
                                  <a:pt x="259" y="2975"/>
                                </a:lnTo>
                                <a:lnTo>
                                  <a:pt x="250" y="2964"/>
                                </a:lnTo>
                                <a:lnTo>
                                  <a:pt x="244" y="2949"/>
                                </a:lnTo>
                                <a:lnTo>
                                  <a:pt x="240" y="2931"/>
                                </a:lnTo>
                                <a:lnTo>
                                  <a:pt x="239" y="2908"/>
                                </a:lnTo>
                                <a:lnTo>
                                  <a:pt x="239" y="2611"/>
                                </a:lnTo>
                                <a:lnTo>
                                  <a:pt x="245" y="2564"/>
                                </a:lnTo>
                                <a:lnTo>
                                  <a:pt x="265" y="2530"/>
                                </a:lnTo>
                                <a:lnTo>
                                  <a:pt x="297" y="2510"/>
                                </a:lnTo>
                                <a:lnTo>
                                  <a:pt x="341" y="2504"/>
                                </a:lnTo>
                                <a:lnTo>
                                  <a:pt x="379" y="2504"/>
                                </a:lnTo>
                                <a:lnTo>
                                  <a:pt x="425" y="2510"/>
                                </a:lnTo>
                                <a:lnTo>
                                  <a:pt x="457" y="2530"/>
                                </a:lnTo>
                                <a:lnTo>
                                  <a:pt x="477" y="2564"/>
                                </a:lnTo>
                                <a:lnTo>
                                  <a:pt x="483" y="2611"/>
                                </a:lnTo>
                                <a:lnTo>
                                  <a:pt x="483" y="2768"/>
                                </a:lnTo>
                                <a:lnTo>
                                  <a:pt x="723" y="2768"/>
                                </a:lnTo>
                                <a:lnTo>
                                  <a:pt x="723" y="2593"/>
                                </a:lnTo>
                                <a:moveTo>
                                  <a:pt x="723" y="307"/>
                                </a:moveTo>
                                <a:lnTo>
                                  <a:pt x="717" y="226"/>
                                </a:lnTo>
                                <a:lnTo>
                                  <a:pt x="715" y="217"/>
                                </a:lnTo>
                                <a:lnTo>
                                  <a:pt x="700" y="157"/>
                                </a:lnTo>
                                <a:lnTo>
                                  <a:pt x="670" y="101"/>
                                </a:lnTo>
                                <a:lnTo>
                                  <a:pt x="629" y="57"/>
                                </a:lnTo>
                                <a:lnTo>
                                  <a:pt x="577" y="26"/>
                                </a:lnTo>
                                <a:lnTo>
                                  <a:pt x="512" y="7"/>
                                </a:lnTo>
                                <a:lnTo>
                                  <a:pt x="436" y="0"/>
                                </a:lnTo>
                                <a:lnTo>
                                  <a:pt x="286" y="0"/>
                                </a:lnTo>
                                <a:lnTo>
                                  <a:pt x="210" y="7"/>
                                </a:lnTo>
                                <a:lnTo>
                                  <a:pt x="146" y="26"/>
                                </a:lnTo>
                                <a:lnTo>
                                  <a:pt x="93" y="57"/>
                                </a:lnTo>
                                <a:lnTo>
                                  <a:pt x="52" y="101"/>
                                </a:lnTo>
                                <a:lnTo>
                                  <a:pt x="23" y="157"/>
                                </a:lnTo>
                                <a:lnTo>
                                  <a:pt x="6" y="226"/>
                                </a:lnTo>
                                <a:lnTo>
                                  <a:pt x="0" y="307"/>
                                </a:lnTo>
                                <a:lnTo>
                                  <a:pt x="0" y="678"/>
                                </a:lnTo>
                                <a:lnTo>
                                  <a:pt x="1" y="707"/>
                                </a:lnTo>
                                <a:lnTo>
                                  <a:pt x="3" y="737"/>
                                </a:lnTo>
                                <a:lnTo>
                                  <a:pt x="8" y="764"/>
                                </a:lnTo>
                                <a:lnTo>
                                  <a:pt x="15" y="787"/>
                                </a:lnTo>
                                <a:lnTo>
                                  <a:pt x="23" y="808"/>
                                </a:lnTo>
                                <a:lnTo>
                                  <a:pt x="34" y="827"/>
                                </a:lnTo>
                                <a:lnTo>
                                  <a:pt x="48" y="844"/>
                                </a:lnTo>
                                <a:lnTo>
                                  <a:pt x="63" y="858"/>
                                </a:lnTo>
                                <a:lnTo>
                                  <a:pt x="83" y="873"/>
                                </a:lnTo>
                                <a:lnTo>
                                  <a:pt x="107" y="889"/>
                                </a:lnTo>
                                <a:lnTo>
                                  <a:pt x="137" y="907"/>
                                </a:lnTo>
                                <a:lnTo>
                                  <a:pt x="172" y="926"/>
                                </a:lnTo>
                                <a:lnTo>
                                  <a:pt x="399" y="1053"/>
                                </a:lnTo>
                                <a:lnTo>
                                  <a:pt x="420" y="1066"/>
                                </a:lnTo>
                                <a:lnTo>
                                  <a:pt x="437" y="1078"/>
                                </a:lnTo>
                                <a:lnTo>
                                  <a:pt x="452" y="1088"/>
                                </a:lnTo>
                                <a:lnTo>
                                  <a:pt x="464" y="1098"/>
                                </a:lnTo>
                                <a:lnTo>
                                  <a:pt x="472" y="1109"/>
                                </a:lnTo>
                                <a:lnTo>
                                  <a:pt x="479" y="1123"/>
                                </a:lnTo>
                                <a:lnTo>
                                  <a:pt x="482" y="1142"/>
                                </a:lnTo>
                                <a:lnTo>
                                  <a:pt x="483" y="1165"/>
                                </a:lnTo>
                                <a:lnTo>
                                  <a:pt x="483" y="1469"/>
                                </a:lnTo>
                                <a:lnTo>
                                  <a:pt x="478" y="1515"/>
                                </a:lnTo>
                                <a:lnTo>
                                  <a:pt x="460" y="1548"/>
                                </a:lnTo>
                                <a:lnTo>
                                  <a:pt x="430" y="1568"/>
                                </a:lnTo>
                                <a:lnTo>
                                  <a:pt x="389" y="1574"/>
                                </a:lnTo>
                                <a:lnTo>
                                  <a:pt x="346" y="1574"/>
                                </a:lnTo>
                                <a:lnTo>
                                  <a:pt x="299" y="1568"/>
                                </a:lnTo>
                                <a:lnTo>
                                  <a:pt x="266" y="1548"/>
                                </a:lnTo>
                                <a:lnTo>
                                  <a:pt x="246" y="1515"/>
                                </a:lnTo>
                                <a:lnTo>
                                  <a:pt x="239" y="1469"/>
                                </a:lnTo>
                                <a:lnTo>
                                  <a:pt x="239" y="1372"/>
                                </a:lnTo>
                                <a:lnTo>
                                  <a:pt x="0" y="1372"/>
                                </a:lnTo>
                                <a:lnTo>
                                  <a:pt x="0" y="1462"/>
                                </a:lnTo>
                                <a:lnTo>
                                  <a:pt x="6" y="1549"/>
                                </a:lnTo>
                                <a:lnTo>
                                  <a:pt x="23" y="1623"/>
                                </a:lnTo>
                                <a:lnTo>
                                  <a:pt x="52" y="1684"/>
                                </a:lnTo>
                                <a:lnTo>
                                  <a:pt x="93" y="1731"/>
                                </a:lnTo>
                                <a:lnTo>
                                  <a:pt x="146" y="1764"/>
                                </a:lnTo>
                                <a:lnTo>
                                  <a:pt x="210" y="1784"/>
                                </a:lnTo>
                                <a:lnTo>
                                  <a:pt x="286" y="1791"/>
                                </a:lnTo>
                                <a:lnTo>
                                  <a:pt x="434" y="1791"/>
                                </a:lnTo>
                                <a:lnTo>
                                  <a:pt x="510" y="1785"/>
                                </a:lnTo>
                                <a:lnTo>
                                  <a:pt x="575" y="1767"/>
                                </a:lnTo>
                                <a:lnTo>
                                  <a:pt x="628" y="1736"/>
                                </a:lnTo>
                                <a:lnTo>
                                  <a:pt x="670" y="1693"/>
                                </a:lnTo>
                                <a:lnTo>
                                  <a:pt x="699" y="1637"/>
                                </a:lnTo>
                                <a:lnTo>
                                  <a:pt x="716" y="1574"/>
                                </a:lnTo>
                                <a:lnTo>
                                  <a:pt x="717" y="1569"/>
                                </a:lnTo>
                                <a:lnTo>
                                  <a:pt x="723" y="1489"/>
                                </a:lnTo>
                                <a:lnTo>
                                  <a:pt x="723" y="1108"/>
                                </a:lnTo>
                                <a:lnTo>
                                  <a:pt x="722" y="1064"/>
                                </a:lnTo>
                                <a:lnTo>
                                  <a:pt x="719" y="1028"/>
                                </a:lnTo>
                                <a:lnTo>
                                  <a:pt x="713" y="1000"/>
                                </a:lnTo>
                                <a:lnTo>
                                  <a:pt x="705" y="979"/>
                                </a:lnTo>
                                <a:lnTo>
                                  <a:pt x="696" y="963"/>
                                </a:lnTo>
                                <a:lnTo>
                                  <a:pt x="685" y="948"/>
                                </a:lnTo>
                                <a:lnTo>
                                  <a:pt x="672" y="934"/>
                                </a:lnTo>
                                <a:lnTo>
                                  <a:pt x="657" y="922"/>
                                </a:lnTo>
                                <a:lnTo>
                                  <a:pt x="638" y="909"/>
                                </a:lnTo>
                                <a:lnTo>
                                  <a:pt x="615" y="894"/>
                                </a:lnTo>
                                <a:lnTo>
                                  <a:pt x="586" y="876"/>
                                </a:lnTo>
                                <a:lnTo>
                                  <a:pt x="551" y="856"/>
                                </a:lnTo>
                                <a:lnTo>
                                  <a:pt x="324" y="734"/>
                                </a:lnTo>
                                <a:lnTo>
                                  <a:pt x="303" y="721"/>
                                </a:lnTo>
                                <a:lnTo>
                                  <a:pt x="285" y="709"/>
                                </a:lnTo>
                                <a:lnTo>
                                  <a:pt x="271" y="698"/>
                                </a:lnTo>
                                <a:lnTo>
                                  <a:pt x="259" y="689"/>
                                </a:lnTo>
                                <a:lnTo>
                                  <a:pt x="250" y="678"/>
                                </a:lnTo>
                                <a:lnTo>
                                  <a:pt x="244" y="663"/>
                                </a:lnTo>
                                <a:lnTo>
                                  <a:pt x="240" y="644"/>
                                </a:lnTo>
                                <a:lnTo>
                                  <a:pt x="239" y="621"/>
                                </a:lnTo>
                                <a:lnTo>
                                  <a:pt x="239" y="325"/>
                                </a:lnTo>
                                <a:lnTo>
                                  <a:pt x="245" y="278"/>
                                </a:lnTo>
                                <a:lnTo>
                                  <a:pt x="265" y="244"/>
                                </a:lnTo>
                                <a:lnTo>
                                  <a:pt x="297" y="224"/>
                                </a:lnTo>
                                <a:lnTo>
                                  <a:pt x="341" y="217"/>
                                </a:lnTo>
                                <a:lnTo>
                                  <a:pt x="379" y="217"/>
                                </a:lnTo>
                                <a:lnTo>
                                  <a:pt x="425" y="224"/>
                                </a:lnTo>
                                <a:lnTo>
                                  <a:pt x="457" y="244"/>
                                </a:lnTo>
                                <a:lnTo>
                                  <a:pt x="477" y="278"/>
                                </a:lnTo>
                                <a:lnTo>
                                  <a:pt x="483" y="325"/>
                                </a:lnTo>
                                <a:lnTo>
                                  <a:pt x="483" y="482"/>
                                </a:lnTo>
                                <a:lnTo>
                                  <a:pt x="723" y="482"/>
                                </a:lnTo>
                                <a:lnTo>
                                  <a:pt x="723" y="307"/>
                                </a:lnTo>
                                <a:moveTo>
                                  <a:pt x="1516" y="2287"/>
                                </a:moveTo>
                                <a:lnTo>
                                  <a:pt x="922" y="2287"/>
                                </a:lnTo>
                                <a:lnTo>
                                  <a:pt x="922" y="2503"/>
                                </a:lnTo>
                                <a:lnTo>
                                  <a:pt x="922" y="3047"/>
                                </a:lnTo>
                                <a:lnTo>
                                  <a:pt x="922" y="3263"/>
                                </a:lnTo>
                                <a:lnTo>
                                  <a:pt x="922" y="3861"/>
                                </a:lnTo>
                                <a:lnTo>
                                  <a:pt x="922" y="4077"/>
                                </a:lnTo>
                                <a:lnTo>
                                  <a:pt x="1516" y="4077"/>
                                </a:lnTo>
                                <a:lnTo>
                                  <a:pt x="1516" y="3861"/>
                                </a:lnTo>
                                <a:lnTo>
                                  <a:pt x="1162" y="3861"/>
                                </a:lnTo>
                                <a:lnTo>
                                  <a:pt x="1162" y="3263"/>
                                </a:lnTo>
                                <a:lnTo>
                                  <a:pt x="1476" y="3263"/>
                                </a:lnTo>
                                <a:lnTo>
                                  <a:pt x="1476" y="3047"/>
                                </a:lnTo>
                                <a:lnTo>
                                  <a:pt x="1162" y="3047"/>
                                </a:lnTo>
                                <a:lnTo>
                                  <a:pt x="1162" y="2503"/>
                                </a:lnTo>
                                <a:lnTo>
                                  <a:pt x="1516" y="2503"/>
                                </a:lnTo>
                                <a:lnTo>
                                  <a:pt x="1516" y="2287"/>
                                </a:lnTo>
                                <a:moveTo>
                                  <a:pt x="1516" y="1"/>
                                </a:moveTo>
                                <a:lnTo>
                                  <a:pt x="922" y="1"/>
                                </a:lnTo>
                                <a:lnTo>
                                  <a:pt x="922" y="217"/>
                                </a:lnTo>
                                <a:lnTo>
                                  <a:pt x="922" y="761"/>
                                </a:lnTo>
                                <a:lnTo>
                                  <a:pt x="922" y="977"/>
                                </a:lnTo>
                                <a:lnTo>
                                  <a:pt x="922" y="1575"/>
                                </a:lnTo>
                                <a:lnTo>
                                  <a:pt x="922" y="1791"/>
                                </a:lnTo>
                                <a:lnTo>
                                  <a:pt x="1516" y="1791"/>
                                </a:lnTo>
                                <a:lnTo>
                                  <a:pt x="1516" y="1575"/>
                                </a:lnTo>
                                <a:lnTo>
                                  <a:pt x="1162" y="1575"/>
                                </a:lnTo>
                                <a:lnTo>
                                  <a:pt x="1162" y="977"/>
                                </a:lnTo>
                                <a:lnTo>
                                  <a:pt x="1476" y="977"/>
                                </a:lnTo>
                                <a:lnTo>
                                  <a:pt x="1476" y="761"/>
                                </a:lnTo>
                                <a:lnTo>
                                  <a:pt x="1162" y="761"/>
                                </a:lnTo>
                                <a:lnTo>
                                  <a:pt x="1162" y="217"/>
                                </a:lnTo>
                                <a:lnTo>
                                  <a:pt x="1516" y="217"/>
                                </a:lnTo>
                                <a:lnTo>
                                  <a:pt x="1516" y="1"/>
                                </a:lnTo>
                                <a:moveTo>
                                  <a:pt x="2371" y="2287"/>
                                </a:moveTo>
                                <a:lnTo>
                                  <a:pt x="2149" y="2287"/>
                                </a:lnTo>
                                <a:lnTo>
                                  <a:pt x="2000" y="2948"/>
                                </a:lnTo>
                                <a:lnTo>
                                  <a:pt x="1995" y="2948"/>
                                </a:lnTo>
                                <a:lnTo>
                                  <a:pt x="1860" y="2287"/>
                                </a:lnTo>
                                <a:lnTo>
                                  <a:pt x="1626" y="2287"/>
                                </a:lnTo>
                                <a:lnTo>
                                  <a:pt x="1838" y="3172"/>
                                </a:lnTo>
                                <a:lnTo>
                                  <a:pt x="1611" y="4077"/>
                                </a:lnTo>
                                <a:lnTo>
                                  <a:pt x="1833" y="4077"/>
                                </a:lnTo>
                                <a:lnTo>
                                  <a:pt x="1995" y="3396"/>
                                </a:lnTo>
                                <a:lnTo>
                                  <a:pt x="2000" y="3396"/>
                                </a:lnTo>
                                <a:lnTo>
                                  <a:pt x="2134" y="4077"/>
                                </a:lnTo>
                                <a:lnTo>
                                  <a:pt x="2366" y="4077"/>
                                </a:lnTo>
                                <a:lnTo>
                                  <a:pt x="2209" y="3396"/>
                                </a:lnTo>
                                <a:lnTo>
                                  <a:pt x="2157" y="3172"/>
                                </a:lnTo>
                                <a:lnTo>
                                  <a:pt x="2211" y="2948"/>
                                </a:lnTo>
                                <a:lnTo>
                                  <a:pt x="2371" y="2287"/>
                                </a:lnTo>
                                <a:moveTo>
                                  <a:pt x="2371" y="0"/>
                                </a:moveTo>
                                <a:lnTo>
                                  <a:pt x="2149" y="0"/>
                                </a:lnTo>
                                <a:lnTo>
                                  <a:pt x="2000" y="661"/>
                                </a:lnTo>
                                <a:lnTo>
                                  <a:pt x="1995" y="661"/>
                                </a:lnTo>
                                <a:lnTo>
                                  <a:pt x="1860" y="0"/>
                                </a:lnTo>
                                <a:lnTo>
                                  <a:pt x="1626" y="0"/>
                                </a:lnTo>
                                <a:lnTo>
                                  <a:pt x="1838" y="886"/>
                                </a:lnTo>
                                <a:lnTo>
                                  <a:pt x="1611" y="1791"/>
                                </a:lnTo>
                                <a:lnTo>
                                  <a:pt x="1833" y="1791"/>
                                </a:lnTo>
                                <a:lnTo>
                                  <a:pt x="1995" y="1110"/>
                                </a:lnTo>
                                <a:lnTo>
                                  <a:pt x="2000" y="1110"/>
                                </a:lnTo>
                                <a:lnTo>
                                  <a:pt x="2134" y="1791"/>
                                </a:lnTo>
                                <a:lnTo>
                                  <a:pt x="2366" y="1791"/>
                                </a:lnTo>
                                <a:lnTo>
                                  <a:pt x="2209" y="1110"/>
                                </a:lnTo>
                                <a:lnTo>
                                  <a:pt x="2157" y="886"/>
                                </a:lnTo>
                                <a:lnTo>
                                  <a:pt x="2211" y="661"/>
                                </a:lnTo>
                                <a:lnTo>
                                  <a:pt x="2371" y="0"/>
                                </a:lnTo>
                                <a:moveTo>
                                  <a:pt x="3297" y="2287"/>
                                </a:moveTo>
                                <a:lnTo>
                                  <a:pt x="3057" y="2287"/>
                                </a:lnTo>
                                <a:lnTo>
                                  <a:pt x="3057" y="3743"/>
                                </a:lnTo>
                                <a:lnTo>
                                  <a:pt x="3051" y="3794"/>
                                </a:lnTo>
                                <a:lnTo>
                                  <a:pt x="3033" y="3831"/>
                                </a:lnTo>
                                <a:lnTo>
                                  <a:pt x="3002" y="3853"/>
                                </a:lnTo>
                                <a:lnTo>
                                  <a:pt x="2960" y="3860"/>
                                </a:lnTo>
                                <a:lnTo>
                                  <a:pt x="2863" y="3860"/>
                                </a:lnTo>
                                <a:lnTo>
                                  <a:pt x="2817" y="3853"/>
                                </a:lnTo>
                                <a:lnTo>
                                  <a:pt x="2784" y="3831"/>
                                </a:lnTo>
                                <a:lnTo>
                                  <a:pt x="2764" y="3794"/>
                                </a:lnTo>
                                <a:lnTo>
                                  <a:pt x="2758" y="3743"/>
                                </a:lnTo>
                                <a:lnTo>
                                  <a:pt x="2758" y="2287"/>
                                </a:lnTo>
                                <a:lnTo>
                                  <a:pt x="2519" y="2287"/>
                                </a:lnTo>
                                <a:lnTo>
                                  <a:pt x="2519" y="3738"/>
                                </a:lnTo>
                                <a:lnTo>
                                  <a:pt x="2524" y="3826"/>
                                </a:lnTo>
                                <a:lnTo>
                                  <a:pt x="2542" y="3903"/>
                                </a:lnTo>
                                <a:lnTo>
                                  <a:pt x="2571" y="3966"/>
                                </a:lnTo>
                                <a:lnTo>
                                  <a:pt x="2612" y="4015"/>
                                </a:lnTo>
                                <a:lnTo>
                                  <a:pt x="2665" y="4049"/>
                                </a:lnTo>
                                <a:lnTo>
                                  <a:pt x="2729" y="4070"/>
                                </a:lnTo>
                                <a:lnTo>
                                  <a:pt x="2805" y="4077"/>
                                </a:lnTo>
                                <a:lnTo>
                                  <a:pt x="3007" y="4077"/>
                                </a:lnTo>
                                <a:lnTo>
                                  <a:pt x="3084" y="4070"/>
                                </a:lnTo>
                                <a:lnTo>
                                  <a:pt x="3149" y="4050"/>
                                </a:lnTo>
                                <a:lnTo>
                                  <a:pt x="3202" y="4015"/>
                                </a:lnTo>
                                <a:lnTo>
                                  <a:pt x="3243" y="3967"/>
                                </a:lnTo>
                                <a:lnTo>
                                  <a:pt x="3273" y="3904"/>
                                </a:lnTo>
                                <a:lnTo>
                                  <a:pt x="3283" y="3860"/>
                                </a:lnTo>
                                <a:lnTo>
                                  <a:pt x="3291" y="3828"/>
                                </a:lnTo>
                                <a:lnTo>
                                  <a:pt x="3297" y="3738"/>
                                </a:lnTo>
                                <a:lnTo>
                                  <a:pt x="3297" y="2287"/>
                                </a:lnTo>
                                <a:moveTo>
                                  <a:pt x="3297" y="0"/>
                                </a:moveTo>
                                <a:lnTo>
                                  <a:pt x="3057" y="0"/>
                                </a:lnTo>
                                <a:lnTo>
                                  <a:pt x="3057" y="1457"/>
                                </a:lnTo>
                                <a:lnTo>
                                  <a:pt x="3051" y="1508"/>
                                </a:lnTo>
                                <a:lnTo>
                                  <a:pt x="3033" y="1545"/>
                                </a:lnTo>
                                <a:lnTo>
                                  <a:pt x="3002" y="1567"/>
                                </a:lnTo>
                                <a:lnTo>
                                  <a:pt x="2960" y="1574"/>
                                </a:lnTo>
                                <a:lnTo>
                                  <a:pt x="2863" y="1574"/>
                                </a:lnTo>
                                <a:lnTo>
                                  <a:pt x="2817" y="1567"/>
                                </a:lnTo>
                                <a:lnTo>
                                  <a:pt x="2784" y="1545"/>
                                </a:lnTo>
                                <a:lnTo>
                                  <a:pt x="2764" y="1508"/>
                                </a:lnTo>
                                <a:lnTo>
                                  <a:pt x="2758" y="1457"/>
                                </a:lnTo>
                                <a:lnTo>
                                  <a:pt x="2758" y="0"/>
                                </a:lnTo>
                                <a:lnTo>
                                  <a:pt x="2519" y="0"/>
                                </a:lnTo>
                                <a:lnTo>
                                  <a:pt x="2519" y="1452"/>
                                </a:lnTo>
                                <a:lnTo>
                                  <a:pt x="2524" y="1540"/>
                                </a:lnTo>
                                <a:lnTo>
                                  <a:pt x="2542" y="1617"/>
                                </a:lnTo>
                                <a:lnTo>
                                  <a:pt x="2571" y="1680"/>
                                </a:lnTo>
                                <a:lnTo>
                                  <a:pt x="2612" y="1728"/>
                                </a:lnTo>
                                <a:lnTo>
                                  <a:pt x="2665" y="1763"/>
                                </a:lnTo>
                                <a:lnTo>
                                  <a:pt x="2729" y="1784"/>
                                </a:lnTo>
                                <a:lnTo>
                                  <a:pt x="2805" y="1791"/>
                                </a:lnTo>
                                <a:lnTo>
                                  <a:pt x="3007" y="1791"/>
                                </a:lnTo>
                                <a:lnTo>
                                  <a:pt x="3084" y="1784"/>
                                </a:lnTo>
                                <a:lnTo>
                                  <a:pt x="3149" y="1763"/>
                                </a:lnTo>
                                <a:lnTo>
                                  <a:pt x="3202" y="1729"/>
                                </a:lnTo>
                                <a:lnTo>
                                  <a:pt x="3243" y="1680"/>
                                </a:lnTo>
                                <a:lnTo>
                                  <a:pt x="3273" y="1618"/>
                                </a:lnTo>
                                <a:lnTo>
                                  <a:pt x="3283" y="1574"/>
                                </a:lnTo>
                                <a:lnTo>
                                  <a:pt x="3291" y="1542"/>
                                </a:lnTo>
                                <a:lnTo>
                                  <a:pt x="3297" y="1452"/>
                                </a:lnTo>
                                <a:lnTo>
                                  <a:pt x="3297" y="0"/>
                                </a:lnTo>
                                <a:moveTo>
                                  <a:pt x="4262" y="2593"/>
                                </a:moveTo>
                                <a:lnTo>
                                  <a:pt x="4256" y="2512"/>
                                </a:lnTo>
                                <a:lnTo>
                                  <a:pt x="4254" y="2504"/>
                                </a:lnTo>
                                <a:lnTo>
                                  <a:pt x="4238" y="2443"/>
                                </a:lnTo>
                                <a:lnTo>
                                  <a:pt x="4209" y="2387"/>
                                </a:lnTo>
                                <a:lnTo>
                                  <a:pt x="4168" y="2343"/>
                                </a:lnTo>
                                <a:lnTo>
                                  <a:pt x="4115" y="2312"/>
                                </a:lnTo>
                                <a:lnTo>
                                  <a:pt x="4051" y="2293"/>
                                </a:lnTo>
                                <a:lnTo>
                                  <a:pt x="4022" y="2291"/>
                                </a:lnTo>
                                <a:lnTo>
                                  <a:pt x="4022" y="2608"/>
                                </a:lnTo>
                                <a:lnTo>
                                  <a:pt x="4022" y="3204"/>
                                </a:lnTo>
                                <a:lnTo>
                                  <a:pt x="3748" y="3204"/>
                                </a:lnTo>
                                <a:lnTo>
                                  <a:pt x="3748" y="2608"/>
                                </a:lnTo>
                                <a:lnTo>
                                  <a:pt x="3755" y="2563"/>
                                </a:lnTo>
                                <a:lnTo>
                                  <a:pt x="3774" y="2530"/>
                                </a:lnTo>
                                <a:lnTo>
                                  <a:pt x="3807" y="2510"/>
                                </a:lnTo>
                                <a:lnTo>
                                  <a:pt x="3853" y="2504"/>
                                </a:lnTo>
                                <a:lnTo>
                                  <a:pt x="3918" y="2504"/>
                                </a:lnTo>
                                <a:lnTo>
                                  <a:pt x="3963" y="2510"/>
                                </a:lnTo>
                                <a:lnTo>
                                  <a:pt x="3996" y="2530"/>
                                </a:lnTo>
                                <a:lnTo>
                                  <a:pt x="4016" y="2563"/>
                                </a:lnTo>
                                <a:lnTo>
                                  <a:pt x="4022" y="2608"/>
                                </a:lnTo>
                                <a:lnTo>
                                  <a:pt x="4022" y="2291"/>
                                </a:lnTo>
                                <a:lnTo>
                                  <a:pt x="3975" y="2287"/>
                                </a:lnTo>
                                <a:lnTo>
                                  <a:pt x="3795" y="2287"/>
                                </a:lnTo>
                                <a:lnTo>
                                  <a:pt x="3719" y="2293"/>
                                </a:lnTo>
                                <a:lnTo>
                                  <a:pt x="3655" y="2312"/>
                                </a:lnTo>
                                <a:lnTo>
                                  <a:pt x="3602" y="2343"/>
                                </a:lnTo>
                                <a:lnTo>
                                  <a:pt x="3561" y="2387"/>
                                </a:lnTo>
                                <a:lnTo>
                                  <a:pt x="3532" y="2443"/>
                                </a:lnTo>
                                <a:lnTo>
                                  <a:pt x="3514" y="2512"/>
                                </a:lnTo>
                                <a:lnTo>
                                  <a:pt x="3509" y="2593"/>
                                </a:lnTo>
                                <a:lnTo>
                                  <a:pt x="3509" y="4077"/>
                                </a:lnTo>
                                <a:lnTo>
                                  <a:pt x="3748" y="4077"/>
                                </a:lnTo>
                                <a:lnTo>
                                  <a:pt x="3748" y="3421"/>
                                </a:lnTo>
                                <a:lnTo>
                                  <a:pt x="4022" y="3421"/>
                                </a:lnTo>
                                <a:lnTo>
                                  <a:pt x="4022" y="4077"/>
                                </a:lnTo>
                                <a:lnTo>
                                  <a:pt x="4262" y="4077"/>
                                </a:lnTo>
                                <a:lnTo>
                                  <a:pt x="4262" y="3421"/>
                                </a:lnTo>
                                <a:lnTo>
                                  <a:pt x="4262" y="3204"/>
                                </a:lnTo>
                                <a:lnTo>
                                  <a:pt x="4262" y="2593"/>
                                </a:lnTo>
                                <a:moveTo>
                                  <a:pt x="4262" y="307"/>
                                </a:moveTo>
                                <a:lnTo>
                                  <a:pt x="4256" y="226"/>
                                </a:lnTo>
                                <a:lnTo>
                                  <a:pt x="4254" y="217"/>
                                </a:lnTo>
                                <a:lnTo>
                                  <a:pt x="4238" y="157"/>
                                </a:lnTo>
                                <a:lnTo>
                                  <a:pt x="4209" y="101"/>
                                </a:lnTo>
                                <a:lnTo>
                                  <a:pt x="4168" y="57"/>
                                </a:lnTo>
                                <a:lnTo>
                                  <a:pt x="4115" y="26"/>
                                </a:lnTo>
                                <a:lnTo>
                                  <a:pt x="4051" y="7"/>
                                </a:lnTo>
                                <a:lnTo>
                                  <a:pt x="4022" y="4"/>
                                </a:lnTo>
                                <a:lnTo>
                                  <a:pt x="4022" y="322"/>
                                </a:lnTo>
                                <a:lnTo>
                                  <a:pt x="4022" y="918"/>
                                </a:lnTo>
                                <a:lnTo>
                                  <a:pt x="3748" y="918"/>
                                </a:lnTo>
                                <a:lnTo>
                                  <a:pt x="3748" y="322"/>
                                </a:lnTo>
                                <a:lnTo>
                                  <a:pt x="3755" y="276"/>
                                </a:lnTo>
                                <a:lnTo>
                                  <a:pt x="3774" y="244"/>
                                </a:lnTo>
                                <a:lnTo>
                                  <a:pt x="3807" y="224"/>
                                </a:lnTo>
                                <a:lnTo>
                                  <a:pt x="3853" y="217"/>
                                </a:lnTo>
                                <a:lnTo>
                                  <a:pt x="3918" y="217"/>
                                </a:lnTo>
                                <a:lnTo>
                                  <a:pt x="3963" y="224"/>
                                </a:lnTo>
                                <a:lnTo>
                                  <a:pt x="3996" y="244"/>
                                </a:lnTo>
                                <a:lnTo>
                                  <a:pt x="4016" y="276"/>
                                </a:lnTo>
                                <a:lnTo>
                                  <a:pt x="4022" y="322"/>
                                </a:lnTo>
                                <a:lnTo>
                                  <a:pt x="4022" y="4"/>
                                </a:lnTo>
                                <a:lnTo>
                                  <a:pt x="3975" y="0"/>
                                </a:lnTo>
                                <a:lnTo>
                                  <a:pt x="3795" y="0"/>
                                </a:lnTo>
                                <a:lnTo>
                                  <a:pt x="3719" y="7"/>
                                </a:lnTo>
                                <a:lnTo>
                                  <a:pt x="3655" y="26"/>
                                </a:lnTo>
                                <a:lnTo>
                                  <a:pt x="3602" y="57"/>
                                </a:lnTo>
                                <a:lnTo>
                                  <a:pt x="3561" y="101"/>
                                </a:lnTo>
                                <a:lnTo>
                                  <a:pt x="3532" y="157"/>
                                </a:lnTo>
                                <a:lnTo>
                                  <a:pt x="3514" y="226"/>
                                </a:lnTo>
                                <a:lnTo>
                                  <a:pt x="3509" y="307"/>
                                </a:lnTo>
                                <a:lnTo>
                                  <a:pt x="3509" y="1791"/>
                                </a:lnTo>
                                <a:lnTo>
                                  <a:pt x="3748" y="1791"/>
                                </a:lnTo>
                                <a:lnTo>
                                  <a:pt x="3748" y="1135"/>
                                </a:lnTo>
                                <a:lnTo>
                                  <a:pt x="4022" y="1135"/>
                                </a:lnTo>
                                <a:lnTo>
                                  <a:pt x="4022" y="1791"/>
                                </a:lnTo>
                                <a:lnTo>
                                  <a:pt x="4262" y="1791"/>
                                </a:lnTo>
                                <a:lnTo>
                                  <a:pt x="4262" y="1135"/>
                                </a:lnTo>
                                <a:lnTo>
                                  <a:pt x="4262" y="918"/>
                                </a:lnTo>
                                <a:lnTo>
                                  <a:pt x="4262" y="307"/>
                                </a:lnTo>
                                <a:moveTo>
                                  <a:pt x="5042" y="3861"/>
                                </a:moveTo>
                                <a:lnTo>
                                  <a:pt x="4713" y="3861"/>
                                </a:lnTo>
                                <a:lnTo>
                                  <a:pt x="4713" y="2287"/>
                                </a:lnTo>
                                <a:lnTo>
                                  <a:pt x="4474" y="2287"/>
                                </a:lnTo>
                                <a:lnTo>
                                  <a:pt x="4474" y="3861"/>
                                </a:lnTo>
                                <a:lnTo>
                                  <a:pt x="4474" y="4077"/>
                                </a:lnTo>
                                <a:lnTo>
                                  <a:pt x="5042" y="4077"/>
                                </a:lnTo>
                                <a:lnTo>
                                  <a:pt x="5042" y="3861"/>
                                </a:lnTo>
                                <a:moveTo>
                                  <a:pt x="5042" y="1575"/>
                                </a:moveTo>
                                <a:lnTo>
                                  <a:pt x="4713" y="1575"/>
                                </a:lnTo>
                                <a:lnTo>
                                  <a:pt x="4713" y="1"/>
                                </a:lnTo>
                                <a:lnTo>
                                  <a:pt x="4474" y="1"/>
                                </a:lnTo>
                                <a:lnTo>
                                  <a:pt x="4474" y="1575"/>
                                </a:lnTo>
                                <a:lnTo>
                                  <a:pt x="4474" y="1791"/>
                                </a:lnTo>
                                <a:lnTo>
                                  <a:pt x="5042" y="1791"/>
                                </a:lnTo>
                                <a:lnTo>
                                  <a:pt x="5042" y="1575"/>
                                </a:lnTo>
                                <a:moveTo>
                                  <a:pt x="6319" y="307"/>
                                </a:moveTo>
                                <a:lnTo>
                                  <a:pt x="6313" y="226"/>
                                </a:lnTo>
                                <a:lnTo>
                                  <a:pt x="6311" y="217"/>
                                </a:lnTo>
                                <a:lnTo>
                                  <a:pt x="6296" y="157"/>
                                </a:lnTo>
                                <a:lnTo>
                                  <a:pt x="6267" y="101"/>
                                </a:lnTo>
                                <a:lnTo>
                                  <a:pt x="6226" y="57"/>
                                </a:lnTo>
                                <a:lnTo>
                                  <a:pt x="6173" y="26"/>
                                </a:lnTo>
                                <a:lnTo>
                                  <a:pt x="6108" y="7"/>
                                </a:lnTo>
                                <a:lnTo>
                                  <a:pt x="6080" y="4"/>
                                </a:lnTo>
                                <a:lnTo>
                                  <a:pt x="6080" y="322"/>
                                </a:lnTo>
                                <a:lnTo>
                                  <a:pt x="6080" y="918"/>
                                </a:lnTo>
                                <a:lnTo>
                                  <a:pt x="5805" y="918"/>
                                </a:lnTo>
                                <a:lnTo>
                                  <a:pt x="5805" y="322"/>
                                </a:lnTo>
                                <a:lnTo>
                                  <a:pt x="5812" y="276"/>
                                </a:lnTo>
                                <a:lnTo>
                                  <a:pt x="5832" y="244"/>
                                </a:lnTo>
                                <a:lnTo>
                                  <a:pt x="5864" y="224"/>
                                </a:lnTo>
                                <a:lnTo>
                                  <a:pt x="5910" y="217"/>
                                </a:lnTo>
                                <a:lnTo>
                                  <a:pt x="5975" y="217"/>
                                </a:lnTo>
                                <a:lnTo>
                                  <a:pt x="6021" y="224"/>
                                </a:lnTo>
                                <a:lnTo>
                                  <a:pt x="6054" y="244"/>
                                </a:lnTo>
                                <a:lnTo>
                                  <a:pt x="6073" y="276"/>
                                </a:lnTo>
                                <a:lnTo>
                                  <a:pt x="6080" y="322"/>
                                </a:lnTo>
                                <a:lnTo>
                                  <a:pt x="6080" y="4"/>
                                </a:lnTo>
                                <a:lnTo>
                                  <a:pt x="6032" y="0"/>
                                </a:lnTo>
                                <a:lnTo>
                                  <a:pt x="5853" y="0"/>
                                </a:lnTo>
                                <a:lnTo>
                                  <a:pt x="5777" y="7"/>
                                </a:lnTo>
                                <a:lnTo>
                                  <a:pt x="5712" y="26"/>
                                </a:lnTo>
                                <a:lnTo>
                                  <a:pt x="5660" y="57"/>
                                </a:lnTo>
                                <a:lnTo>
                                  <a:pt x="5619" y="101"/>
                                </a:lnTo>
                                <a:lnTo>
                                  <a:pt x="5589" y="157"/>
                                </a:lnTo>
                                <a:lnTo>
                                  <a:pt x="5572" y="226"/>
                                </a:lnTo>
                                <a:lnTo>
                                  <a:pt x="5566" y="307"/>
                                </a:lnTo>
                                <a:lnTo>
                                  <a:pt x="5566" y="1791"/>
                                </a:lnTo>
                                <a:lnTo>
                                  <a:pt x="5805" y="1791"/>
                                </a:lnTo>
                                <a:lnTo>
                                  <a:pt x="5805" y="1135"/>
                                </a:lnTo>
                                <a:lnTo>
                                  <a:pt x="6080" y="1135"/>
                                </a:lnTo>
                                <a:lnTo>
                                  <a:pt x="6080" y="1791"/>
                                </a:lnTo>
                                <a:lnTo>
                                  <a:pt x="6319" y="1791"/>
                                </a:lnTo>
                                <a:lnTo>
                                  <a:pt x="6319" y="1135"/>
                                </a:lnTo>
                                <a:lnTo>
                                  <a:pt x="6319" y="918"/>
                                </a:lnTo>
                                <a:lnTo>
                                  <a:pt x="6319" y="307"/>
                                </a:lnTo>
                                <a:moveTo>
                                  <a:pt x="6347" y="4077"/>
                                </a:moveTo>
                                <a:lnTo>
                                  <a:pt x="6185" y="3354"/>
                                </a:lnTo>
                                <a:lnTo>
                                  <a:pt x="6180" y="3332"/>
                                </a:lnTo>
                                <a:lnTo>
                                  <a:pt x="6231" y="3300"/>
                                </a:lnTo>
                                <a:lnTo>
                                  <a:pt x="6271" y="3254"/>
                                </a:lnTo>
                                <a:lnTo>
                                  <a:pt x="6299" y="3195"/>
                                </a:lnTo>
                                <a:lnTo>
                                  <a:pt x="6310" y="3150"/>
                                </a:lnTo>
                                <a:lnTo>
                                  <a:pt x="6316" y="3122"/>
                                </a:lnTo>
                                <a:lnTo>
                                  <a:pt x="6322" y="3035"/>
                                </a:lnTo>
                                <a:lnTo>
                                  <a:pt x="6322" y="2593"/>
                                </a:lnTo>
                                <a:lnTo>
                                  <a:pt x="6316" y="2512"/>
                                </a:lnTo>
                                <a:lnTo>
                                  <a:pt x="6314" y="2504"/>
                                </a:lnTo>
                                <a:lnTo>
                                  <a:pt x="6299" y="2443"/>
                                </a:lnTo>
                                <a:lnTo>
                                  <a:pt x="6271" y="2387"/>
                                </a:lnTo>
                                <a:lnTo>
                                  <a:pt x="6232" y="2343"/>
                                </a:lnTo>
                                <a:lnTo>
                                  <a:pt x="6182" y="2312"/>
                                </a:lnTo>
                                <a:lnTo>
                                  <a:pt x="6120" y="2293"/>
                                </a:lnTo>
                                <a:lnTo>
                                  <a:pt x="6082" y="2290"/>
                                </a:lnTo>
                                <a:lnTo>
                                  <a:pt x="6082" y="2633"/>
                                </a:lnTo>
                                <a:lnTo>
                                  <a:pt x="6082" y="3020"/>
                                </a:lnTo>
                                <a:lnTo>
                                  <a:pt x="6076" y="3077"/>
                                </a:lnTo>
                                <a:lnTo>
                                  <a:pt x="6055" y="3117"/>
                                </a:lnTo>
                                <a:lnTo>
                                  <a:pt x="6022" y="3141"/>
                                </a:lnTo>
                                <a:lnTo>
                                  <a:pt x="5975" y="3150"/>
                                </a:lnTo>
                                <a:lnTo>
                                  <a:pt x="5818" y="3150"/>
                                </a:lnTo>
                                <a:lnTo>
                                  <a:pt x="5818" y="2504"/>
                                </a:lnTo>
                                <a:lnTo>
                                  <a:pt x="5975" y="2504"/>
                                </a:lnTo>
                                <a:lnTo>
                                  <a:pt x="6022" y="2512"/>
                                </a:lnTo>
                                <a:lnTo>
                                  <a:pt x="6055" y="2536"/>
                                </a:lnTo>
                                <a:lnTo>
                                  <a:pt x="6076" y="2577"/>
                                </a:lnTo>
                                <a:lnTo>
                                  <a:pt x="6082" y="2633"/>
                                </a:lnTo>
                                <a:lnTo>
                                  <a:pt x="6082" y="2290"/>
                                </a:lnTo>
                                <a:lnTo>
                                  <a:pt x="6047" y="2287"/>
                                </a:lnTo>
                                <a:lnTo>
                                  <a:pt x="5578" y="2287"/>
                                </a:lnTo>
                                <a:lnTo>
                                  <a:pt x="5578" y="4077"/>
                                </a:lnTo>
                                <a:lnTo>
                                  <a:pt x="5818" y="4077"/>
                                </a:lnTo>
                                <a:lnTo>
                                  <a:pt x="5818" y="3354"/>
                                </a:lnTo>
                                <a:lnTo>
                                  <a:pt x="5963" y="3354"/>
                                </a:lnTo>
                                <a:lnTo>
                                  <a:pt x="6120" y="4077"/>
                                </a:lnTo>
                                <a:lnTo>
                                  <a:pt x="6347" y="4077"/>
                                </a:lnTo>
                                <a:moveTo>
                                  <a:pt x="6761" y="2287"/>
                                </a:moveTo>
                                <a:lnTo>
                                  <a:pt x="6521" y="2287"/>
                                </a:lnTo>
                                <a:lnTo>
                                  <a:pt x="6521" y="4077"/>
                                </a:lnTo>
                                <a:lnTo>
                                  <a:pt x="6761" y="4077"/>
                                </a:lnTo>
                                <a:lnTo>
                                  <a:pt x="6761" y="2287"/>
                                </a:lnTo>
                                <a:moveTo>
                                  <a:pt x="7264" y="312"/>
                                </a:moveTo>
                                <a:lnTo>
                                  <a:pt x="7258" y="230"/>
                                </a:lnTo>
                                <a:lnTo>
                                  <a:pt x="7255" y="217"/>
                                </a:lnTo>
                                <a:lnTo>
                                  <a:pt x="7240" y="160"/>
                                </a:lnTo>
                                <a:lnTo>
                                  <a:pt x="7208" y="102"/>
                                </a:lnTo>
                                <a:lnTo>
                                  <a:pt x="7165" y="58"/>
                                </a:lnTo>
                                <a:lnTo>
                                  <a:pt x="7109" y="26"/>
                                </a:lnTo>
                                <a:lnTo>
                                  <a:pt x="7041" y="7"/>
                                </a:lnTo>
                                <a:lnTo>
                                  <a:pt x="6960" y="0"/>
                                </a:lnTo>
                                <a:lnTo>
                                  <a:pt x="6796" y="0"/>
                                </a:lnTo>
                                <a:lnTo>
                                  <a:pt x="6722" y="7"/>
                                </a:lnTo>
                                <a:lnTo>
                                  <a:pt x="6660" y="26"/>
                                </a:lnTo>
                                <a:lnTo>
                                  <a:pt x="6609" y="57"/>
                                </a:lnTo>
                                <a:lnTo>
                                  <a:pt x="6570" y="101"/>
                                </a:lnTo>
                                <a:lnTo>
                                  <a:pt x="6541" y="157"/>
                                </a:lnTo>
                                <a:lnTo>
                                  <a:pt x="6524" y="226"/>
                                </a:lnTo>
                                <a:lnTo>
                                  <a:pt x="6519" y="307"/>
                                </a:lnTo>
                                <a:lnTo>
                                  <a:pt x="6519" y="1489"/>
                                </a:lnTo>
                                <a:lnTo>
                                  <a:pt x="6524" y="1569"/>
                                </a:lnTo>
                                <a:lnTo>
                                  <a:pt x="6541" y="1637"/>
                                </a:lnTo>
                                <a:lnTo>
                                  <a:pt x="6570" y="1693"/>
                                </a:lnTo>
                                <a:lnTo>
                                  <a:pt x="6609" y="1736"/>
                                </a:lnTo>
                                <a:lnTo>
                                  <a:pt x="6660" y="1767"/>
                                </a:lnTo>
                                <a:lnTo>
                                  <a:pt x="6722" y="1785"/>
                                </a:lnTo>
                                <a:lnTo>
                                  <a:pt x="6796" y="1791"/>
                                </a:lnTo>
                                <a:lnTo>
                                  <a:pt x="7264" y="1791"/>
                                </a:lnTo>
                                <a:lnTo>
                                  <a:pt x="7264" y="1574"/>
                                </a:lnTo>
                                <a:lnTo>
                                  <a:pt x="7264" y="918"/>
                                </a:lnTo>
                                <a:lnTo>
                                  <a:pt x="6900" y="918"/>
                                </a:lnTo>
                                <a:lnTo>
                                  <a:pt x="6900" y="1135"/>
                                </a:lnTo>
                                <a:lnTo>
                                  <a:pt x="7025" y="1135"/>
                                </a:lnTo>
                                <a:lnTo>
                                  <a:pt x="7025" y="1574"/>
                                </a:lnTo>
                                <a:lnTo>
                                  <a:pt x="6863" y="1574"/>
                                </a:lnTo>
                                <a:lnTo>
                                  <a:pt x="6817" y="1566"/>
                                </a:lnTo>
                                <a:lnTo>
                                  <a:pt x="6784" y="1542"/>
                                </a:lnTo>
                                <a:lnTo>
                                  <a:pt x="6765" y="1501"/>
                                </a:lnTo>
                                <a:lnTo>
                                  <a:pt x="6758" y="1444"/>
                                </a:lnTo>
                                <a:lnTo>
                                  <a:pt x="6758" y="347"/>
                                </a:lnTo>
                                <a:lnTo>
                                  <a:pt x="6765" y="290"/>
                                </a:lnTo>
                                <a:lnTo>
                                  <a:pt x="6784" y="250"/>
                                </a:lnTo>
                                <a:lnTo>
                                  <a:pt x="6817" y="226"/>
                                </a:lnTo>
                                <a:lnTo>
                                  <a:pt x="6863" y="217"/>
                                </a:lnTo>
                                <a:lnTo>
                                  <a:pt x="6923" y="217"/>
                                </a:lnTo>
                                <a:lnTo>
                                  <a:pt x="6967" y="226"/>
                                </a:lnTo>
                                <a:lnTo>
                                  <a:pt x="6999" y="250"/>
                                </a:lnTo>
                                <a:lnTo>
                                  <a:pt x="7019" y="290"/>
                                </a:lnTo>
                                <a:lnTo>
                                  <a:pt x="7025" y="347"/>
                                </a:lnTo>
                                <a:lnTo>
                                  <a:pt x="7025" y="507"/>
                                </a:lnTo>
                                <a:lnTo>
                                  <a:pt x="7264" y="507"/>
                                </a:lnTo>
                                <a:lnTo>
                                  <a:pt x="7264" y="312"/>
                                </a:lnTo>
                                <a:moveTo>
                                  <a:pt x="7718" y="2598"/>
                                </a:moveTo>
                                <a:lnTo>
                                  <a:pt x="7712" y="2516"/>
                                </a:lnTo>
                                <a:lnTo>
                                  <a:pt x="7709" y="2504"/>
                                </a:lnTo>
                                <a:lnTo>
                                  <a:pt x="7693" y="2446"/>
                                </a:lnTo>
                                <a:lnTo>
                                  <a:pt x="7662" y="2388"/>
                                </a:lnTo>
                                <a:lnTo>
                                  <a:pt x="7619" y="2344"/>
                                </a:lnTo>
                                <a:lnTo>
                                  <a:pt x="7563" y="2312"/>
                                </a:lnTo>
                                <a:lnTo>
                                  <a:pt x="7495" y="2293"/>
                                </a:lnTo>
                                <a:lnTo>
                                  <a:pt x="7414" y="2287"/>
                                </a:lnTo>
                                <a:lnTo>
                                  <a:pt x="7249" y="2287"/>
                                </a:lnTo>
                                <a:lnTo>
                                  <a:pt x="7176" y="2293"/>
                                </a:lnTo>
                                <a:lnTo>
                                  <a:pt x="7114" y="2312"/>
                                </a:lnTo>
                                <a:lnTo>
                                  <a:pt x="7063" y="2343"/>
                                </a:lnTo>
                                <a:lnTo>
                                  <a:pt x="7023" y="2387"/>
                                </a:lnTo>
                                <a:lnTo>
                                  <a:pt x="6995" y="2443"/>
                                </a:lnTo>
                                <a:lnTo>
                                  <a:pt x="6978" y="2512"/>
                                </a:lnTo>
                                <a:lnTo>
                                  <a:pt x="6973" y="2593"/>
                                </a:lnTo>
                                <a:lnTo>
                                  <a:pt x="6973" y="3775"/>
                                </a:lnTo>
                                <a:lnTo>
                                  <a:pt x="6978" y="3856"/>
                                </a:lnTo>
                                <a:lnTo>
                                  <a:pt x="6995" y="3923"/>
                                </a:lnTo>
                                <a:lnTo>
                                  <a:pt x="7023" y="3979"/>
                                </a:lnTo>
                                <a:lnTo>
                                  <a:pt x="7063" y="4022"/>
                                </a:lnTo>
                                <a:lnTo>
                                  <a:pt x="7114" y="4053"/>
                                </a:lnTo>
                                <a:lnTo>
                                  <a:pt x="7176" y="4071"/>
                                </a:lnTo>
                                <a:lnTo>
                                  <a:pt x="7249" y="4077"/>
                                </a:lnTo>
                                <a:lnTo>
                                  <a:pt x="7718" y="4077"/>
                                </a:lnTo>
                                <a:lnTo>
                                  <a:pt x="7718" y="3860"/>
                                </a:lnTo>
                                <a:lnTo>
                                  <a:pt x="7718" y="3204"/>
                                </a:lnTo>
                                <a:lnTo>
                                  <a:pt x="7354" y="3204"/>
                                </a:lnTo>
                                <a:lnTo>
                                  <a:pt x="7354" y="3421"/>
                                </a:lnTo>
                                <a:lnTo>
                                  <a:pt x="7479" y="3421"/>
                                </a:lnTo>
                                <a:lnTo>
                                  <a:pt x="7479" y="3860"/>
                                </a:lnTo>
                                <a:lnTo>
                                  <a:pt x="7317" y="3860"/>
                                </a:lnTo>
                                <a:lnTo>
                                  <a:pt x="7271" y="3852"/>
                                </a:lnTo>
                                <a:lnTo>
                                  <a:pt x="7238" y="3828"/>
                                </a:lnTo>
                                <a:lnTo>
                                  <a:pt x="7219" y="3787"/>
                                </a:lnTo>
                                <a:lnTo>
                                  <a:pt x="7212" y="3731"/>
                                </a:lnTo>
                                <a:lnTo>
                                  <a:pt x="7212" y="2633"/>
                                </a:lnTo>
                                <a:lnTo>
                                  <a:pt x="7219" y="2577"/>
                                </a:lnTo>
                                <a:lnTo>
                                  <a:pt x="7238" y="2536"/>
                                </a:lnTo>
                                <a:lnTo>
                                  <a:pt x="7271" y="2512"/>
                                </a:lnTo>
                                <a:lnTo>
                                  <a:pt x="7317" y="2504"/>
                                </a:lnTo>
                                <a:lnTo>
                                  <a:pt x="7377" y="2504"/>
                                </a:lnTo>
                                <a:lnTo>
                                  <a:pt x="7421" y="2512"/>
                                </a:lnTo>
                                <a:lnTo>
                                  <a:pt x="7453" y="2536"/>
                                </a:lnTo>
                                <a:lnTo>
                                  <a:pt x="7472" y="2577"/>
                                </a:lnTo>
                                <a:lnTo>
                                  <a:pt x="7479" y="2633"/>
                                </a:lnTo>
                                <a:lnTo>
                                  <a:pt x="7479" y="2793"/>
                                </a:lnTo>
                                <a:lnTo>
                                  <a:pt x="7718" y="2793"/>
                                </a:lnTo>
                                <a:lnTo>
                                  <a:pt x="7718" y="2598"/>
                                </a:lnTo>
                                <a:moveTo>
                                  <a:pt x="8052" y="1"/>
                                </a:moveTo>
                                <a:lnTo>
                                  <a:pt x="7459" y="1"/>
                                </a:lnTo>
                                <a:lnTo>
                                  <a:pt x="7459" y="217"/>
                                </a:lnTo>
                                <a:lnTo>
                                  <a:pt x="7459" y="761"/>
                                </a:lnTo>
                                <a:lnTo>
                                  <a:pt x="7459" y="977"/>
                                </a:lnTo>
                                <a:lnTo>
                                  <a:pt x="7459" y="1575"/>
                                </a:lnTo>
                                <a:lnTo>
                                  <a:pt x="7459" y="1791"/>
                                </a:lnTo>
                                <a:lnTo>
                                  <a:pt x="8052" y="1791"/>
                                </a:lnTo>
                                <a:lnTo>
                                  <a:pt x="8052" y="1575"/>
                                </a:lnTo>
                                <a:lnTo>
                                  <a:pt x="7698" y="1575"/>
                                </a:lnTo>
                                <a:lnTo>
                                  <a:pt x="7698" y="977"/>
                                </a:lnTo>
                                <a:lnTo>
                                  <a:pt x="8013" y="977"/>
                                </a:lnTo>
                                <a:lnTo>
                                  <a:pt x="8013" y="761"/>
                                </a:lnTo>
                                <a:lnTo>
                                  <a:pt x="7698" y="761"/>
                                </a:lnTo>
                                <a:lnTo>
                                  <a:pt x="7698" y="217"/>
                                </a:lnTo>
                                <a:lnTo>
                                  <a:pt x="8052" y="217"/>
                                </a:lnTo>
                                <a:lnTo>
                                  <a:pt x="8052" y="1"/>
                                </a:lnTo>
                                <a:moveTo>
                                  <a:pt x="8960" y="0"/>
                                </a:moveTo>
                                <a:lnTo>
                                  <a:pt x="8721" y="0"/>
                                </a:lnTo>
                                <a:lnTo>
                                  <a:pt x="8721" y="866"/>
                                </a:lnTo>
                                <a:lnTo>
                                  <a:pt x="8648" y="619"/>
                                </a:lnTo>
                                <a:lnTo>
                                  <a:pt x="8464" y="0"/>
                                </a:lnTo>
                                <a:lnTo>
                                  <a:pt x="8225" y="0"/>
                                </a:lnTo>
                                <a:lnTo>
                                  <a:pt x="8225" y="1791"/>
                                </a:lnTo>
                                <a:lnTo>
                                  <a:pt x="8464" y="1791"/>
                                </a:lnTo>
                                <a:lnTo>
                                  <a:pt x="8464" y="619"/>
                                </a:lnTo>
                                <a:lnTo>
                                  <a:pt x="8721" y="1434"/>
                                </a:lnTo>
                                <a:lnTo>
                                  <a:pt x="8721" y="1791"/>
                                </a:lnTo>
                                <a:lnTo>
                                  <a:pt x="8960" y="1791"/>
                                </a:lnTo>
                                <a:lnTo>
                                  <a:pt x="8960" y="866"/>
                                </a:lnTo>
                                <a:lnTo>
                                  <a:pt x="8960" y="0"/>
                                </a:lnTo>
                                <a:moveTo>
                                  <a:pt x="9521" y="2287"/>
                                </a:moveTo>
                                <a:lnTo>
                                  <a:pt x="8823" y="2287"/>
                                </a:lnTo>
                                <a:lnTo>
                                  <a:pt x="8823" y="2504"/>
                                </a:lnTo>
                                <a:lnTo>
                                  <a:pt x="9053" y="2504"/>
                                </a:lnTo>
                                <a:lnTo>
                                  <a:pt x="9053" y="4077"/>
                                </a:lnTo>
                                <a:lnTo>
                                  <a:pt x="9292" y="4077"/>
                                </a:lnTo>
                                <a:lnTo>
                                  <a:pt x="9292" y="2504"/>
                                </a:lnTo>
                                <a:lnTo>
                                  <a:pt x="9521" y="2504"/>
                                </a:lnTo>
                                <a:lnTo>
                                  <a:pt x="9521" y="2287"/>
                                </a:lnTo>
                                <a:moveTo>
                                  <a:pt x="9900" y="305"/>
                                </a:moveTo>
                                <a:lnTo>
                                  <a:pt x="9895" y="224"/>
                                </a:lnTo>
                                <a:lnTo>
                                  <a:pt x="9893" y="217"/>
                                </a:lnTo>
                                <a:lnTo>
                                  <a:pt x="9877" y="156"/>
                                </a:lnTo>
                                <a:lnTo>
                                  <a:pt x="9848" y="100"/>
                                </a:lnTo>
                                <a:lnTo>
                                  <a:pt x="9807" y="56"/>
                                </a:lnTo>
                                <a:lnTo>
                                  <a:pt x="9754" y="25"/>
                                </a:lnTo>
                                <a:lnTo>
                                  <a:pt x="9690" y="7"/>
                                </a:lnTo>
                                <a:lnTo>
                                  <a:pt x="9614" y="0"/>
                                </a:lnTo>
                                <a:lnTo>
                                  <a:pt x="9459" y="0"/>
                                </a:lnTo>
                                <a:lnTo>
                                  <a:pt x="9383" y="7"/>
                                </a:lnTo>
                                <a:lnTo>
                                  <a:pt x="9319" y="25"/>
                                </a:lnTo>
                                <a:lnTo>
                                  <a:pt x="9266" y="56"/>
                                </a:lnTo>
                                <a:lnTo>
                                  <a:pt x="9225" y="100"/>
                                </a:lnTo>
                                <a:lnTo>
                                  <a:pt x="9196" y="156"/>
                                </a:lnTo>
                                <a:lnTo>
                                  <a:pt x="9178" y="224"/>
                                </a:lnTo>
                                <a:lnTo>
                                  <a:pt x="9172" y="305"/>
                                </a:lnTo>
                                <a:lnTo>
                                  <a:pt x="9172" y="1487"/>
                                </a:lnTo>
                                <a:lnTo>
                                  <a:pt x="9178" y="1568"/>
                                </a:lnTo>
                                <a:lnTo>
                                  <a:pt x="9196" y="1636"/>
                                </a:lnTo>
                                <a:lnTo>
                                  <a:pt x="9225" y="1692"/>
                                </a:lnTo>
                                <a:lnTo>
                                  <a:pt x="9266" y="1735"/>
                                </a:lnTo>
                                <a:lnTo>
                                  <a:pt x="9319" y="1766"/>
                                </a:lnTo>
                                <a:lnTo>
                                  <a:pt x="9383" y="1785"/>
                                </a:lnTo>
                                <a:lnTo>
                                  <a:pt x="9459" y="1791"/>
                                </a:lnTo>
                                <a:lnTo>
                                  <a:pt x="9614" y="1791"/>
                                </a:lnTo>
                                <a:lnTo>
                                  <a:pt x="9690" y="1785"/>
                                </a:lnTo>
                                <a:lnTo>
                                  <a:pt x="9754" y="1766"/>
                                </a:lnTo>
                                <a:lnTo>
                                  <a:pt x="9807" y="1735"/>
                                </a:lnTo>
                                <a:lnTo>
                                  <a:pt x="9848" y="1692"/>
                                </a:lnTo>
                                <a:lnTo>
                                  <a:pt x="9877" y="1636"/>
                                </a:lnTo>
                                <a:lnTo>
                                  <a:pt x="9893" y="1574"/>
                                </a:lnTo>
                                <a:lnTo>
                                  <a:pt x="9895" y="1568"/>
                                </a:lnTo>
                                <a:lnTo>
                                  <a:pt x="9900" y="1487"/>
                                </a:lnTo>
                                <a:lnTo>
                                  <a:pt x="9900" y="1372"/>
                                </a:lnTo>
                                <a:lnTo>
                                  <a:pt x="9661" y="1372"/>
                                </a:lnTo>
                                <a:lnTo>
                                  <a:pt x="9661" y="1469"/>
                                </a:lnTo>
                                <a:lnTo>
                                  <a:pt x="9655" y="1515"/>
                                </a:lnTo>
                                <a:lnTo>
                                  <a:pt x="9637" y="1548"/>
                                </a:lnTo>
                                <a:lnTo>
                                  <a:pt x="9608" y="1568"/>
                                </a:lnTo>
                                <a:lnTo>
                                  <a:pt x="9566" y="1574"/>
                                </a:lnTo>
                                <a:lnTo>
                                  <a:pt x="9506" y="1574"/>
                                </a:lnTo>
                                <a:lnTo>
                                  <a:pt x="9465" y="1568"/>
                                </a:lnTo>
                                <a:lnTo>
                                  <a:pt x="9435" y="1548"/>
                                </a:lnTo>
                                <a:lnTo>
                                  <a:pt x="9418" y="1515"/>
                                </a:lnTo>
                                <a:lnTo>
                                  <a:pt x="9412" y="1469"/>
                                </a:lnTo>
                                <a:lnTo>
                                  <a:pt x="9412" y="322"/>
                                </a:lnTo>
                                <a:lnTo>
                                  <a:pt x="9418" y="276"/>
                                </a:lnTo>
                                <a:lnTo>
                                  <a:pt x="9435" y="244"/>
                                </a:lnTo>
                                <a:lnTo>
                                  <a:pt x="9465" y="224"/>
                                </a:lnTo>
                                <a:lnTo>
                                  <a:pt x="9506" y="217"/>
                                </a:lnTo>
                                <a:lnTo>
                                  <a:pt x="9554" y="217"/>
                                </a:lnTo>
                                <a:lnTo>
                                  <a:pt x="9601" y="224"/>
                                </a:lnTo>
                                <a:lnTo>
                                  <a:pt x="9634" y="244"/>
                                </a:lnTo>
                                <a:lnTo>
                                  <a:pt x="9654" y="276"/>
                                </a:lnTo>
                                <a:lnTo>
                                  <a:pt x="9661" y="322"/>
                                </a:lnTo>
                                <a:lnTo>
                                  <a:pt x="9661" y="507"/>
                                </a:lnTo>
                                <a:lnTo>
                                  <a:pt x="9900" y="507"/>
                                </a:lnTo>
                                <a:lnTo>
                                  <a:pt x="9900" y="305"/>
                                </a:lnTo>
                                <a:moveTo>
                                  <a:pt x="10357" y="2593"/>
                                </a:moveTo>
                                <a:lnTo>
                                  <a:pt x="10351" y="2512"/>
                                </a:lnTo>
                                <a:lnTo>
                                  <a:pt x="10349" y="2504"/>
                                </a:lnTo>
                                <a:lnTo>
                                  <a:pt x="10333" y="2443"/>
                                </a:lnTo>
                                <a:lnTo>
                                  <a:pt x="10304" y="2387"/>
                                </a:lnTo>
                                <a:lnTo>
                                  <a:pt x="10263" y="2343"/>
                                </a:lnTo>
                                <a:lnTo>
                                  <a:pt x="10210" y="2312"/>
                                </a:lnTo>
                                <a:lnTo>
                                  <a:pt x="10146" y="2293"/>
                                </a:lnTo>
                                <a:lnTo>
                                  <a:pt x="10070" y="2287"/>
                                </a:lnTo>
                                <a:lnTo>
                                  <a:pt x="9920" y="2287"/>
                                </a:lnTo>
                                <a:lnTo>
                                  <a:pt x="9844" y="2293"/>
                                </a:lnTo>
                                <a:lnTo>
                                  <a:pt x="9780" y="2312"/>
                                </a:lnTo>
                                <a:lnTo>
                                  <a:pt x="9727" y="2343"/>
                                </a:lnTo>
                                <a:lnTo>
                                  <a:pt x="9686" y="2387"/>
                                </a:lnTo>
                                <a:lnTo>
                                  <a:pt x="9657" y="2443"/>
                                </a:lnTo>
                                <a:lnTo>
                                  <a:pt x="9639" y="2512"/>
                                </a:lnTo>
                                <a:lnTo>
                                  <a:pt x="9634" y="2593"/>
                                </a:lnTo>
                                <a:lnTo>
                                  <a:pt x="9634" y="2964"/>
                                </a:lnTo>
                                <a:lnTo>
                                  <a:pt x="9634" y="2993"/>
                                </a:lnTo>
                                <a:lnTo>
                                  <a:pt x="9637" y="3023"/>
                                </a:lnTo>
                                <a:lnTo>
                                  <a:pt x="9642" y="3050"/>
                                </a:lnTo>
                                <a:lnTo>
                                  <a:pt x="9649" y="3073"/>
                                </a:lnTo>
                                <a:lnTo>
                                  <a:pt x="9657" y="3094"/>
                                </a:lnTo>
                                <a:lnTo>
                                  <a:pt x="9668" y="3113"/>
                                </a:lnTo>
                                <a:lnTo>
                                  <a:pt x="9681" y="3130"/>
                                </a:lnTo>
                                <a:lnTo>
                                  <a:pt x="9697" y="3145"/>
                                </a:lnTo>
                                <a:lnTo>
                                  <a:pt x="9717" y="3159"/>
                                </a:lnTo>
                                <a:lnTo>
                                  <a:pt x="9741" y="3175"/>
                                </a:lnTo>
                                <a:lnTo>
                                  <a:pt x="9771" y="3193"/>
                                </a:lnTo>
                                <a:lnTo>
                                  <a:pt x="9806" y="3212"/>
                                </a:lnTo>
                                <a:lnTo>
                                  <a:pt x="10033" y="3339"/>
                                </a:lnTo>
                                <a:lnTo>
                                  <a:pt x="10053" y="3352"/>
                                </a:lnTo>
                                <a:lnTo>
                                  <a:pt x="10071" y="3364"/>
                                </a:lnTo>
                                <a:lnTo>
                                  <a:pt x="10086" y="3375"/>
                                </a:lnTo>
                                <a:lnTo>
                                  <a:pt x="10097" y="3384"/>
                                </a:lnTo>
                                <a:lnTo>
                                  <a:pt x="10106" y="3395"/>
                                </a:lnTo>
                                <a:lnTo>
                                  <a:pt x="10112" y="3410"/>
                                </a:lnTo>
                                <a:lnTo>
                                  <a:pt x="10116" y="3428"/>
                                </a:lnTo>
                                <a:lnTo>
                                  <a:pt x="10117" y="3451"/>
                                </a:lnTo>
                                <a:lnTo>
                                  <a:pt x="10117" y="3756"/>
                                </a:lnTo>
                                <a:lnTo>
                                  <a:pt x="10111" y="3801"/>
                                </a:lnTo>
                                <a:lnTo>
                                  <a:pt x="10094" y="3834"/>
                                </a:lnTo>
                                <a:lnTo>
                                  <a:pt x="10064" y="3854"/>
                                </a:lnTo>
                                <a:lnTo>
                                  <a:pt x="10023" y="3860"/>
                                </a:lnTo>
                                <a:lnTo>
                                  <a:pt x="9980" y="3860"/>
                                </a:lnTo>
                                <a:lnTo>
                                  <a:pt x="9933" y="3854"/>
                                </a:lnTo>
                                <a:lnTo>
                                  <a:pt x="9900" y="3834"/>
                                </a:lnTo>
                                <a:lnTo>
                                  <a:pt x="9880" y="3801"/>
                                </a:lnTo>
                                <a:lnTo>
                                  <a:pt x="9873" y="3756"/>
                                </a:lnTo>
                                <a:lnTo>
                                  <a:pt x="9873" y="3658"/>
                                </a:lnTo>
                                <a:lnTo>
                                  <a:pt x="9634" y="3658"/>
                                </a:lnTo>
                                <a:lnTo>
                                  <a:pt x="9634" y="3748"/>
                                </a:lnTo>
                                <a:lnTo>
                                  <a:pt x="9639" y="3835"/>
                                </a:lnTo>
                                <a:lnTo>
                                  <a:pt x="9657" y="3909"/>
                                </a:lnTo>
                                <a:lnTo>
                                  <a:pt x="9686" y="3970"/>
                                </a:lnTo>
                                <a:lnTo>
                                  <a:pt x="9727" y="4017"/>
                                </a:lnTo>
                                <a:lnTo>
                                  <a:pt x="9780" y="4050"/>
                                </a:lnTo>
                                <a:lnTo>
                                  <a:pt x="9844" y="4071"/>
                                </a:lnTo>
                                <a:lnTo>
                                  <a:pt x="9920" y="4077"/>
                                </a:lnTo>
                                <a:lnTo>
                                  <a:pt x="10068" y="4077"/>
                                </a:lnTo>
                                <a:lnTo>
                                  <a:pt x="10144" y="4071"/>
                                </a:lnTo>
                                <a:lnTo>
                                  <a:pt x="10209" y="4053"/>
                                </a:lnTo>
                                <a:lnTo>
                                  <a:pt x="10262" y="4022"/>
                                </a:lnTo>
                                <a:lnTo>
                                  <a:pt x="10304" y="3979"/>
                                </a:lnTo>
                                <a:lnTo>
                                  <a:pt x="10333" y="3923"/>
                                </a:lnTo>
                                <a:lnTo>
                                  <a:pt x="10350" y="3860"/>
                                </a:lnTo>
                                <a:lnTo>
                                  <a:pt x="10351" y="3856"/>
                                </a:lnTo>
                                <a:lnTo>
                                  <a:pt x="10357" y="3776"/>
                                </a:lnTo>
                                <a:lnTo>
                                  <a:pt x="10357" y="3394"/>
                                </a:lnTo>
                                <a:lnTo>
                                  <a:pt x="10356" y="3350"/>
                                </a:lnTo>
                                <a:lnTo>
                                  <a:pt x="10352" y="3314"/>
                                </a:lnTo>
                                <a:lnTo>
                                  <a:pt x="10347" y="3286"/>
                                </a:lnTo>
                                <a:lnTo>
                                  <a:pt x="10339" y="3265"/>
                                </a:lnTo>
                                <a:lnTo>
                                  <a:pt x="10330" y="3249"/>
                                </a:lnTo>
                                <a:lnTo>
                                  <a:pt x="10318" y="3234"/>
                                </a:lnTo>
                                <a:lnTo>
                                  <a:pt x="10305" y="3221"/>
                                </a:lnTo>
                                <a:lnTo>
                                  <a:pt x="10291" y="3208"/>
                                </a:lnTo>
                                <a:lnTo>
                                  <a:pt x="10272" y="3195"/>
                                </a:lnTo>
                                <a:lnTo>
                                  <a:pt x="10249" y="3180"/>
                                </a:lnTo>
                                <a:lnTo>
                                  <a:pt x="10219" y="3162"/>
                                </a:lnTo>
                                <a:lnTo>
                                  <a:pt x="10185" y="3142"/>
                                </a:lnTo>
                                <a:lnTo>
                                  <a:pt x="9958" y="3020"/>
                                </a:lnTo>
                                <a:lnTo>
                                  <a:pt x="9937" y="3007"/>
                                </a:lnTo>
                                <a:lnTo>
                                  <a:pt x="9919" y="2995"/>
                                </a:lnTo>
                                <a:lnTo>
                                  <a:pt x="9904" y="2984"/>
                                </a:lnTo>
                                <a:lnTo>
                                  <a:pt x="9893" y="2975"/>
                                </a:lnTo>
                                <a:lnTo>
                                  <a:pt x="9884" y="2964"/>
                                </a:lnTo>
                                <a:lnTo>
                                  <a:pt x="9878" y="2949"/>
                                </a:lnTo>
                                <a:lnTo>
                                  <a:pt x="9874" y="2931"/>
                                </a:lnTo>
                                <a:lnTo>
                                  <a:pt x="9873" y="2908"/>
                                </a:lnTo>
                                <a:lnTo>
                                  <a:pt x="9873" y="2611"/>
                                </a:lnTo>
                                <a:lnTo>
                                  <a:pt x="9879" y="2564"/>
                                </a:lnTo>
                                <a:lnTo>
                                  <a:pt x="9899" y="2530"/>
                                </a:lnTo>
                                <a:lnTo>
                                  <a:pt x="9930" y="2510"/>
                                </a:lnTo>
                                <a:lnTo>
                                  <a:pt x="9975" y="2504"/>
                                </a:lnTo>
                                <a:lnTo>
                                  <a:pt x="10013" y="2504"/>
                                </a:lnTo>
                                <a:lnTo>
                                  <a:pt x="10058" y="2510"/>
                                </a:lnTo>
                                <a:lnTo>
                                  <a:pt x="10091" y="2530"/>
                                </a:lnTo>
                                <a:lnTo>
                                  <a:pt x="10111" y="2564"/>
                                </a:lnTo>
                                <a:lnTo>
                                  <a:pt x="10117" y="2611"/>
                                </a:lnTo>
                                <a:lnTo>
                                  <a:pt x="10117" y="2768"/>
                                </a:lnTo>
                                <a:lnTo>
                                  <a:pt x="10357" y="2768"/>
                                </a:lnTo>
                                <a:lnTo>
                                  <a:pt x="10357" y="2593"/>
                                </a:lnTo>
                                <a:moveTo>
                                  <a:pt x="10823" y="0"/>
                                </a:moveTo>
                                <a:lnTo>
                                  <a:pt x="10586" y="0"/>
                                </a:lnTo>
                                <a:lnTo>
                                  <a:pt x="10424" y="779"/>
                                </a:lnTo>
                                <a:lnTo>
                                  <a:pt x="10417" y="779"/>
                                </a:lnTo>
                                <a:lnTo>
                                  <a:pt x="10237" y="0"/>
                                </a:lnTo>
                                <a:lnTo>
                                  <a:pt x="10000" y="0"/>
                                </a:lnTo>
                                <a:lnTo>
                                  <a:pt x="10294" y="1133"/>
                                </a:lnTo>
                                <a:lnTo>
                                  <a:pt x="10294" y="1791"/>
                                </a:lnTo>
                                <a:lnTo>
                                  <a:pt x="10534" y="1791"/>
                                </a:lnTo>
                                <a:lnTo>
                                  <a:pt x="10534" y="1133"/>
                                </a:lnTo>
                                <a:lnTo>
                                  <a:pt x="10624" y="779"/>
                                </a:lnTo>
                                <a:lnTo>
                                  <a:pt x="1082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24BE2" id="Group 7" o:spid="_x0000_s1026" style="position:absolute;margin-left:18pt;margin-top:18pt;width:612pt;height:11in;z-index:-255565824;mso-position-horizontal-relative:page;mso-position-vertical-relative:page" coordorigin="360,360" coordsize="12240,158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">
                <v:rect id="Rectangle 33" o:spid="_x0000_s1027" style="position:absolute;left:360;top:360;width:12240;height:158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" fillcolor="#ee3f51"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360;top:3671;width:11993;height:12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">
                  <v:imagedata r:id="rId28" o:title=""/>
                  <v:path arrowok="t"/>
                  <o:lock v:ext="edit" aspectratio="f"/>
                </v:shape>
                <v:shape id="Picture 31" o:spid="_x0000_s1029" type="#_x0000_t75" style="position:absolute;left:1695;top:13057;width:296;height:1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">
                  <v:imagedata r:id="rId29" o:title=""/>
                  <v:path arrowok="t"/>
                  <o:lock v:ext="edit" aspectratio="f"/>
                </v:shape>
                <v:shape id="Picture 30" o:spid="_x0000_s1030" type="#_x0000_t75" style="position:absolute;left:1712;top:12768;width:391;height:1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">
                  <v:imagedata r:id="rId30" o:title=""/>
                  <v:path arrowok="t"/>
                  <o:lock v:ext="edit" aspectratio="f"/>
                </v:shape>
                <v:shape id="Picture 29" o:spid="_x0000_s1031" type="#_x0000_t75" style="position:absolute;left:1027;top:13234;width:155;height: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">
                  <v:imagedata r:id="rId31" o:title=""/>
                  <v:path arrowok="t"/>
                  <o:lock v:ext="edit" aspectratio="f"/>
                </v:shape>
                <v:shape id="Picture 28" o:spid="_x0000_s1032" type="#_x0000_t75" style="position:absolute;left:1109;top:12735;width:272;height: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">
                  <v:imagedata r:id="rId32" o:title=""/>
                  <v:path arrowok="t"/>
                  <o:lock v:ext="edit" aspectratio="f"/>
                </v:shape>
                <v:shape id="Picture 27" o:spid="_x0000_s1033" type="#_x0000_t75" style="position:absolute;left:767;top:12258;width:342;height: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">
                  <v:imagedata r:id="rId33" o:title=""/>
                  <v:path arrowok="t"/>
                  <o:lock v:ext="edit" aspectratio="f"/>
                </v:shape>
                <v:shape id="Picture 26" o:spid="_x0000_s1034" type="#_x0000_t75" style="position:absolute;left:1511;top:12404;width:386;height: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">
                  <v:imagedata r:id="rId34" o:title=""/>
                  <v:path arrowok="t"/>
                  <o:lock v:ext="edit" aspectratio="f"/>
                </v:shape>
                <v:shape id="Picture 25" o:spid="_x0000_s1035" type="#_x0000_t75" style="position:absolute;left:611;top:12630;width:295;height:1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">
                  <v:imagedata r:id="rId35" o:title=""/>
                  <v:path arrowok="t"/>
                  <o:lock v:ext="edit" aspectratio="f"/>
                </v:shape>
                <v:shape id="Picture 24" o:spid="_x0000_s1036" type="#_x0000_t75" style="position:absolute;left:1188;top:12151;width:388;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">
                  <v:imagedata r:id="rId36" o:title=""/>
                  <v:path arrowok="t"/>
                  <o:lock v:ext="edit" aspectratio="f"/>
                </v:shape>
                <v:shape id="Picture 23" o:spid="_x0000_s1037" type="#_x0000_t75" style="position:absolute;left:746;top:12235;width:384;height:1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">
                  <v:imagedata r:id="rId37" o:title=""/>
                  <v:path arrowok="t"/>
                  <o:lock v:ext="edit" aspectratio="f"/>
                </v:shape>
                <v:shape id="Picture 22" o:spid="_x0000_s1038" type="#_x0000_t75" style="position:absolute;left:1103;top:11892;width:301;height:1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">
                  <v:imagedata r:id="rId38" o:title=""/>
                  <v:path arrowok="t"/>
                  <o:lock v:ext="edit" aspectratio="f"/>
                </v:shape>
                <v:shape id="Picture 21" o:spid="_x0000_s1039" type="#_x0000_t75" style="position:absolute;left:1169;top:11772;width:294;height:1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">
                  <v:imagedata r:id="rId39" o:title=""/>
                  <v:path arrowok="t"/>
                  <o:lock v:ext="edit" aspectratio="f"/>
                </v:shape>
                <v:shape id="Picture 20" o:spid="_x0000_s1040" type="#_x0000_t75" style="position:absolute;left:1265;top:11692;width:214;height: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">
                  <v:imagedata r:id="rId40" o:title=""/>
                  <v:path arrowok="t"/>
                  <o:lock v:ext="edit" aspectratio="f"/>
                </v:shape>
                <v:shape id="Picture 19" o:spid="_x0000_s1041" type="#_x0000_t75" style="position:absolute;left:1176;top:11667;width:325;height:3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">
                  <v:imagedata r:id="rId41" o:title=""/>
                  <v:path arrowok="t"/>
                  <o:lock v:ext="edit" aspectratio="f"/>
                </v:shape>
                <v:shape id="Picture 18" o:spid="_x0000_s1042" type="#_x0000_t75" style="position:absolute;left:724;top:13142;width:224;height: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">
                  <v:imagedata r:id="rId42" o:title=""/>
                  <v:path arrowok="t"/>
                  <o:lock v:ext="edit" aspectratio="f"/>
                </v:shape>
                <v:shape id="Freeform 17" o:spid="_x0000_s1043" style="position:absolute;left:1075;top:13274;width:75;height:60;visibility:visible;mso-wrap-style:square;v-text-anchor:top" coordsize="7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" path="m74,53l69,48r,-9l68,6,58,6r1,33l59,40r,-1l57,39r-1,l54,38,53,37r-1,l52,36r-1,l51,33r,-2l51,6r-9,l42,29r,1l13,7,8,1,6,,1,3,,6r5,7l10,16r10,6l25,25r6,6l33,33r2,5l35,41r7,6l48,48r6,l55,49r1,l60,53r1,-1l61,53r7,7l74,53e" stroked="f">
                  <v:path arrowok="t" o:connecttype="custom" o:connectlocs="74,13327;69,13322;69,13313;68,13280;58,13280;59,13313;59,13314;59,13314;59,13313;57,13313;56,13313;54,13312;53,13311;53,13311;52,13311;52,13311;52,13311;52,13311;52,13311;52,13311;52,13310;51,13310;51,13310;51,13307;51,13305;51,13280;42,13280;42,13303;42,13304;13,13281;8,13275;6,13274;1,13277;0,13280;5,13287;10,13290;20,13296;25,13299;31,13305;33,13307;35,13312;35,13315;42,13321;48,13322;54,13322;55,13323;55,13323;56,13323;60,13327;61,13326;61,13327;68,13334;74,13327" o:connectangles="0,0,0,0,0,0,0,0,0,0,0,0,0,0,0,0,0,0,0,0,0,0,0,0,0,0,0,0,0,0,0,0,0,0,0,0,0,0,0,0,0,0,0,0,0,0,0,0,0,0,0,0,0"/>
                </v:shape>
                <v:shape id="Picture 16" o:spid="_x0000_s1044" type="#_x0000_t75" style="position:absolute;left:1190;top:12234;width:342;height:2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">
                  <v:imagedata r:id="rId43" o:title=""/>
                  <v:path arrowok="t"/>
                  <o:lock v:ext="edit" aspectratio="f"/>
                </v:shape>
                <v:shape id="Freeform 15" o:spid="_x0000_s1045" style="position:absolute;left:1135;top:13256;width:99;height:157;visibility:visible;mso-wrap-style:square;v-text-anchor:top" coordsize="99,1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" path="m98,56r,-3l94,49r-2,1l84,56r-4,6l72,68r-3,2l67,70r2,-3l74,55,78,44,82,34,86,22,89,12,91,7,82,4r-2,6l81,6,81,,72,,71,6,70,20,66,34r-2,3l64,55r-1,3l56,65r-2,1l56,64r8,-9l64,37,59,47,51,57r,8l49,65r-2,3l49,63r2,2l51,57,53,45,52,27,47,10,44,4,36,9r3,5l44,29r,16l40,61r-5,9l31,70r,-1l28,57,27,45,28,30,26,28r-5,l19,30r,2l18,47r1,14l20,66,17,62,15,59,13,56,9,48r,-9l10,24r-9,l,41,1,52r9,18l19,79r4,l24,83r6,1l31,86r4,4l40,85r,3l40,91r21,38l64,135r,4l65,145r,4l70,157r8,-5l71,140r3,-8l67,123r-4,-2l57,116r-2,-3l50,101r1,-7l51,91,48,83r,-3l45,77r9,-1l58,78r11,3l85,71r1,-1l90,63r8,-7e" stroked="f">
                  <v:path arrowok="t" o:connecttype="custom" o:connectlocs="98,13309;92,13306;80,13318;69,13326;69,13323;78,13300;86,13278;91,13263;80,13266;81,13256;71,13262;66,13290;64,13311;56,13321;54,13322;56,13320;64,13293;51,13313;49,13321;47,13324;51,13321;53,13301;47,13266;36,13265;44,13285;40,13317;35,13326;31,13326;28,13313;28,13286;21,13284;19,13288;19,13317;17,13318;13,13312;9,13295;1,13280;1,13308;19,13335;24,13339;31,13342;40,13341;40,13347;64,13391;65,13401;70,13413;71,13396;67,13379;57,13372;50,13357;51,13347;48,13336;54,13332;69,13337;86,13326;98,13312" o:connectangles="0,0,0,0,0,0,0,0,0,0,0,0,0,0,0,0,0,0,0,0,0,0,0,0,0,0,0,0,0,0,0,0,0,0,0,0,0,0,0,0,0,0,0,0,0,0,0,0,0,0,0,0,0,0,0,0"/>
                </v:shape>
                <v:shape id="Picture 14" o:spid="_x0000_s1046" type="#_x0000_t75" style="position:absolute;left:2600;top:14094;width:3565;height:18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">
                  <v:imagedata r:id="rId44" o:title=""/>
                  <v:path arrowok="t"/>
                  <o:lock v:ext="edit" aspectratio="f"/>
                </v:shape>
                <v:shape id="Picture 13" o:spid="_x0000_s1047" type="#_x0000_t75" style="position:absolute;left:10716;top:10935;width:1884;height:50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">
                  <v:imagedata r:id="rId45" o:title=""/>
                  <v:path arrowok="t"/>
                  <o:lock v:ext="edit" aspectratio="f"/>
                </v:shape>
                <v:shape id="Picture 12" o:spid="_x0000_s1048" type="#_x0000_t75" style="position:absolute;left:2515;top:13669;width:300;height:2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">
                  <v:imagedata r:id="rId46" o:title=""/>
                  <v:path arrowok="t"/>
                  <o:lock v:ext="edit" aspectratio="f"/>
                </v:shape>
                <v:shape id="Picture 11" o:spid="_x0000_s1049" type="#_x0000_t75" style="position:absolute;left:1841;top:13599;width:1377;height:2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">
                  <v:imagedata r:id="rId47" o:title=""/>
                  <v:path arrowok="t"/>
                  <o:lock v:ext="edit" aspectratio="f"/>
                </v:shape>
                <v:shape id="AutoShape 10" o:spid="_x0000_s1050" style="position:absolute;left:1068;top:1171;width:10824;height:4077;visibility:visible;mso-wrap-style:square;v-text-anchor:top" coordsize="10824,40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" path="m723,2593r-6,-82l715,2503r-15,-61l670,2386r-41,-44l577,2311r-65,-19l436,2286r-150,l210,2292r-64,19l93,2342r-41,44l23,2442,6,2511,,2593r,370l1,2993r2,30l8,3049r7,24l23,3094r11,18l48,3129r15,15l83,3158r24,16l137,3192r35,19l399,3338r21,13l437,3363r15,11l464,3383r8,11l479,3409r3,19l483,3451r,304l478,3801r-18,32l430,3853r-41,7l346,3860r-47,-7l266,3833r-20,-32l239,3755r,-97l,3658r,89l6,3835r17,74l52,3969r41,47l146,4050r64,20l286,4077r148,l510,4070r65,-18l628,4021r42,-43l699,3923r17,-63l717,3855r6,-80l723,3393r-1,-43l719,3314r-6,-29l705,3265r-9,-16l685,3234r-13,-14l657,3207r-19,-13l615,3179r-29,-18l551,3141,324,3019r-21,-13l285,2994r-14,-10l259,2974r-9,-11l244,2949r-4,-19l239,2907r,-297l245,2563r20,-33l297,2510r44,-7l379,2503r46,7l457,2530r20,33l483,2610r,157l723,2767r,-174m723,306r-6,-81l715,217,700,156,670,100,629,56,577,25,512,6,436,,286,,210,6,146,25,93,56,52,100,23,156,6,225,,306,,677r1,29l3,736r5,27l15,787r8,20l34,826r14,17l63,858r20,14l107,888r30,18l172,925r227,127l420,1065r17,12l452,1088r12,9l472,1108r7,15l482,1142r1,22l483,1469r-5,46l460,1547r-30,20l389,1573r-43,l299,1567r-33,-20l246,1515r-7,-46l239,1371,,1371r,90l6,1549r17,73l52,1683r41,47l146,1764r64,20l286,1790r148,l510,1784r65,-18l628,1735r42,-43l699,1636r17,-63l717,1569r6,-80l723,1107r-1,-44l719,1028r-6,-29l705,979r-9,-17l685,947,672,934,657,921,638,908,615,893,586,875,551,855,324,733,303,720,285,708,271,697r-12,-9l250,677r-6,-14l240,644r-1,-23l239,324r6,-47l265,244r32,-21l341,217r38,l425,223r32,21l477,277r6,47l483,481r240,l723,306t753,2741l1162,3047r,36l1476,3083r,-36m1476,760r-314,l1162,797r314,l1476,760t40,3101l1162,3861r,36l1516,3897r,-36m1516,2287r-594,l922,2323r594,l1516,2287t,-713l1162,1574r,37l1516,1611r,-37m1516,l922,r,37l1516,37r,-37m2371,2286r-222,l2000,2947r-5,l1860,2286r-234,l1838,3171r-227,906l1833,4077r162,-681l2000,3396r134,681l2366,4077,2209,3396r-52,-225l2211,2947r160,-661m2371,l2149,,2000,661r-5,l1860,,1626,r212,885l1611,1790r222,l1995,1110r5,l2134,1790r232,l2209,1110,2157,885r54,-224l2371,t926,2286l3057,2286r,1456l3051,3794r-18,36l3002,3852r-42,8l2863,3860r-46,-8l2784,3830r-20,-36l2758,3742r,-1456l2519,2286r,1451l2524,3826r18,76l2571,3965r41,49l2665,4049r64,21l2805,4077r202,l3084,4070r65,-21l3202,4014r41,-48l3273,3903r10,-43l3291,3827r6,-90l3297,2286m3297,l3057,r,1456l3051,1508r-18,36l3002,1566r-42,7l2863,1573r-46,-7l2784,1544r-20,-36l2758,1456,2758,,2519,r,1451l2524,1539r18,77l2571,1679r41,49l2665,1763r64,20l2805,1790r202,l3084,1783r65,-20l3202,1728r41,-48l3273,1617r10,-44l3291,1541r6,-90l3297,t965,2593l4256,2511r-2,-8l4238,2442r-29,-56l4168,2342r-53,-31l4051,2292r-29,-2l4022,2608r,596l3748,3204r,-596l3755,2562r19,-33l3807,2509r46,-6l3918,2503r45,6l3996,2529r20,33l4022,2608r,-318l3975,2286r-180,l3719,2292r-64,19l3602,2342r-41,44l3532,2442r-18,69l3509,2593r,1484l3748,4077r,-656l4022,3421r,656l4262,4077r,-656l4262,3204r,-611m4262,306r-6,-81l4254,217r-16,-61l4209,100,4168,56,4115,25,4051,6,4022,4r,317l4022,918r-274,l3748,321r7,-45l3774,243r33,-20l3853,217r65,l3963,223r33,20l4016,276r6,45l4022,4,3975,,3795,r-76,6l3655,25r-53,31l3561,100r-29,56l3514,225r-5,81l3509,1790r239,l3748,1134r274,l4022,1790r240,l4262,1134r,-216l4262,306t451,1981l4474,2287r,36l4713,2323r,-36m4713,l4474,r,37l4713,37r,-37m5042,3861r-329,l4713,3897r329,l5042,3861t,-2287l4713,1574r,37l5042,1611r,-37m6319,306r-6,-81l6311,217r-15,-61l6267,100,6226,56,6173,25,6108,6,6080,4r,317l6080,918r-275,l5805,321r7,-45l5832,243r32,-20l5910,217r65,l6021,223r33,20l6073,276r7,45l6080,4,6032,,5853,r-76,6l5712,25r-52,31l5619,100r-30,56l5572,225r-6,81l5566,1790r239,l5805,1134r275,l6080,1790r239,l6319,1134r,-216l6319,306t28,3771l6185,3353r-5,-22l6231,3299r40,-46l6299,3194r11,-45l6316,3121r6,-87l6322,2593r-6,-82l6314,2503r-15,-61l6271,2386r-39,-44l6182,2311r-62,-19l6082,2289r,344l6082,3019r-6,57l6055,3116r-33,25l5975,3149r-157,l5818,2503r157,l6022,2511r33,24l6076,2576r6,57l6082,2289r-35,-3l5578,2286r,1791l5818,4077r,-724l5963,3353r157,724l6347,4077m6761,2286r-240,l6521,2323r240,l6761,2286m7264,311r-6,-82l7255,217r-15,-58l7208,102,7165,57,7109,25,7041,6,6960,,6796,r-74,6l6660,25r-51,31l6570,100r-29,56l6524,225r-5,81l6519,1489r5,80l6541,1636r29,56l6609,1735r51,31l6722,1784r74,6l7264,1790r,-217l7264,918r-364,l6900,1134r125,l7025,1573r-162,l6817,1565r-33,-24l6765,1500r-7,-56l6758,346r7,-56l6784,249r33,-24l6863,217r60,l6967,225r32,24l7019,290r6,56l7025,506r239,l7264,311t454,2287l7712,2515r-3,-12l7693,2445r-31,-57l7619,2343r-56,-32l7495,2292r-81,-6l7249,2286r-73,6l7114,2311r-51,31l7023,2386r-28,56l6978,2511r-5,82l6973,3775r5,80l6995,3923r28,55l7063,4021r51,31l7176,4070r73,7l7718,4077r,-217l7718,3204r-364,l7354,3421r125,l7479,3860r-162,l7271,3851r-33,-24l7219,3787r-7,-57l7212,2633r7,-57l7238,2535r33,-24l7317,2503r60,l7421,2511r32,24l7472,2576r7,57l7479,2792r239,l7718,2598m8013,760r-315,l7698,797r315,l8013,760t39,814l7698,1574r,37l8052,1611r,-37m8052,l7459,r,37l8052,37r,-37m8960,l8721,r,865l8648,618,8464,,8225,r,1790l8464,1790r,-1172l8721,1434r,356l8960,1790r,-925l8960,t561,2286l8823,2286r,37l9521,2323r,-37m9900,304r-5,-81l9893,217r-16,-62l9848,99,9807,56,9754,25,9690,6,9614,,9459,r-76,6l9319,25r-53,31l9225,99r-29,56l9178,223r-6,81l9172,1486r6,81l9196,1635r29,56l9266,1735r53,31l9383,1784r76,6l9614,1790r76,-6l9754,1766r53,-31l9848,1691r29,-56l9893,1573r2,-6l9900,1486r,-115l9661,1371r,98l9655,1515r-18,32l9608,1567r-42,6l9506,1573r-41,-6l9435,1547r-17,-32l9412,1469r,-1148l9418,276r17,-33l9465,223r41,-6l9554,217r47,6l9634,243r20,33l9661,321r,185l9900,506r,-202m10357,2593r-6,-82l10349,2503r-16,-61l10304,2386r-41,-44l10210,2311r-64,-19l10070,2286r-150,l9844,2292r-64,19l9727,2342r-41,44l9657,2442r-18,69l9634,2593r,370l9634,2993r3,30l9642,3049r7,24l9657,3094r11,18l9681,3129r16,15l9717,3158r24,16l9771,3192r35,19l10033,3338r20,13l10071,3363r15,11l10097,3383r9,11l10112,3409r4,19l10117,3451r,304l10111,3801r-17,32l10064,3853r-41,7l9980,3860r-47,-7l9900,3833r-20,-32l9873,3755r,-97l9634,3658r,89l9639,3835r18,74l9686,3969r41,47l9780,4050r64,20l9920,4077r148,l10144,4070r65,-18l10262,4021r42,-43l10333,3923r17,-63l10351,3855r6,-80l10357,3393r-1,-43l10352,3314r-5,-29l10339,3265r-9,-16l10318,3234r-13,-14l10291,3207r-19,-13l10249,3179r-30,-18l10185,3141,9958,3019r-21,-13l9919,2994r-15,-10l9893,2974r-9,-11l9878,2949r-4,-19l9873,2907r,-297l9879,2563r20,-33l9930,2510r45,-7l10013,2503r45,7l10091,2530r20,33l10117,2610r,157l10357,2767r,-174m10823,r-237,l10424,778r-7,l10237,r-237,l10294,1132r,658l10534,1790r,-658l10624,778,10823,e" fillcolor="#f79226" stroked="f">
                  <v:path arrowok="t" o:connecttype="custom" o:connectlocs="93,3514;63,4316;483,4623;0,4919;699,5095;638,4366;239,3782;723,1478;52,1272;83,2044;483,2641;6,2721;716,2745;615,2065;245,1449;1162,4219;1516,5033;922,1209;2000,4568;1838,2057;3057,4914;2524,4998;3283,5032;2784,2716;3007,2962;4238,3614;3853,3675;3532,3614;4256,1397;3774,1415;3602,1228;4262,1478;4713,5069;6226,1228;6021,1395;5566,1478;6231,4471;6120,3464;6076,3748;6521,3495;6722,1178;6722,2956;6758,2616;7264,1483;7063,3514;7718,5249;7219,3748;7698,1932;8052,1172;8960,2037;9754,1197;9196,2807;9895,2739;9412,2641;9900,1476;9727,3514;9697,4316;10117,4623;9634,4919;10333,5095;10272,4366;9873,3782;10823,1172" o:connectangles="0,0,0,0,0,0,0,0,0,0,0,0,0,0,0,0,0,0,0,0,0,0,0,0,0,0,0,0,0,0,0,0,0,0,0,0,0,0,0,0,0,0,0,0,0,0,0,0,0,0,0,0,0,0,0,0,0,0,0,0,0,0,0"/>
                </v:shape>
                <v:shape id="Picture 9" o:spid="_x0000_s1051" type="#_x0000_t75" style="position:absolute;left:5628;top:11804;width:6906;height:4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">
                  <v:imagedata r:id="rId48" o:title=""/>
                  <v:path arrowok="t"/>
                  <o:lock v:ext="edit" aspectratio="f"/>
                </v:shape>
                <v:shape id="AutoShape 8" o:spid="_x0000_s1052" style="position:absolute;left:1068;top:1208;width:10824;height:4077;visibility:visible;mso-wrap-style:square;v-text-anchor:top" coordsize="10824,40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" path="m723,2593r-6,-81l715,2504r-15,-61l670,2387r-41,-44l577,2312r-65,-19l436,2287r-150,l210,2293r-64,19l93,2343r-41,44l23,2443,6,2512,,2593r,371l1,2993r2,30l8,3050r7,23l23,3094r11,19l48,3130r15,15l83,3159r24,16l137,3193r35,19l399,3339r21,13l437,3364r15,11l464,3384r8,11l479,3410r3,18l483,3451r,305l478,3801r-18,33l430,3854r-41,6l346,3860r-47,-6l266,3834r-20,-33l239,3756r,-98l,3658r,90l6,3835r17,74l52,3970r41,47l146,4050r64,21l286,4077r148,l510,4071r65,-18l628,4022r42,-43l699,3923r17,-63l717,3856r6,-80l723,3394r-1,-44l719,3314r-6,-28l705,3265r-9,-16l685,3234r-13,-13l657,3208r-19,-13l615,3180r-29,-18l551,3142,324,3020r-21,-13l285,2995r-14,-11l259,2975r-9,-11l244,2949r-4,-18l239,2908r,-297l245,2564r20,-34l297,2510r44,-6l379,2504r46,6l457,2530r20,34l483,2611r,157l723,2768r,-175m723,307r-6,-81l715,217,700,157,670,101,629,57,577,26,512,7,436,,286,,210,7,146,26,93,57,52,101,23,157,6,226,,307,,678r1,29l3,737r5,27l15,787r8,21l34,827r14,17l63,858r20,15l107,889r30,18l172,926r227,127l420,1066r17,12l452,1088r12,10l472,1109r7,14l482,1142r1,23l483,1469r-5,46l460,1548r-30,20l389,1574r-43,l299,1568r-33,-20l246,1515r-7,-46l239,1372,,1372r,90l6,1549r17,74l52,1684r41,47l146,1764r64,20l286,1791r148,l510,1785r65,-18l628,1736r42,-43l699,1637r17,-63l717,1569r6,-80l723,1108r-1,-44l719,1028r-6,-28l705,979r-9,-16l685,948,672,934,657,922,638,909,615,894,586,876,551,856,324,734,303,721,285,709,271,698r-12,-9l250,678r-6,-15l240,644r-1,-23l239,325r6,-47l265,244r32,-20l341,217r38,l425,224r32,20l477,278r6,47l483,482r240,l723,307t793,1980l922,2287r,216l922,3047r,216l922,3861r,216l1516,4077r,-216l1162,3861r,-598l1476,3263r,-216l1162,3047r,-544l1516,2503r,-216m1516,1l922,1r,216l922,761r,216l922,1575r,216l1516,1791r,-216l1162,1575r,-598l1476,977r,-216l1162,761r,-544l1516,217r,-216m2371,2287r-222,l2000,2948r-5,l1860,2287r-234,l1838,3172r-227,905l1833,4077r162,-681l2000,3396r134,681l2366,4077,2209,3396r-52,-224l2211,2948r160,-661m2371,l2149,,2000,661r-5,l1860,,1626,r212,886l1611,1791r222,l1995,1110r5,l2134,1791r232,l2209,1110,2157,886r54,-225l2371,t926,2287l3057,2287r,1456l3051,3794r-18,37l3002,3853r-42,7l2863,3860r-46,-7l2784,3831r-20,-37l2758,3743r,-1456l2519,2287r,1451l2524,3826r18,77l2571,3966r41,49l2665,4049r64,21l2805,4077r202,l3084,4070r65,-20l3202,4015r41,-48l3273,3904r10,-44l3291,3828r6,-90l3297,2287m3297,l3057,r,1457l3051,1508r-18,37l3002,1567r-42,7l2863,1574r-46,-7l2784,1545r-20,-37l2758,1457,2758,,2519,r,1452l2524,1540r18,77l2571,1680r41,48l2665,1763r64,21l2805,1791r202,l3084,1784r65,-21l3202,1729r41,-49l3273,1618r10,-44l3291,1542r6,-90l3297,t965,2593l4256,2512r-2,-8l4238,2443r-29,-56l4168,2343r-53,-31l4051,2293r-29,-2l4022,2608r,596l3748,3204r,-596l3755,2563r19,-33l3807,2510r46,-6l3918,2504r45,6l3996,2530r20,33l4022,2608r,-317l3975,2287r-180,l3719,2293r-64,19l3602,2343r-41,44l3532,2443r-18,69l3509,2593r,1484l3748,4077r,-656l4022,3421r,656l4262,4077r,-656l4262,3204r,-611m4262,307r-6,-81l4254,217r-16,-60l4209,101,4168,57,4115,26,4051,7,4022,4r,318l4022,918r-274,l3748,322r7,-46l3774,244r33,-20l3853,217r65,l3963,224r33,20l4016,276r6,46l4022,4,3975,,3795,r-76,7l3655,26r-53,31l3561,101r-29,56l3514,226r-5,81l3509,1791r239,l3748,1135r274,l4022,1791r240,l4262,1135r,-217l4262,307t780,3554l4713,3861r,-1574l4474,2287r,1574l4474,4077r568,l5042,3861t,-2286l4713,1575,4713,1r-239,l4474,1575r,216l5042,1791r,-216m6319,307r-6,-81l6311,217r-15,-60l6267,101,6226,57,6173,26,6108,7,6080,4r,318l6080,918r-275,l5805,322r7,-46l5832,244r32,-20l5910,217r65,l6021,224r33,20l6073,276r7,46l6080,4,6032,,5853,r-76,7l5712,26r-52,31l5619,101r-30,56l5572,226r-6,81l5566,1791r239,l5805,1135r275,l6080,1791r239,l6319,1135r,-217l6319,307t28,3770l6185,3354r-5,-22l6231,3300r40,-46l6299,3195r11,-45l6316,3122r6,-87l6322,2593r-6,-81l6314,2504r-15,-61l6271,2387r-39,-44l6182,2312r-62,-19l6082,2290r,343l6082,3020r-6,57l6055,3117r-33,24l5975,3150r-157,l5818,2504r157,l6022,2512r33,24l6076,2577r6,56l6082,2290r-35,-3l5578,2287r,1790l5818,4077r,-723l5963,3354r157,723l6347,4077m6761,2287r-240,l6521,4077r240,l6761,2287m7264,312r-6,-82l7255,217r-15,-57l7208,102,7165,58,7109,26,7041,7,6960,,6796,r-74,7l6660,26r-51,31l6570,101r-29,56l6524,226r-5,81l6519,1489r5,80l6541,1637r29,56l6609,1736r51,31l6722,1785r74,6l7264,1791r,-217l7264,918r-364,l6900,1135r125,l7025,1574r-162,l6817,1566r-33,-24l6765,1501r-7,-57l6758,347r7,-57l6784,250r33,-24l6863,217r60,l6967,226r32,24l7019,290r6,57l7025,507r239,l7264,312t454,2286l7712,2516r-3,-12l7693,2446r-31,-58l7619,2344r-56,-32l7495,2293r-81,-6l7249,2287r-73,6l7114,2312r-51,31l7023,2387r-28,56l6978,2512r-5,81l6973,3775r5,81l6995,3923r28,56l7063,4022r51,31l7176,4071r73,6l7718,4077r,-217l7718,3204r-364,l7354,3421r125,l7479,3860r-162,l7271,3852r-33,-24l7219,3787r-7,-56l7212,2633r7,-56l7238,2536r33,-24l7317,2504r60,l7421,2512r32,24l7472,2577r7,56l7479,2793r239,l7718,2598m8052,1r-593,l7459,217r,544l7459,977r,598l7459,1791r593,l8052,1575r-354,l7698,977r315,l8013,761r-315,l7698,217r354,l8052,1m8960,l8721,r,866l8648,619,8464,,8225,r,1791l8464,1791r,-1172l8721,1434r,357l8960,1791r,-925l8960,t561,2287l8823,2287r,217l9053,2504r,1573l9292,4077r,-1573l9521,2504r,-217m9900,305r-5,-81l9893,217r-16,-61l9848,100,9807,56,9754,25,9690,7,9614,,9459,r-76,7l9319,25r-53,31l9225,100r-29,56l9178,224r-6,81l9172,1487r6,81l9196,1636r29,56l9266,1735r53,31l9383,1785r76,6l9614,1791r76,-6l9754,1766r53,-31l9848,1692r29,-56l9893,1574r2,-6l9900,1487r,-115l9661,1372r,97l9655,1515r-18,33l9608,1568r-42,6l9506,1574r-41,-6l9435,1548r-17,-33l9412,1469r,-1147l9418,276r17,-32l9465,224r41,-7l9554,217r47,7l9634,244r20,32l9661,322r,185l9900,507r,-202m10357,2593r-6,-81l10349,2504r-16,-61l10304,2387r-41,-44l10210,2312r-64,-19l10070,2287r-150,l9844,2293r-64,19l9727,2343r-41,44l9657,2443r-18,69l9634,2593r,371l9634,2993r3,30l9642,3050r7,23l9657,3094r11,19l9681,3130r16,15l9717,3159r24,16l9771,3193r35,19l10033,3339r20,13l10071,3364r15,11l10097,3384r9,11l10112,3410r4,18l10117,3451r,305l10111,3801r-17,33l10064,3854r-41,6l9980,3860r-47,-6l9900,3834r-20,-33l9873,3756r,-98l9634,3658r,90l9639,3835r18,74l9686,3970r41,47l9780,4050r64,21l9920,4077r148,l10144,4071r65,-18l10262,4022r42,-43l10333,3923r17,-63l10351,3856r6,-80l10357,3394r-1,-44l10352,3314r-5,-28l10339,3265r-9,-16l10318,3234r-13,-13l10291,3208r-19,-13l10249,3180r-30,-18l10185,3142,9958,3020r-21,-13l9919,2995r-15,-11l9893,2975r-9,-11l9878,2949r-4,-18l9873,2908r,-297l9879,2564r20,-34l9930,2510r45,-6l10013,2504r45,6l10091,2530r20,34l10117,2611r,157l10357,2768r,-175m10823,r-237,l10424,779r-7,l10237,r-237,l10294,1133r,658l10534,1791r,-658l10624,779,10823,e" stroked="f">
                  <v:path arrowok="t" o:connecttype="custom" o:connectlocs="52,3595;107,4383;460,5042;93,5225;722,4558;285,4203;457,3738;436,1208;23,2016;479,2331;0,2580;699,2845;615,2102;265,1452;922,4255;1516,1209;1162,1425;2134,5285;1833,2999;3002,5061;2665,5257;3057,1208;2524,2748;3291,2750;3748,4412;3719,3501;4262,4412;3748,1530;3655,1234;4262,1515;4474,2999;5805,2126;5777,1215;6319,2126;6299,3651;5975,3712;6761,3495;6796,1208;6722,2993;6758,1555;7712,3724;6978,3720;7354,4629;7421,3720;8052,2999;8464,1208;9053,5285;9459,1208;9383,2993;9655,2723;9554,1425;10210,3520;9642,4258;10097,4592;9873,4964;10262,5230;10291,4416;9873,3819;10586,1208" o:connectangles="0,0,0,0,0,0,0,0,0,0,0,0,0,0,0,0,0,0,0,0,0,0,0,0,0,0,0,0,0,0,0,0,0,0,0,0,0,0,0,0,0,0,0,0,0,0,0,0,0,0,0,0,0,0,0,0,0,0,0"/>
                </v:shape>
                <w10:wrap anchorx="page" anchory="page"/>
              </v:group>
            </w:pict>
          </mc:Fallback>
        </mc:AlternateContent>
      </w:r>
    </w:p>
    <w:p w:rsidR="00CF1648" w:rsidRDefault="00CF1648">
      <w:pPr>
        <w:pStyle w:val="BodyText"/>
        <w:rPr>
          <w:rFonts w:ascii="Times New Roman"/>
          <w:sz w:val="20"/>
        </w:rPr>
      </w:pPr>
    </w:p>
    <w:p w:rsidR="00CF1648" w:rsidRDefault="00CF1648">
      <w:pPr>
        <w:pStyle w:val="BodyText"/>
        <w:rPr>
          <w:rFonts w:ascii="Times New Roman"/>
          <w:sz w:val="20"/>
        </w:rPr>
      </w:pPr>
    </w:p>
    <w:p w:rsidR="00CF1648" w:rsidRDefault="00CF1648">
      <w:pPr>
        <w:pStyle w:val="BodyText"/>
        <w:rPr>
          <w:rFonts w:ascii="Times New Roman"/>
          <w:sz w:val="20"/>
        </w:rPr>
      </w:pPr>
    </w:p>
    <w:p w:rsidR="00CF1648" w:rsidRDefault="00CF1648">
      <w:pPr>
        <w:pStyle w:val="BodyText"/>
        <w:rPr>
          <w:rFonts w:ascii="Times New Roman"/>
          <w:sz w:val="20"/>
        </w:rPr>
      </w:pPr>
    </w:p>
    <w:p w:rsidR="00CF1648" w:rsidRDefault="00CF1648">
      <w:pPr>
        <w:pStyle w:val="BodyText"/>
        <w:rPr>
          <w:rFonts w:ascii="Times New Roman"/>
          <w:sz w:val="20"/>
        </w:rPr>
      </w:pPr>
    </w:p>
    <w:p w:rsidR="00CF1648" w:rsidRDefault="00CF1648">
      <w:pPr>
        <w:pStyle w:val="BodyText"/>
        <w:rPr>
          <w:rFonts w:ascii="Times New Roman"/>
          <w:sz w:val="20"/>
        </w:rPr>
      </w:pPr>
    </w:p>
    <w:p w:rsidR="00CF1648" w:rsidRDefault="00CF1648">
      <w:pPr>
        <w:pStyle w:val="BodyText"/>
        <w:spacing w:before="3"/>
        <w:rPr>
          <w:rFonts w:ascii="Times New Roman"/>
          <w:sz w:val="23"/>
        </w:rPr>
      </w:pPr>
    </w:p>
    <w:tbl>
      <w:tblPr>
        <w:tblW w:w="0" w:type="auto"/>
        <w:tblInd w:w="8050" w:type="dxa"/>
        <w:tblLayout w:type="fixed"/>
        <w:tblCellMar>
          <w:left w:w="0" w:type="dxa"/>
          <w:right w:w="0" w:type="dxa"/>
        </w:tblCellMar>
        <w:tblLook w:val="01E0" w:firstRow="1" w:lastRow="1" w:firstColumn="1" w:lastColumn="1" w:noHBand="0" w:noVBand="0"/>
      </w:tblPr>
      <w:tblGrid>
        <w:gridCol w:w="239"/>
        <w:gridCol w:w="294"/>
        <w:gridCol w:w="239"/>
      </w:tblGrid>
      <w:tr w:rsidR="00CF1648">
        <w:trPr>
          <w:trHeight w:val="715"/>
        </w:trPr>
        <w:tc>
          <w:tcPr>
            <w:tcW w:w="239" w:type="dxa"/>
            <w:tcBorders>
              <w:top w:val="single" w:sz="18" w:space="0" w:color="F79226"/>
            </w:tcBorders>
            <w:shd w:val="clear" w:color="auto" w:fill="FFFFFF"/>
          </w:tcPr>
          <w:p w:rsidR="00CF1648" w:rsidRDefault="00CF1648">
            <w:pPr>
              <w:pStyle w:val="TableParagraph"/>
              <w:spacing w:before="0"/>
              <w:ind w:left="0"/>
              <w:rPr>
                <w:rFonts w:ascii="Times New Roman"/>
                <w:sz w:val="58"/>
              </w:rPr>
            </w:pPr>
          </w:p>
        </w:tc>
        <w:tc>
          <w:tcPr>
            <w:tcW w:w="294" w:type="dxa"/>
            <w:tcBorders>
              <w:bottom w:val="single" w:sz="18" w:space="0" w:color="F79226"/>
            </w:tcBorders>
            <w:shd w:val="clear" w:color="auto" w:fill="EE3F51"/>
          </w:tcPr>
          <w:p w:rsidR="00CF1648" w:rsidRDefault="00CF1648">
            <w:pPr>
              <w:pStyle w:val="TableParagraph"/>
              <w:spacing w:before="0"/>
              <w:ind w:left="0"/>
              <w:rPr>
                <w:rFonts w:ascii="Times New Roman"/>
                <w:sz w:val="58"/>
              </w:rPr>
            </w:pPr>
          </w:p>
        </w:tc>
        <w:tc>
          <w:tcPr>
            <w:tcW w:w="239" w:type="dxa"/>
            <w:tcBorders>
              <w:top w:val="single" w:sz="18" w:space="0" w:color="F79226"/>
            </w:tcBorders>
            <w:shd w:val="clear" w:color="auto" w:fill="FFFFFF"/>
          </w:tcPr>
          <w:p w:rsidR="00CF1648" w:rsidRDefault="00CF1648">
            <w:pPr>
              <w:pStyle w:val="TableParagraph"/>
              <w:spacing w:before="0"/>
              <w:ind w:left="0"/>
              <w:rPr>
                <w:rFonts w:ascii="Times New Roman"/>
                <w:sz w:val="58"/>
              </w:rPr>
            </w:pPr>
          </w:p>
        </w:tc>
      </w:tr>
      <w:tr w:rsidR="00CF1648">
        <w:trPr>
          <w:trHeight w:val="212"/>
        </w:trPr>
        <w:tc>
          <w:tcPr>
            <w:tcW w:w="772" w:type="dxa"/>
            <w:gridSpan w:val="3"/>
            <w:shd w:val="clear" w:color="auto" w:fill="FFFFFF"/>
          </w:tcPr>
          <w:p w:rsidR="00CF1648" w:rsidRDefault="00CF1648">
            <w:pPr>
              <w:pStyle w:val="TableParagraph"/>
              <w:spacing w:before="0"/>
              <w:ind w:left="0"/>
              <w:rPr>
                <w:rFonts w:ascii="Times New Roman"/>
                <w:sz w:val="14"/>
              </w:rPr>
            </w:pPr>
          </w:p>
        </w:tc>
      </w:tr>
      <w:tr w:rsidR="00CF1648">
        <w:trPr>
          <w:trHeight w:val="813"/>
        </w:trPr>
        <w:tc>
          <w:tcPr>
            <w:tcW w:w="239" w:type="dxa"/>
            <w:shd w:val="clear" w:color="auto" w:fill="FFFFFF"/>
          </w:tcPr>
          <w:p w:rsidR="00CF1648" w:rsidRDefault="00CF1648">
            <w:pPr>
              <w:pStyle w:val="TableParagraph"/>
              <w:spacing w:before="0"/>
              <w:ind w:left="0"/>
              <w:rPr>
                <w:rFonts w:ascii="Times New Roman"/>
                <w:sz w:val="66"/>
              </w:rPr>
            </w:pPr>
          </w:p>
        </w:tc>
        <w:tc>
          <w:tcPr>
            <w:tcW w:w="294" w:type="dxa"/>
            <w:shd w:val="clear" w:color="auto" w:fill="EE3F51"/>
          </w:tcPr>
          <w:p w:rsidR="00CF1648" w:rsidRDefault="00CF1648">
            <w:pPr>
              <w:pStyle w:val="TableParagraph"/>
              <w:spacing w:before="0"/>
              <w:ind w:left="0"/>
              <w:rPr>
                <w:rFonts w:ascii="Times New Roman"/>
                <w:sz w:val="66"/>
              </w:rPr>
            </w:pPr>
          </w:p>
        </w:tc>
        <w:tc>
          <w:tcPr>
            <w:tcW w:w="239" w:type="dxa"/>
            <w:shd w:val="clear" w:color="auto" w:fill="FFFFFF"/>
          </w:tcPr>
          <w:p w:rsidR="00CF1648" w:rsidRDefault="00CF1648">
            <w:pPr>
              <w:pStyle w:val="TableParagraph"/>
              <w:spacing w:before="0"/>
              <w:ind w:left="0"/>
              <w:rPr>
                <w:rFonts w:ascii="Times New Roman"/>
                <w:sz w:val="66"/>
              </w:rPr>
            </w:pPr>
          </w:p>
        </w:tc>
      </w:tr>
    </w:tbl>
    <w:p w:rsidR="00CF1648" w:rsidRDefault="00D07AE2">
      <w:pPr>
        <w:spacing w:before="138" w:line="199" w:lineRule="auto"/>
        <w:ind w:left="114"/>
        <w:rPr>
          <w:rFonts w:ascii="Bebas Kai"/>
          <w:sz w:val="70"/>
        </w:rPr>
      </w:pPr>
      <w:r>
        <w:rPr>
          <w:rFonts w:ascii="Bebas Kai"/>
          <w:color w:val="FFFFFF"/>
          <w:sz w:val="70"/>
        </w:rPr>
        <w:t xml:space="preserve">Association for Women in Psychology </w:t>
      </w:r>
      <w:r>
        <w:rPr>
          <w:rFonts w:ascii="Bebas Kai"/>
          <w:color w:val="FFCC03"/>
          <w:sz w:val="70"/>
        </w:rPr>
        <w:t xml:space="preserve">AUSTIN </w:t>
      </w:r>
      <w:proofErr w:type="spellStart"/>
      <w:r>
        <w:rPr>
          <w:rFonts w:ascii="Bebas Kai"/>
          <w:color w:val="FFCC03"/>
          <w:sz w:val="70"/>
        </w:rPr>
        <w:t>awp</w:t>
      </w:r>
      <w:proofErr w:type="spellEnd"/>
      <w:r>
        <w:rPr>
          <w:rFonts w:ascii="Bebas Kai"/>
          <w:color w:val="FFCC03"/>
          <w:sz w:val="70"/>
        </w:rPr>
        <w:t xml:space="preserve"> 2020</w:t>
      </w:r>
    </w:p>
    <w:p w:rsidR="00CF1648" w:rsidRDefault="00D07AE2">
      <w:pPr>
        <w:tabs>
          <w:tab w:val="left" w:pos="2143"/>
        </w:tabs>
        <w:spacing w:line="709" w:lineRule="exact"/>
        <w:ind w:left="114"/>
        <w:rPr>
          <w:rFonts w:ascii="Bebas Kai"/>
          <w:sz w:val="70"/>
        </w:rPr>
      </w:pPr>
      <w:r>
        <w:rPr>
          <w:rFonts w:ascii="Bebas Kai"/>
          <w:color w:val="FFCC03"/>
          <w:spacing w:val="36"/>
          <w:sz w:val="70"/>
        </w:rPr>
        <w:t>MARCH</w:t>
      </w:r>
      <w:r>
        <w:rPr>
          <w:rFonts w:ascii="Bebas Kai"/>
          <w:color w:val="FFCC03"/>
          <w:spacing w:val="36"/>
          <w:sz w:val="70"/>
        </w:rPr>
        <w:tab/>
        <w:t>5-8TH</w:t>
      </w:r>
    </w:p>
    <w:p w:rsidR="00CF1648" w:rsidRDefault="00CF1648">
      <w:pPr>
        <w:spacing w:line="709" w:lineRule="exact"/>
        <w:rPr>
          <w:rFonts w:ascii="Bebas Kai"/>
          <w:sz w:val="70"/>
        </w:rPr>
        <w:sectPr w:rsidR="00CF1648">
          <w:type w:val="continuous"/>
          <w:pgSz w:w="12960" w:h="16560"/>
          <w:pgMar w:top="1580" w:right="1680" w:bottom="280" w:left="920" w:header="720" w:footer="720" w:gutter="0"/>
          <w:cols w:space="720"/>
        </w:sectPr>
      </w:pPr>
    </w:p>
    <w:p w:rsidR="00CF1648" w:rsidRDefault="00D07AE2">
      <w:pPr>
        <w:pStyle w:val="Heading2"/>
        <w:spacing w:before="174"/>
        <w:ind w:left="1400" w:right="641"/>
        <w:jc w:val="center"/>
      </w:pPr>
      <w:r>
        <w:rPr>
          <w:color w:val="231F20"/>
        </w:rPr>
        <w:lastRenderedPageBreak/>
        <w:t>Acknowledgements</w:t>
      </w:r>
    </w:p>
    <w:p w:rsidR="00CF1648" w:rsidRDefault="00CF1648">
      <w:pPr>
        <w:pStyle w:val="BodyText"/>
        <w:spacing w:before="7"/>
        <w:rPr>
          <w:b/>
          <w:sz w:val="26"/>
        </w:rPr>
      </w:pPr>
    </w:p>
    <w:p w:rsidR="00CF1648" w:rsidRDefault="00D07AE2">
      <w:pPr>
        <w:pStyle w:val="BodyText"/>
        <w:spacing w:before="1" w:line="266" w:lineRule="auto"/>
        <w:ind w:left="880" w:right="239"/>
      </w:pPr>
      <w:r>
        <w:rPr>
          <w:color w:val="231F20"/>
        </w:rPr>
        <w:t xml:space="preserve">As co-chairs for AWP Austin, we are indebted to our tireless committee of students and professionals who have given generously of their time and talents to help make our conference a success. We offer our heartfelt, enthusiastic thanks to the following </w:t>
      </w:r>
      <w:proofErr w:type="spellStart"/>
      <w:r>
        <w:rPr>
          <w:color w:val="231F20"/>
        </w:rPr>
        <w:t>folx</w:t>
      </w:r>
      <w:proofErr w:type="spellEnd"/>
      <w:r>
        <w:rPr>
          <w:color w:val="231F20"/>
        </w:rPr>
        <w:t>:</w:t>
      </w:r>
    </w:p>
    <w:p w:rsidR="00CF1648" w:rsidRDefault="00CF1648">
      <w:pPr>
        <w:pStyle w:val="BodyText"/>
        <w:spacing w:before="1"/>
        <w:rPr>
          <w:sz w:val="24"/>
        </w:rPr>
      </w:pPr>
    </w:p>
    <w:p w:rsidR="008B3CE3" w:rsidRDefault="00D07AE2">
      <w:pPr>
        <w:pStyle w:val="BodyText"/>
        <w:spacing w:line="266" w:lineRule="auto"/>
        <w:ind w:left="880" w:right="7594"/>
        <w:rPr>
          <w:color w:val="231F20"/>
          <w:sz w:val="20"/>
          <w:szCs w:val="20"/>
        </w:rPr>
      </w:pPr>
      <w:r w:rsidRPr="00B33B81">
        <w:rPr>
          <w:color w:val="231F20"/>
          <w:sz w:val="20"/>
          <w:szCs w:val="20"/>
        </w:rPr>
        <w:t xml:space="preserve">Dena Abbott </w:t>
      </w:r>
    </w:p>
    <w:p w:rsidR="00E52AE3" w:rsidRPr="00B33B81" w:rsidRDefault="00D07AE2">
      <w:pPr>
        <w:pStyle w:val="BodyText"/>
        <w:spacing w:line="266" w:lineRule="auto"/>
        <w:ind w:left="880" w:right="7594"/>
        <w:rPr>
          <w:color w:val="231F20"/>
          <w:sz w:val="20"/>
          <w:szCs w:val="20"/>
        </w:rPr>
      </w:pPr>
      <w:r w:rsidRPr="00B33B81">
        <w:rPr>
          <w:color w:val="231F20"/>
          <w:sz w:val="20"/>
          <w:szCs w:val="20"/>
        </w:rPr>
        <w:t xml:space="preserve">Abigail Baer </w:t>
      </w:r>
    </w:p>
    <w:p w:rsidR="004A51BE" w:rsidRPr="00B33B81" w:rsidRDefault="00D07AE2">
      <w:pPr>
        <w:pStyle w:val="BodyText"/>
        <w:spacing w:line="266" w:lineRule="auto"/>
        <w:ind w:left="880" w:right="7594"/>
        <w:rPr>
          <w:color w:val="231F20"/>
          <w:sz w:val="20"/>
          <w:szCs w:val="20"/>
        </w:rPr>
      </w:pPr>
      <w:r w:rsidRPr="00B33B81">
        <w:rPr>
          <w:color w:val="231F20"/>
          <w:sz w:val="20"/>
          <w:szCs w:val="20"/>
        </w:rPr>
        <w:t xml:space="preserve">Kenna Bolton </w:t>
      </w:r>
      <w:r w:rsidRPr="00B33B81">
        <w:rPr>
          <w:color w:val="231F20"/>
          <w:spacing w:val="-4"/>
          <w:sz w:val="20"/>
          <w:szCs w:val="20"/>
        </w:rPr>
        <w:t xml:space="preserve">Holtz </w:t>
      </w:r>
      <w:r w:rsidRPr="00B33B81">
        <w:rPr>
          <w:color w:val="231F20"/>
          <w:sz w:val="20"/>
          <w:szCs w:val="20"/>
        </w:rPr>
        <w:t xml:space="preserve">Madeline Brodt </w:t>
      </w:r>
    </w:p>
    <w:p w:rsidR="004A51BE" w:rsidRPr="00B33B81" w:rsidRDefault="004A51BE">
      <w:pPr>
        <w:pStyle w:val="BodyText"/>
        <w:spacing w:line="266" w:lineRule="auto"/>
        <w:ind w:left="880" w:right="7594"/>
        <w:rPr>
          <w:color w:val="231F20"/>
          <w:sz w:val="20"/>
          <w:szCs w:val="20"/>
        </w:rPr>
      </w:pPr>
      <w:r w:rsidRPr="00B33B81">
        <w:rPr>
          <w:color w:val="231F20"/>
          <w:sz w:val="20"/>
          <w:szCs w:val="20"/>
        </w:rPr>
        <w:t>Po Cheng</w:t>
      </w:r>
    </w:p>
    <w:p w:rsidR="004A51BE" w:rsidRPr="00B33B81" w:rsidRDefault="00D07AE2">
      <w:pPr>
        <w:pStyle w:val="BodyText"/>
        <w:spacing w:line="266" w:lineRule="auto"/>
        <w:ind w:left="880" w:right="7594"/>
        <w:rPr>
          <w:color w:val="231F20"/>
          <w:sz w:val="20"/>
          <w:szCs w:val="20"/>
        </w:rPr>
      </w:pPr>
      <w:r w:rsidRPr="00B33B81">
        <w:rPr>
          <w:color w:val="231F20"/>
          <w:sz w:val="20"/>
          <w:szCs w:val="20"/>
        </w:rPr>
        <w:t xml:space="preserve">Katie </w:t>
      </w:r>
      <w:proofErr w:type="spellStart"/>
      <w:r w:rsidRPr="00B33B81">
        <w:rPr>
          <w:color w:val="231F20"/>
          <w:sz w:val="20"/>
          <w:szCs w:val="20"/>
        </w:rPr>
        <w:t>Clonan</w:t>
      </w:r>
      <w:proofErr w:type="spellEnd"/>
      <w:r w:rsidRPr="00B33B81">
        <w:rPr>
          <w:color w:val="231F20"/>
          <w:sz w:val="20"/>
          <w:szCs w:val="20"/>
        </w:rPr>
        <w:t xml:space="preserve">-Roy </w:t>
      </w:r>
    </w:p>
    <w:p w:rsidR="004A51BE" w:rsidRPr="00B33B81" w:rsidRDefault="004A51BE">
      <w:pPr>
        <w:pStyle w:val="BodyText"/>
        <w:spacing w:line="266" w:lineRule="auto"/>
        <w:ind w:left="880" w:right="7594"/>
        <w:rPr>
          <w:color w:val="231F20"/>
          <w:sz w:val="20"/>
          <w:szCs w:val="20"/>
        </w:rPr>
      </w:pPr>
      <w:r w:rsidRPr="00B33B81">
        <w:rPr>
          <w:color w:val="231F20"/>
          <w:sz w:val="20"/>
          <w:szCs w:val="20"/>
        </w:rPr>
        <w:t>Lisa Cosgrove</w:t>
      </w:r>
    </w:p>
    <w:p w:rsidR="00CF1648" w:rsidRPr="00B33B81" w:rsidRDefault="00D07AE2">
      <w:pPr>
        <w:pStyle w:val="BodyText"/>
        <w:spacing w:line="266" w:lineRule="auto"/>
        <w:ind w:left="880" w:right="7594"/>
        <w:rPr>
          <w:sz w:val="20"/>
          <w:szCs w:val="20"/>
        </w:rPr>
      </w:pPr>
      <w:r w:rsidRPr="00B33B81">
        <w:rPr>
          <w:color w:val="231F20"/>
          <w:sz w:val="20"/>
          <w:szCs w:val="20"/>
        </w:rPr>
        <w:t>Rachel</w:t>
      </w:r>
      <w:r w:rsidRPr="00B33B81">
        <w:rPr>
          <w:color w:val="231F20"/>
          <w:spacing w:val="-2"/>
          <w:sz w:val="20"/>
          <w:szCs w:val="20"/>
        </w:rPr>
        <w:t xml:space="preserve"> </w:t>
      </w:r>
      <w:r w:rsidRPr="00B33B81">
        <w:rPr>
          <w:color w:val="231F20"/>
          <w:sz w:val="20"/>
          <w:szCs w:val="20"/>
        </w:rPr>
        <w:t>Dyer</w:t>
      </w:r>
    </w:p>
    <w:p w:rsidR="00CF1648" w:rsidRPr="00B33B81" w:rsidRDefault="00D07AE2">
      <w:pPr>
        <w:pStyle w:val="BodyText"/>
        <w:spacing w:line="266" w:lineRule="auto"/>
        <w:ind w:left="880" w:right="8066"/>
        <w:rPr>
          <w:sz w:val="20"/>
          <w:szCs w:val="20"/>
        </w:rPr>
      </w:pPr>
      <w:r w:rsidRPr="00B33B81">
        <w:rPr>
          <w:color w:val="231F20"/>
          <w:sz w:val="20"/>
          <w:szCs w:val="20"/>
        </w:rPr>
        <w:t xml:space="preserve">Ellen Halpern Emily Keener* Julie </w:t>
      </w:r>
      <w:proofErr w:type="spellStart"/>
      <w:r w:rsidRPr="00B33B81">
        <w:rPr>
          <w:color w:val="231F20"/>
          <w:sz w:val="20"/>
          <w:szCs w:val="20"/>
        </w:rPr>
        <w:t>Koven</w:t>
      </w:r>
      <w:proofErr w:type="spellEnd"/>
      <w:r w:rsidRPr="00B33B81">
        <w:rPr>
          <w:color w:val="231F20"/>
          <w:sz w:val="20"/>
          <w:szCs w:val="20"/>
        </w:rPr>
        <w:t xml:space="preserve"> Ginny </w:t>
      </w:r>
      <w:proofErr w:type="spellStart"/>
      <w:r w:rsidRPr="00B33B81">
        <w:rPr>
          <w:color w:val="231F20"/>
          <w:sz w:val="20"/>
          <w:szCs w:val="20"/>
        </w:rPr>
        <w:t>Maril</w:t>
      </w:r>
      <w:proofErr w:type="spellEnd"/>
    </w:p>
    <w:p w:rsidR="00B33B81" w:rsidRDefault="00D07AE2">
      <w:pPr>
        <w:pStyle w:val="BodyText"/>
        <w:spacing w:line="266" w:lineRule="auto"/>
        <w:ind w:left="880" w:right="7613"/>
        <w:rPr>
          <w:color w:val="231F20"/>
          <w:sz w:val="20"/>
          <w:szCs w:val="20"/>
        </w:rPr>
      </w:pPr>
      <w:proofErr w:type="spellStart"/>
      <w:r w:rsidRPr="00B33B81">
        <w:rPr>
          <w:color w:val="231F20"/>
          <w:sz w:val="20"/>
          <w:szCs w:val="20"/>
        </w:rPr>
        <w:t>Mallaigh</w:t>
      </w:r>
      <w:proofErr w:type="spellEnd"/>
      <w:r w:rsidRPr="00B33B81">
        <w:rPr>
          <w:color w:val="231F20"/>
          <w:sz w:val="20"/>
          <w:szCs w:val="20"/>
        </w:rPr>
        <w:t xml:space="preserve"> McGinley Maureen McHugh* Clare Mehta Madison Natarajan Mike Parent </w:t>
      </w:r>
    </w:p>
    <w:p w:rsidR="004A51BE" w:rsidRPr="00B33B81" w:rsidRDefault="00D07AE2">
      <w:pPr>
        <w:pStyle w:val="BodyText"/>
        <w:spacing w:line="266" w:lineRule="auto"/>
        <w:ind w:left="880" w:right="7613"/>
        <w:rPr>
          <w:color w:val="231F20"/>
          <w:sz w:val="20"/>
          <w:szCs w:val="20"/>
        </w:rPr>
      </w:pPr>
      <w:proofErr w:type="spellStart"/>
      <w:r w:rsidRPr="00B33B81">
        <w:rPr>
          <w:color w:val="231F20"/>
          <w:sz w:val="20"/>
          <w:szCs w:val="20"/>
        </w:rPr>
        <w:t>Noelany</w:t>
      </w:r>
      <w:proofErr w:type="spellEnd"/>
      <w:r w:rsidRPr="00B33B81">
        <w:rPr>
          <w:color w:val="231F20"/>
          <w:sz w:val="20"/>
          <w:szCs w:val="20"/>
        </w:rPr>
        <w:t xml:space="preserve"> </w:t>
      </w:r>
      <w:proofErr w:type="spellStart"/>
      <w:r w:rsidRPr="00B33B81">
        <w:rPr>
          <w:color w:val="231F20"/>
          <w:sz w:val="20"/>
          <w:szCs w:val="20"/>
        </w:rPr>
        <w:t>Pelc</w:t>
      </w:r>
      <w:proofErr w:type="spellEnd"/>
      <w:r w:rsidR="004A51BE" w:rsidRPr="00B33B81">
        <w:rPr>
          <w:color w:val="231F20"/>
          <w:sz w:val="20"/>
          <w:szCs w:val="20"/>
        </w:rPr>
        <w:t>*</w:t>
      </w:r>
      <w:r w:rsidRPr="00B33B81">
        <w:rPr>
          <w:color w:val="231F20"/>
          <w:sz w:val="20"/>
          <w:szCs w:val="20"/>
        </w:rPr>
        <w:t xml:space="preserve"> </w:t>
      </w:r>
    </w:p>
    <w:p w:rsidR="004A51BE" w:rsidRPr="00B33B81" w:rsidRDefault="004A51BE" w:rsidP="00E52AE3">
      <w:pPr>
        <w:pStyle w:val="BodyText"/>
        <w:spacing w:line="266" w:lineRule="auto"/>
        <w:ind w:left="880" w:right="7613"/>
        <w:rPr>
          <w:color w:val="231F20"/>
          <w:sz w:val="20"/>
          <w:szCs w:val="20"/>
        </w:rPr>
      </w:pPr>
      <w:r w:rsidRPr="00B33B81">
        <w:rPr>
          <w:color w:val="231F20"/>
          <w:sz w:val="20"/>
          <w:szCs w:val="20"/>
        </w:rPr>
        <w:t>Bhanu</w:t>
      </w:r>
      <w:r w:rsidR="00E52AE3" w:rsidRPr="00B33B81">
        <w:rPr>
          <w:color w:val="231F20"/>
          <w:sz w:val="20"/>
          <w:szCs w:val="20"/>
        </w:rPr>
        <w:t xml:space="preserve"> </w:t>
      </w:r>
      <w:proofErr w:type="spellStart"/>
      <w:r w:rsidRPr="00B33B81">
        <w:rPr>
          <w:color w:val="231F20"/>
          <w:sz w:val="20"/>
          <w:szCs w:val="20"/>
        </w:rPr>
        <w:t>Priya</w:t>
      </w:r>
      <w:proofErr w:type="spellEnd"/>
      <w:r w:rsidR="00E52AE3" w:rsidRPr="00B33B81">
        <w:rPr>
          <w:color w:val="231F20"/>
          <w:sz w:val="20"/>
          <w:szCs w:val="20"/>
        </w:rPr>
        <w:t xml:space="preserve"> </w:t>
      </w:r>
      <w:proofErr w:type="spellStart"/>
      <w:r w:rsidR="00E52AE3" w:rsidRPr="00B33B81">
        <w:rPr>
          <w:color w:val="231F20"/>
          <w:sz w:val="20"/>
          <w:szCs w:val="20"/>
        </w:rPr>
        <w:t>Motur</w:t>
      </w:r>
      <w:r w:rsidR="008B7C88">
        <w:rPr>
          <w:color w:val="231F20"/>
          <w:sz w:val="20"/>
          <w:szCs w:val="20"/>
        </w:rPr>
        <w:t>u</w:t>
      </w:r>
      <w:proofErr w:type="spellEnd"/>
      <w:r w:rsidR="00E52AE3" w:rsidRPr="00B33B81">
        <w:rPr>
          <w:color w:val="231F20"/>
          <w:sz w:val="20"/>
          <w:szCs w:val="20"/>
        </w:rPr>
        <w:t xml:space="preserve">     </w:t>
      </w:r>
    </w:p>
    <w:p w:rsidR="00CF1648" w:rsidRDefault="00D07AE2">
      <w:pPr>
        <w:pStyle w:val="BodyText"/>
        <w:spacing w:line="266" w:lineRule="auto"/>
        <w:ind w:left="880" w:right="7613"/>
        <w:rPr>
          <w:color w:val="231F20"/>
          <w:sz w:val="20"/>
          <w:szCs w:val="20"/>
        </w:rPr>
      </w:pPr>
      <w:r w:rsidRPr="00B33B81">
        <w:rPr>
          <w:color w:val="231F20"/>
          <w:sz w:val="20"/>
          <w:szCs w:val="20"/>
        </w:rPr>
        <w:t>Sandy Ramirez Tangela Roberts</w:t>
      </w:r>
    </w:p>
    <w:p w:rsidR="008F49CB" w:rsidRPr="00B33B81" w:rsidRDefault="008F49CB">
      <w:pPr>
        <w:pStyle w:val="BodyText"/>
        <w:spacing w:line="266" w:lineRule="auto"/>
        <w:ind w:left="880" w:right="7613"/>
        <w:rPr>
          <w:sz w:val="20"/>
          <w:szCs w:val="20"/>
        </w:rPr>
      </w:pPr>
      <w:proofErr w:type="spellStart"/>
      <w:r>
        <w:rPr>
          <w:sz w:val="20"/>
          <w:szCs w:val="20"/>
        </w:rPr>
        <w:t>LeLaina</w:t>
      </w:r>
      <w:proofErr w:type="spellEnd"/>
      <w:r>
        <w:rPr>
          <w:sz w:val="20"/>
          <w:szCs w:val="20"/>
        </w:rPr>
        <w:t xml:space="preserve"> Romero</w:t>
      </w:r>
    </w:p>
    <w:p w:rsidR="00B33B81" w:rsidRDefault="00D07AE2">
      <w:pPr>
        <w:pStyle w:val="BodyText"/>
        <w:spacing w:line="266" w:lineRule="auto"/>
        <w:ind w:left="880" w:right="7417"/>
        <w:rPr>
          <w:color w:val="231F20"/>
          <w:sz w:val="20"/>
          <w:szCs w:val="20"/>
        </w:rPr>
      </w:pPr>
      <w:proofErr w:type="spellStart"/>
      <w:r w:rsidRPr="00B33B81">
        <w:rPr>
          <w:color w:val="231F20"/>
          <w:sz w:val="20"/>
          <w:szCs w:val="20"/>
        </w:rPr>
        <w:t>Rakhshanda</w:t>
      </w:r>
      <w:proofErr w:type="spellEnd"/>
      <w:r w:rsidRPr="00B33B81">
        <w:rPr>
          <w:color w:val="231F20"/>
          <w:sz w:val="20"/>
          <w:szCs w:val="20"/>
        </w:rPr>
        <w:t xml:space="preserve"> Saleem </w:t>
      </w:r>
    </w:p>
    <w:p w:rsidR="00CF1648" w:rsidRPr="00B33B81" w:rsidRDefault="00D07AE2">
      <w:pPr>
        <w:pStyle w:val="BodyText"/>
        <w:spacing w:line="266" w:lineRule="auto"/>
        <w:ind w:left="880" w:right="7417"/>
        <w:rPr>
          <w:sz w:val="20"/>
          <w:szCs w:val="20"/>
        </w:rPr>
      </w:pPr>
      <w:r w:rsidRPr="00B33B81">
        <w:rPr>
          <w:color w:val="231F20"/>
          <w:sz w:val="20"/>
          <w:szCs w:val="20"/>
        </w:rPr>
        <w:t>Christine Smith</w:t>
      </w:r>
    </w:p>
    <w:p w:rsidR="00CF1648" w:rsidRPr="00B33B81" w:rsidRDefault="00D07AE2">
      <w:pPr>
        <w:pStyle w:val="BodyText"/>
        <w:spacing w:line="266" w:lineRule="auto"/>
        <w:ind w:left="880" w:right="7833"/>
        <w:rPr>
          <w:sz w:val="20"/>
          <w:szCs w:val="20"/>
        </w:rPr>
      </w:pPr>
      <w:r w:rsidRPr="00B33B81">
        <w:rPr>
          <w:color w:val="231F20"/>
          <w:sz w:val="20"/>
          <w:szCs w:val="20"/>
        </w:rPr>
        <w:t xml:space="preserve">Sally </w:t>
      </w:r>
      <w:proofErr w:type="spellStart"/>
      <w:r w:rsidRPr="00B33B81">
        <w:rPr>
          <w:color w:val="231F20"/>
          <w:sz w:val="20"/>
          <w:szCs w:val="20"/>
        </w:rPr>
        <w:t>Stabb</w:t>
      </w:r>
      <w:proofErr w:type="spellEnd"/>
      <w:r w:rsidRPr="00B33B81">
        <w:rPr>
          <w:color w:val="231F20"/>
          <w:sz w:val="20"/>
          <w:szCs w:val="20"/>
        </w:rPr>
        <w:t xml:space="preserve"> Lindsey White Celina Whitmore</w:t>
      </w:r>
    </w:p>
    <w:p w:rsidR="00CF1648" w:rsidRDefault="00CF1648">
      <w:pPr>
        <w:pStyle w:val="BodyText"/>
        <w:spacing w:before="8"/>
      </w:pPr>
    </w:p>
    <w:p w:rsidR="00CF1648" w:rsidRPr="003E544F" w:rsidRDefault="00D07AE2">
      <w:pPr>
        <w:pStyle w:val="BodyText"/>
        <w:spacing w:line="266" w:lineRule="auto"/>
        <w:ind w:left="880" w:right="1548"/>
        <w:rPr>
          <w:color w:val="231F20"/>
          <w:sz w:val="20"/>
          <w:szCs w:val="20"/>
        </w:rPr>
      </w:pPr>
      <w:r w:rsidRPr="003E544F">
        <w:rPr>
          <w:color w:val="231F20"/>
          <w:sz w:val="20"/>
          <w:szCs w:val="20"/>
        </w:rPr>
        <w:t xml:space="preserve">Advisors: Kat </w:t>
      </w:r>
      <w:proofErr w:type="spellStart"/>
      <w:r w:rsidRPr="003E544F">
        <w:rPr>
          <w:color w:val="231F20"/>
          <w:sz w:val="20"/>
          <w:szCs w:val="20"/>
        </w:rPr>
        <w:t>Quina</w:t>
      </w:r>
      <w:proofErr w:type="spellEnd"/>
      <w:r w:rsidRPr="003E544F">
        <w:rPr>
          <w:color w:val="231F20"/>
          <w:sz w:val="20"/>
          <w:szCs w:val="20"/>
        </w:rPr>
        <w:t xml:space="preserve">, Mary </w:t>
      </w:r>
      <w:proofErr w:type="spellStart"/>
      <w:r w:rsidRPr="003E544F">
        <w:rPr>
          <w:color w:val="231F20"/>
          <w:sz w:val="20"/>
          <w:szCs w:val="20"/>
        </w:rPr>
        <w:t>Zahm</w:t>
      </w:r>
      <w:proofErr w:type="spellEnd"/>
      <w:r w:rsidRPr="003E544F">
        <w:rPr>
          <w:color w:val="231F20"/>
          <w:sz w:val="20"/>
          <w:szCs w:val="20"/>
        </w:rPr>
        <w:t xml:space="preserve">, Sharon Siegel, Elizabeth Bennett, Nik Houston, Mindy </w:t>
      </w:r>
      <w:proofErr w:type="spellStart"/>
      <w:r w:rsidRPr="003E544F">
        <w:rPr>
          <w:color w:val="231F20"/>
          <w:sz w:val="20"/>
          <w:szCs w:val="20"/>
        </w:rPr>
        <w:t>Erchull</w:t>
      </w:r>
      <w:proofErr w:type="spellEnd"/>
      <w:r w:rsidR="00514157" w:rsidRPr="003E544F">
        <w:rPr>
          <w:color w:val="231F20"/>
          <w:sz w:val="20"/>
          <w:szCs w:val="20"/>
        </w:rPr>
        <w:t>, Iva Greywolf</w:t>
      </w:r>
      <w:r w:rsidR="00BF5DDB" w:rsidRPr="003E544F">
        <w:rPr>
          <w:color w:val="231F20"/>
          <w:sz w:val="20"/>
          <w:szCs w:val="20"/>
        </w:rPr>
        <w:t xml:space="preserve">, Jessica </w:t>
      </w:r>
      <w:proofErr w:type="spellStart"/>
      <w:r w:rsidR="00BF5DDB" w:rsidRPr="003E544F">
        <w:rPr>
          <w:color w:val="231F20"/>
          <w:sz w:val="20"/>
          <w:szCs w:val="20"/>
        </w:rPr>
        <w:t>Barnack-Tavlaris</w:t>
      </w:r>
      <w:proofErr w:type="spellEnd"/>
      <w:r w:rsidR="008F49CB" w:rsidRPr="003E544F">
        <w:rPr>
          <w:color w:val="231F20"/>
          <w:sz w:val="20"/>
          <w:szCs w:val="20"/>
        </w:rPr>
        <w:t xml:space="preserve">, </w:t>
      </w:r>
      <w:proofErr w:type="spellStart"/>
      <w:r w:rsidR="008F49CB" w:rsidRPr="003E544F">
        <w:rPr>
          <w:color w:val="231F20"/>
          <w:sz w:val="20"/>
          <w:szCs w:val="20"/>
        </w:rPr>
        <w:t>Riddhi</w:t>
      </w:r>
      <w:proofErr w:type="spellEnd"/>
      <w:r w:rsidR="008F49CB" w:rsidRPr="003E544F">
        <w:rPr>
          <w:color w:val="231F20"/>
          <w:sz w:val="20"/>
          <w:szCs w:val="20"/>
        </w:rPr>
        <w:t xml:space="preserve"> </w:t>
      </w:r>
      <w:proofErr w:type="spellStart"/>
      <w:r w:rsidR="008F49CB" w:rsidRPr="003E544F">
        <w:rPr>
          <w:color w:val="231F20"/>
          <w:sz w:val="20"/>
          <w:szCs w:val="20"/>
        </w:rPr>
        <w:t>Sandil</w:t>
      </w:r>
      <w:proofErr w:type="spellEnd"/>
    </w:p>
    <w:p w:rsidR="00120F3E" w:rsidRPr="003E544F" w:rsidRDefault="00120F3E">
      <w:pPr>
        <w:pStyle w:val="BodyText"/>
        <w:spacing w:line="266" w:lineRule="auto"/>
        <w:ind w:left="880" w:right="1548"/>
        <w:rPr>
          <w:sz w:val="20"/>
          <w:szCs w:val="20"/>
        </w:rPr>
      </w:pPr>
    </w:p>
    <w:p w:rsidR="00B33B81" w:rsidRPr="003E544F" w:rsidRDefault="00120F3E" w:rsidP="00B33B81">
      <w:pPr>
        <w:pStyle w:val="BodyText"/>
        <w:spacing w:line="266" w:lineRule="auto"/>
        <w:ind w:left="880" w:right="1548"/>
        <w:rPr>
          <w:sz w:val="20"/>
          <w:szCs w:val="20"/>
        </w:rPr>
      </w:pPr>
      <w:r w:rsidRPr="003E544F">
        <w:rPr>
          <w:sz w:val="20"/>
          <w:szCs w:val="20"/>
        </w:rPr>
        <w:t>Hotel and Conference Center Advisor: Kara Hoffmeister</w:t>
      </w:r>
      <w:r w:rsidR="00B33B81" w:rsidRPr="003E544F">
        <w:rPr>
          <w:sz w:val="20"/>
          <w:szCs w:val="20"/>
        </w:rPr>
        <w:t xml:space="preserve"> </w:t>
      </w:r>
    </w:p>
    <w:p w:rsidR="00B33B81" w:rsidRPr="003E544F" w:rsidRDefault="00B33B81" w:rsidP="00B33B81">
      <w:pPr>
        <w:pStyle w:val="BodyText"/>
        <w:spacing w:line="266" w:lineRule="auto"/>
        <w:ind w:left="880" w:right="1548"/>
        <w:rPr>
          <w:sz w:val="20"/>
          <w:szCs w:val="20"/>
        </w:rPr>
      </w:pPr>
    </w:p>
    <w:p w:rsidR="00B33B81" w:rsidRPr="003E544F" w:rsidRDefault="00B33B81" w:rsidP="00B33B81">
      <w:pPr>
        <w:pStyle w:val="BodyText"/>
        <w:spacing w:line="266" w:lineRule="auto"/>
        <w:ind w:left="880" w:right="1548"/>
        <w:rPr>
          <w:sz w:val="20"/>
          <w:szCs w:val="20"/>
        </w:rPr>
      </w:pPr>
      <w:r w:rsidRPr="003E544F">
        <w:rPr>
          <w:sz w:val="20"/>
          <w:szCs w:val="20"/>
        </w:rPr>
        <w:t xml:space="preserve">Thank you to </w:t>
      </w:r>
      <w:proofErr w:type="spellStart"/>
      <w:r w:rsidRPr="003E544F">
        <w:rPr>
          <w:sz w:val="20"/>
          <w:szCs w:val="20"/>
        </w:rPr>
        <w:t>Leonore</w:t>
      </w:r>
      <w:proofErr w:type="spellEnd"/>
      <w:r w:rsidRPr="003E544F">
        <w:rPr>
          <w:sz w:val="20"/>
          <w:szCs w:val="20"/>
        </w:rPr>
        <w:t xml:space="preserve"> </w:t>
      </w:r>
      <w:proofErr w:type="spellStart"/>
      <w:r w:rsidRPr="003E544F">
        <w:rPr>
          <w:sz w:val="20"/>
          <w:szCs w:val="20"/>
        </w:rPr>
        <w:t>Tiefer</w:t>
      </w:r>
      <w:proofErr w:type="spellEnd"/>
      <w:r w:rsidRPr="003E544F">
        <w:rPr>
          <w:sz w:val="20"/>
          <w:szCs w:val="20"/>
        </w:rPr>
        <w:t xml:space="preserve"> for her close editing of the program</w:t>
      </w:r>
    </w:p>
    <w:p w:rsidR="00B33B81" w:rsidRPr="003E544F" w:rsidRDefault="00B33B81" w:rsidP="00B33B81">
      <w:pPr>
        <w:pStyle w:val="BodyText"/>
        <w:spacing w:line="266" w:lineRule="auto"/>
        <w:ind w:left="880" w:right="1548"/>
        <w:rPr>
          <w:color w:val="231F20"/>
          <w:sz w:val="20"/>
          <w:szCs w:val="20"/>
        </w:rPr>
      </w:pPr>
    </w:p>
    <w:p w:rsidR="00CF1648" w:rsidRPr="003E544F" w:rsidRDefault="00D07AE2" w:rsidP="00B33B81">
      <w:pPr>
        <w:pStyle w:val="BodyText"/>
        <w:spacing w:line="266" w:lineRule="auto"/>
        <w:ind w:left="880" w:right="1548"/>
        <w:rPr>
          <w:sz w:val="20"/>
          <w:szCs w:val="20"/>
        </w:rPr>
      </w:pPr>
      <w:r w:rsidRPr="003E544F">
        <w:rPr>
          <w:color w:val="231F20"/>
          <w:sz w:val="20"/>
          <w:szCs w:val="20"/>
        </w:rPr>
        <w:t xml:space="preserve">Special thanks to our Keynote Speaker, Loretta Ross and our Plenary Speakers, </w:t>
      </w:r>
      <w:proofErr w:type="spellStart"/>
      <w:r w:rsidRPr="003E544F">
        <w:rPr>
          <w:color w:val="231F20"/>
          <w:sz w:val="20"/>
          <w:szCs w:val="20"/>
        </w:rPr>
        <w:t>Laina</w:t>
      </w:r>
      <w:proofErr w:type="spellEnd"/>
      <w:r w:rsidRPr="003E544F">
        <w:rPr>
          <w:color w:val="231F20"/>
          <w:sz w:val="20"/>
          <w:szCs w:val="20"/>
        </w:rPr>
        <w:t xml:space="preserve"> Bay-Cheng, Alexandra Rutherford, and Deborah Tolman</w:t>
      </w:r>
    </w:p>
    <w:p w:rsidR="00CF1648" w:rsidRPr="003E544F" w:rsidRDefault="00CF1648">
      <w:pPr>
        <w:pStyle w:val="BodyText"/>
        <w:rPr>
          <w:sz w:val="20"/>
          <w:szCs w:val="20"/>
        </w:rPr>
      </w:pPr>
    </w:p>
    <w:p w:rsidR="00CF1648" w:rsidRPr="003E544F" w:rsidRDefault="00CF1648">
      <w:pPr>
        <w:pStyle w:val="BodyText"/>
        <w:spacing w:before="7"/>
        <w:rPr>
          <w:sz w:val="20"/>
          <w:szCs w:val="20"/>
        </w:rPr>
      </w:pPr>
    </w:p>
    <w:p w:rsidR="003E544F" w:rsidRDefault="00D07AE2">
      <w:pPr>
        <w:pStyle w:val="BodyText"/>
        <w:spacing w:line="530" w:lineRule="auto"/>
        <w:ind w:left="880" w:right="4388"/>
        <w:rPr>
          <w:color w:val="231F20"/>
        </w:rPr>
      </w:pPr>
      <w:r w:rsidRPr="003E544F">
        <w:rPr>
          <w:color w:val="231F20"/>
          <w:sz w:val="20"/>
          <w:szCs w:val="20"/>
        </w:rPr>
        <w:t>In solidarity, with reproductive justice for all—</w:t>
      </w:r>
      <w:r>
        <w:rPr>
          <w:color w:val="231F20"/>
        </w:rPr>
        <w:t xml:space="preserve"> </w:t>
      </w:r>
    </w:p>
    <w:p w:rsidR="00CF1648" w:rsidRPr="003E544F" w:rsidRDefault="00D07AE2">
      <w:pPr>
        <w:pStyle w:val="BodyText"/>
        <w:spacing w:line="530" w:lineRule="auto"/>
        <w:ind w:left="880" w:right="4388"/>
        <w:rPr>
          <w:sz w:val="20"/>
          <w:szCs w:val="20"/>
        </w:rPr>
      </w:pPr>
      <w:r w:rsidRPr="003E544F">
        <w:rPr>
          <w:color w:val="231F20"/>
          <w:sz w:val="20"/>
          <w:szCs w:val="20"/>
        </w:rPr>
        <w:t xml:space="preserve">Sharon Lamb and Debra </w:t>
      </w:r>
      <w:proofErr w:type="spellStart"/>
      <w:r w:rsidRPr="003E544F">
        <w:rPr>
          <w:color w:val="231F20"/>
          <w:sz w:val="20"/>
          <w:szCs w:val="20"/>
        </w:rPr>
        <w:t>Mollen</w:t>
      </w:r>
      <w:proofErr w:type="spellEnd"/>
    </w:p>
    <w:p w:rsidR="00CF1648" w:rsidRPr="003E544F" w:rsidRDefault="00D07AE2" w:rsidP="00B33B81">
      <w:pPr>
        <w:pStyle w:val="BodyText"/>
        <w:spacing w:before="2"/>
        <w:ind w:left="880"/>
        <w:rPr>
          <w:sz w:val="20"/>
          <w:szCs w:val="20"/>
        </w:rPr>
        <w:sectPr w:rsidR="00CF1648" w:rsidRPr="003E544F">
          <w:pgSz w:w="12960" w:h="16560"/>
          <w:pgMar w:top="1580" w:right="1680" w:bottom="280" w:left="920" w:header="720" w:footer="720" w:gutter="0"/>
          <w:cols w:space="720"/>
        </w:sectPr>
      </w:pPr>
      <w:r w:rsidRPr="003E544F">
        <w:rPr>
          <w:color w:val="231F20"/>
          <w:sz w:val="20"/>
          <w:szCs w:val="20"/>
        </w:rPr>
        <w:t>*Program Committee</w:t>
      </w:r>
    </w:p>
    <w:p w:rsidR="00CF1648" w:rsidRDefault="004A51BE">
      <w:pPr>
        <w:pStyle w:val="BodyText"/>
        <w:spacing w:before="8"/>
        <w:rPr>
          <w:sz w:val="25"/>
        </w:rPr>
      </w:pPr>
      <w:r>
        <w:rPr>
          <w:sz w:val="25"/>
        </w:rPr>
        <w:lastRenderedPageBreak/>
        <w:tab/>
      </w:r>
      <w:r w:rsidRPr="004A51BE">
        <w:rPr>
          <w:noProof/>
          <w:sz w:val="25"/>
        </w:rPr>
        <w:drawing>
          <wp:inline distT="0" distB="0" distL="0" distR="0" wp14:anchorId="72744821" wp14:editId="7200110C">
            <wp:extent cx="5799016" cy="7914872"/>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12734" cy="7933596"/>
                    </a:xfrm>
                    <a:prstGeom prst="rect">
                      <a:avLst/>
                    </a:prstGeom>
                  </pic:spPr>
                </pic:pic>
              </a:graphicData>
            </a:graphic>
          </wp:inline>
        </w:drawing>
      </w:r>
    </w:p>
    <w:p w:rsidR="00CF1648" w:rsidRDefault="00CF1648">
      <w:pPr>
        <w:pStyle w:val="BodyText"/>
        <w:rPr>
          <w:sz w:val="18"/>
        </w:rPr>
      </w:pPr>
    </w:p>
    <w:p w:rsidR="00CF1648" w:rsidRDefault="00CF1648">
      <w:pPr>
        <w:pStyle w:val="BodyText"/>
        <w:rPr>
          <w:sz w:val="18"/>
        </w:rPr>
      </w:pPr>
    </w:p>
    <w:p w:rsidR="004A51BE" w:rsidRDefault="004A51BE">
      <w:pPr>
        <w:rPr>
          <w:b/>
          <w:bCs/>
          <w:color w:val="231F20"/>
        </w:rPr>
      </w:pPr>
      <w:r>
        <w:rPr>
          <w:color w:val="231F20"/>
        </w:rPr>
        <w:br w:type="page"/>
      </w:r>
    </w:p>
    <w:p w:rsidR="002525F5" w:rsidRDefault="002525F5" w:rsidP="002525F5">
      <w:pPr>
        <w:pStyle w:val="Default"/>
        <w:spacing w:line="300" w:lineRule="atLeast"/>
        <w:jc w:val="center"/>
        <w:rPr>
          <w:rFonts w:eastAsia="Arial"/>
          <w:b/>
          <w:bCs/>
          <w:shd w:val="clear" w:color="auto" w:fill="FFFFFF"/>
          <w14:textOutline w14:w="0" w14:cap="flat" w14:cmpd="sng" w14:algn="ctr">
            <w14:solidFill>
              <w14:srgbClr w14:val="222222"/>
            </w14:solidFill>
            <w14:prstDash w14:val="solid"/>
            <w14:miter w14:lim="400000"/>
          </w14:textOutline>
        </w:rPr>
      </w:pPr>
      <w:r>
        <w:rPr>
          <w:b/>
          <w:bCs/>
          <w:shd w:val="clear" w:color="auto" w:fill="FFFFFF"/>
          <w14:textOutline w14:w="0" w14:cap="flat" w14:cmpd="sng" w14:algn="ctr">
            <w14:solidFill>
              <w14:srgbClr w14:val="222222"/>
            </w14:solidFill>
            <w14:prstDash w14:val="solid"/>
            <w14:miter w14:lim="400000"/>
          </w14:textOutline>
        </w:rPr>
        <w:lastRenderedPageBreak/>
        <w:t xml:space="preserve">Welcome to our 45th Annual Conference </w:t>
      </w:r>
    </w:p>
    <w:p w:rsidR="002525F5" w:rsidRDefault="002525F5" w:rsidP="002525F5">
      <w:pPr>
        <w:pStyle w:val="Default"/>
        <w:spacing w:line="300" w:lineRule="atLeast"/>
        <w:jc w:val="center"/>
        <w:rPr>
          <w:rFonts w:eastAsia="Arial"/>
          <w:shd w:val="clear" w:color="auto" w:fill="FFFFFF"/>
          <w14:textOutline w14:w="0" w14:cap="flat" w14:cmpd="sng" w14:algn="ctr">
            <w14:solidFill>
              <w14:srgbClr w14:val="222222"/>
            </w14:solidFill>
            <w14:prstDash w14:val="solid"/>
            <w14:miter w14:lim="400000"/>
          </w14:textOutline>
        </w:rPr>
      </w:pPr>
      <w:r>
        <w:rPr>
          <w:b/>
          <w:bCs/>
          <w:shd w:val="clear" w:color="auto" w:fill="FFFFFF"/>
          <w14:textOutline w14:w="0" w14:cap="flat" w14:cmpd="sng" w14:algn="ctr">
            <w14:solidFill>
              <w14:srgbClr w14:val="222222"/>
            </w14:solidFill>
            <w14:prstDash w14:val="solid"/>
            <w14:miter w14:lim="400000"/>
          </w14:textOutline>
        </w:rPr>
        <w:t xml:space="preserve">from </w:t>
      </w:r>
      <w:proofErr w:type="spellStart"/>
      <w:r>
        <w:rPr>
          <w:b/>
          <w:bCs/>
          <w:shd w:val="clear" w:color="auto" w:fill="FFFFFF"/>
          <w14:textOutline w14:w="0" w14:cap="flat" w14:cmpd="sng" w14:algn="ctr">
            <w14:solidFill>
              <w14:srgbClr w14:val="222222"/>
            </w14:solidFill>
            <w14:prstDash w14:val="solid"/>
            <w14:miter w14:lim="400000"/>
          </w14:textOutline>
        </w:rPr>
        <w:t>CoCo</w:t>
      </w:r>
      <w:proofErr w:type="spellEnd"/>
      <w:r>
        <w:rPr>
          <w:b/>
          <w:bCs/>
          <w:shd w:val="clear" w:color="auto" w:fill="FFFFFF"/>
          <w14:textOutline w14:w="0" w14:cap="flat" w14:cmpd="sng" w14:algn="ctr">
            <w14:solidFill>
              <w14:srgbClr w14:val="222222"/>
            </w14:solidFill>
            <w14:prstDash w14:val="solid"/>
            <w14:miter w14:lim="400000"/>
          </w14:textOutline>
        </w:rPr>
        <w:t xml:space="preserve"> (Collective Coordinator) Sharon Siegel</w:t>
      </w:r>
    </w:p>
    <w:p w:rsidR="002525F5" w:rsidRDefault="002525F5" w:rsidP="002525F5">
      <w:pPr>
        <w:pStyle w:val="Default"/>
        <w:spacing w:line="300" w:lineRule="atLeast"/>
        <w:jc w:val="center"/>
        <w:rPr>
          <w:rFonts w:eastAsia="Arial"/>
          <w:sz w:val="26"/>
          <w:szCs w:val="26"/>
          <w:shd w:val="clear" w:color="auto" w:fill="FFFFFF"/>
          <w14:textOutline w14:w="0" w14:cap="flat" w14:cmpd="sng" w14:algn="ctr">
            <w14:solidFill>
              <w14:srgbClr w14:val="222222"/>
            </w14:solidFill>
            <w14:prstDash w14:val="solid"/>
            <w14:miter w14:lim="400000"/>
          </w14:textOutline>
        </w:rPr>
      </w:pPr>
    </w:p>
    <w:p w:rsidR="002525F5" w:rsidRDefault="002525F5" w:rsidP="002525F5">
      <w:pPr>
        <w:pStyle w:val="Default"/>
        <w:spacing w:line="300" w:lineRule="atLeast"/>
        <w:rPr>
          <w:rFonts w:eastAsia="Arial"/>
          <w:sz w:val="20"/>
          <w:szCs w:val="20"/>
          <w:shd w:val="clear" w:color="auto" w:fill="FFFFFF"/>
          <w14:textOutline w14:w="0" w14:cap="flat" w14:cmpd="sng" w14:algn="ctr">
            <w14:solidFill>
              <w14:srgbClr w14:val="222222"/>
            </w14:solidFill>
            <w14:prstDash w14:val="solid"/>
            <w14:miter w14:lim="400000"/>
          </w14:textOutline>
        </w:rPr>
      </w:pPr>
      <w:r>
        <w:rPr>
          <w:sz w:val="20"/>
          <w:szCs w:val="20"/>
          <w:shd w:val="clear" w:color="auto" w:fill="FFFFFF"/>
          <w14:textOutline w14:w="0" w14:cap="flat" w14:cmpd="sng" w14:algn="ctr">
            <w14:solidFill>
              <w14:srgbClr w14:val="222222"/>
            </w14:solidFill>
            <w14:prstDash w14:val="solid"/>
            <w14:miter w14:lim="400000"/>
          </w14:textOutline>
        </w:rPr>
        <w:t>Dear AWP Conference Attendees,</w:t>
      </w:r>
    </w:p>
    <w:p w:rsidR="002525F5" w:rsidRDefault="002525F5" w:rsidP="002525F5">
      <w:pPr>
        <w:pStyle w:val="Default"/>
        <w:spacing w:line="300" w:lineRule="atLeast"/>
        <w:rPr>
          <w:rFonts w:eastAsia="Arial"/>
          <w:sz w:val="20"/>
          <w:szCs w:val="20"/>
          <w:shd w:val="clear" w:color="auto" w:fill="FFFFFF"/>
          <w14:textOutline w14:w="0" w14:cap="flat" w14:cmpd="sng" w14:algn="ctr">
            <w14:solidFill>
              <w14:srgbClr w14:val="222222"/>
            </w14:solidFill>
            <w14:prstDash w14:val="solid"/>
            <w14:miter w14:lim="400000"/>
          </w14:textOutline>
        </w:rPr>
      </w:pPr>
    </w:p>
    <w:p w:rsidR="002525F5" w:rsidRPr="00E52AE3" w:rsidRDefault="002525F5" w:rsidP="002525F5">
      <w:pPr>
        <w:pStyle w:val="Default"/>
        <w:spacing w:line="300" w:lineRule="atLeast"/>
        <w:rPr>
          <w:rFonts w:eastAsia="Arial"/>
          <w:sz w:val="22"/>
          <w:szCs w:val="22"/>
          <w:shd w:val="clear" w:color="auto" w:fill="FFFFFF"/>
          <w14:textOutline w14:w="0" w14:cap="flat" w14:cmpd="sng" w14:algn="ctr">
            <w14:solidFill>
              <w14:srgbClr w14:val="222222"/>
            </w14:solidFill>
            <w14:prstDash w14:val="solid"/>
            <w14:miter w14:lim="400000"/>
          </w14:textOutline>
        </w:rPr>
      </w:pPr>
      <w:r w:rsidRPr="00E52AE3">
        <w:rPr>
          <w:b/>
          <w:bCs/>
          <w:sz w:val="22"/>
          <w:szCs w:val="22"/>
          <w:shd w:val="clear" w:color="auto" w:fill="FFFFFF"/>
          <w14:textOutline w14:w="0" w14:cap="flat" w14:cmpd="sng" w14:algn="ctr">
            <w14:solidFill>
              <w14:srgbClr w14:val="222222"/>
            </w14:solidFill>
            <w14:prstDash w14:val="solid"/>
            <w14:miter w14:lim="400000"/>
          </w14:textOutline>
        </w:rPr>
        <w:t>A very warm welcome</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w:t>
      </w:r>
      <w:r w:rsidRPr="00E52AE3">
        <w:rPr>
          <w:b/>
          <w:bCs/>
          <w:sz w:val="22"/>
          <w:szCs w:val="22"/>
          <w:shd w:val="clear" w:color="auto" w:fill="FFFFFF"/>
          <w14:textOutline w14:w="0" w14:cap="flat" w14:cmpd="sng" w14:algn="ctr">
            <w14:solidFill>
              <w14:srgbClr w14:val="222222"/>
            </w14:solidFill>
            <w14:prstDash w14:val="solid"/>
            <w14:miter w14:lim="400000"/>
          </w14:textOutline>
        </w:rPr>
        <w:t xml:space="preserve">to Austin, Texas! </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Thank you to our awesome Conference Coordinators Sharon Lamb, Debra </w:t>
      </w:r>
      <w:proofErr w:type="spellStart"/>
      <w:r w:rsidRPr="00E52AE3">
        <w:rPr>
          <w:sz w:val="22"/>
          <w:szCs w:val="22"/>
          <w:shd w:val="clear" w:color="auto" w:fill="FFFFFF"/>
          <w14:textOutline w14:w="0" w14:cap="flat" w14:cmpd="sng" w14:algn="ctr">
            <w14:solidFill>
              <w14:srgbClr w14:val="222222"/>
            </w14:solidFill>
            <w14:prstDash w14:val="solid"/>
            <w14:miter w14:lim="400000"/>
          </w14:textOutline>
        </w:rPr>
        <w:t>Mollen</w:t>
      </w:r>
      <w:proofErr w:type="spellEnd"/>
      <w:r w:rsidRPr="00E52AE3">
        <w:rPr>
          <w:sz w:val="22"/>
          <w:szCs w:val="22"/>
          <w:shd w:val="clear" w:color="auto" w:fill="FFFFFF"/>
          <w14:textOutline w14:w="0" w14:cap="flat" w14:cmpd="sng" w14:algn="ctr">
            <w14:solidFill>
              <w14:srgbClr w14:val="222222"/>
            </w14:solidFill>
            <w14:prstDash w14:val="solid"/>
            <w14:miter w14:lim="400000"/>
          </w14:textOutline>
        </w:rPr>
        <w:t xml:space="preserve"> and their hard-working Conference Committee members.  This promises to be one of our most successful conferences — and you will undoubtedly agree as you read the program offerings.  </w:t>
      </w:r>
    </w:p>
    <w:p w:rsidR="002525F5" w:rsidRPr="00E52AE3" w:rsidRDefault="002525F5" w:rsidP="002525F5">
      <w:pPr>
        <w:pStyle w:val="Default"/>
        <w:spacing w:line="300" w:lineRule="atLeast"/>
        <w:rPr>
          <w:rFonts w:eastAsia="Arial"/>
          <w:sz w:val="22"/>
          <w:szCs w:val="22"/>
          <w:shd w:val="clear" w:color="auto" w:fill="FFFFFF"/>
          <w14:textOutline w14:w="0" w14:cap="flat" w14:cmpd="sng" w14:algn="ctr">
            <w14:solidFill>
              <w14:srgbClr w14:val="222222"/>
            </w14:solidFill>
            <w14:prstDash w14:val="solid"/>
            <w14:miter w14:lim="400000"/>
          </w14:textOutline>
        </w:rPr>
      </w:pPr>
    </w:p>
    <w:p w:rsidR="002525F5" w:rsidRPr="00E52AE3" w:rsidRDefault="002525F5" w:rsidP="002525F5">
      <w:pPr>
        <w:pStyle w:val="Default"/>
        <w:spacing w:line="300" w:lineRule="atLeast"/>
        <w:rPr>
          <w:rFonts w:eastAsia="Arial"/>
          <w:sz w:val="22"/>
          <w:szCs w:val="22"/>
          <w:shd w:val="clear" w:color="auto" w:fill="FFFFFF"/>
          <w14:textOutline w14:w="0" w14:cap="flat" w14:cmpd="sng" w14:algn="ctr">
            <w14:solidFill>
              <w14:srgbClr w14:val="222222"/>
            </w14:solidFill>
            <w14:prstDash w14:val="solid"/>
            <w14:miter w14:lim="400000"/>
          </w14:textOutline>
        </w:rPr>
      </w:pPr>
      <w:r w:rsidRPr="00E52AE3">
        <w:rPr>
          <w:b/>
          <w:bCs/>
          <w:sz w:val="22"/>
          <w:szCs w:val="22"/>
          <w:shd w:val="clear" w:color="auto" w:fill="FFFFFF"/>
          <w14:textOutline w14:w="0" w14:cap="flat" w14:cmpd="sng" w14:algn="ctr">
            <w14:solidFill>
              <w14:srgbClr w14:val="222222"/>
            </w14:solidFill>
            <w14:prstDash w14:val="solid"/>
            <w14:miter w14:lim="400000"/>
          </w14:textOutline>
        </w:rPr>
        <w:t xml:space="preserve">Many of you have travelled far </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in order to join us.  Together, we enhance the field of feminist psychology in this especially challenging time.  Thank you for being here.  Every strong voice is needed.  Let us teach, learn, discuss, dance, laugh, network and (as needed) get additional entries for our CV’s. </w:t>
      </w:r>
    </w:p>
    <w:p w:rsidR="002525F5" w:rsidRPr="00E52AE3" w:rsidRDefault="002525F5" w:rsidP="002525F5">
      <w:pPr>
        <w:pStyle w:val="Default"/>
        <w:spacing w:line="300" w:lineRule="atLeast"/>
        <w:rPr>
          <w:rFonts w:eastAsia="Arial"/>
          <w:sz w:val="22"/>
          <w:szCs w:val="22"/>
          <w:shd w:val="clear" w:color="auto" w:fill="FFFFFF"/>
          <w14:textOutline w14:w="0" w14:cap="flat" w14:cmpd="sng" w14:algn="ctr">
            <w14:solidFill>
              <w14:srgbClr w14:val="222222"/>
            </w14:solidFill>
            <w14:prstDash w14:val="solid"/>
            <w14:miter w14:lim="400000"/>
          </w14:textOutline>
        </w:rPr>
      </w:pPr>
    </w:p>
    <w:p w:rsidR="002525F5" w:rsidRPr="00E52AE3" w:rsidRDefault="002525F5" w:rsidP="002525F5">
      <w:pPr>
        <w:pStyle w:val="Default"/>
        <w:spacing w:line="300" w:lineRule="atLeast"/>
        <w:rPr>
          <w:rFonts w:eastAsia="Arial"/>
          <w:sz w:val="22"/>
          <w:szCs w:val="22"/>
          <w:shd w:val="clear" w:color="auto" w:fill="FFFFFF"/>
          <w14:textOutline w14:w="0" w14:cap="flat" w14:cmpd="sng" w14:algn="ctr">
            <w14:solidFill>
              <w14:srgbClr w14:val="222222"/>
            </w14:solidFill>
            <w14:prstDash w14:val="solid"/>
            <w14:miter w14:lim="400000"/>
          </w14:textOutline>
        </w:rPr>
      </w:pPr>
      <w:r w:rsidRPr="00E52AE3">
        <w:rPr>
          <w:b/>
          <w:bCs/>
          <w:sz w:val="22"/>
          <w:szCs w:val="22"/>
          <w:shd w:val="clear" w:color="auto" w:fill="FFFFFF"/>
          <w14:textOutline w14:w="0" w14:cap="flat" w14:cmpd="sng" w14:algn="ctr">
            <w14:solidFill>
              <w14:srgbClr w14:val="222222"/>
            </w14:solidFill>
            <w14:prstDash w14:val="solid"/>
            <w14:miter w14:lim="400000"/>
          </w14:textOutline>
        </w:rPr>
        <w:t>The Implementation Collective</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 </w:t>
      </w:r>
      <w:r w:rsidRPr="00E52AE3">
        <w:rPr>
          <w:i/>
          <w:iCs/>
          <w:sz w:val="22"/>
          <w:szCs w:val="22"/>
          <w:shd w:val="clear" w:color="auto" w:fill="FFFFFF"/>
          <w14:textOutline w14:w="0" w14:cap="flat" w14:cmpd="sng" w14:algn="ctr">
            <w14:solidFill>
              <w14:srgbClr w14:val="222222"/>
            </w14:solidFill>
            <w14:prstDash w14:val="solid"/>
            <w14:miter w14:lim="400000"/>
          </w14:textOutline>
        </w:rPr>
        <w:t>aka Imps -</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create programs in response to AWP members’ requests.  We take you seriously.  Please join us at the Thursday evening </w:t>
      </w:r>
      <w:r w:rsidRPr="00E52AE3">
        <w:rPr>
          <w:b/>
          <w:bCs/>
          <w:sz w:val="22"/>
          <w:szCs w:val="22"/>
          <w:shd w:val="clear" w:color="auto" w:fill="FFFFFF"/>
          <w14:textOutline w14:w="0" w14:cap="flat" w14:cmpd="sng" w14:algn="ctr">
            <w14:solidFill>
              <w14:srgbClr w14:val="222222"/>
            </w14:solidFill>
            <w14:prstDash w14:val="solid"/>
            <w14:miter w14:lim="400000"/>
          </w14:textOutline>
        </w:rPr>
        <w:t>Imp meeting</w:t>
      </w:r>
      <w:r w:rsidRPr="00E52AE3">
        <w:rPr>
          <w:sz w:val="22"/>
          <w:szCs w:val="22"/>
          <w:shd w:val="clear" w:color="auto" w:fill="FFFFFF"/>
          <w14:textOutline w14:w="0" w14:cap="flat" w14:cmpd="sng" w14:algn="ctr">
            <w14:solidFill>
              <w14:srgbClr w14:val="222222"/>
            </w14:solidFill>
            <w14:prstDash w14:val="solid"/>
            <w14:miter w14:lim="400000"/>
          </w14:textOutline>
        </w:rPr>
        <w:t>.  O</w:t>
      </w:r>
      <w:r w:rsidRPr="00E52AE3">
        <w:rPr>
          <w:b/>
          <w:bCs/>
          <w:sz w:val="22"/>
          <w:szCs w:val="22"/>
          <w:shd w:val="clear" w:color="auto" w:fill="FFFFFF"/>
          <w14:textOutline w14:w="0" w14:cap="flat" w14:cmpd="sng" w14:algn="ctr">
            <w14:solidFill>
              <w14:srgbClr w14:val="222222"/>
            </w14:solidFill>
            <w14:prstDash w14:val="solid"/>
            <w14:miter w14:lim="400000"/>
          </w14:textOutline>
        </w:rPr>
        <w:t>n</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Friday we welcome new members who have registered, as our guests at the </w:t>
      </w:r>
      <w:r w:rsidRPr="00E52AE3">
        <w:rPr>
          <w:b/>
          <w:bCs/>
          <w:sz w:val="22"/>
          <w:szCs w:val="22"/>
          <w:shd w:val="clear" w:color="auto" w:fill="FFFFFF"/>
          <w14:textOutline w14:w="0" w14:cap="flat" w14:cmpd="sng" w14:algn="ctr">
            <w14:solidFill>
              <w14:srgbClr w14:val="222222"/>
            </w14:solidFill>
            <w14:prstDash w14:val="solid"/>
            <w14:miter w14:lim="400000"/>
          </w14:textOutline>
        </w:rPr>
        <w:t>New Member Lunch</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for networking and mentoring (returning members pay for lunch).  On Saturday at 1:00 pm, we hope all white feminists will join us at the </w:t>
      </w:r>
      <w:r w:rsidRPr="00E52AE3">
        <w:rPr>
          <w:b/>
          <w:bCs/>
          <w:sz w:val="22"/>
          <w:szCs w:val="22"/>
          <w:shd w:val="clear" w:color="auto" w:fill="FFFFFF"/>
          <w14:textOutline w14:w="0" w14:cap="flat" w14:cmpd="sng" w14:algn="ctr">
            <w14:solidFill>
              <w14:srgbClr w14:val="222222"/>
            </w14:solidFill>
            <w14:prstDash w14:val="solid"/>
            <w14:miter w14:lim="400000"/>
          </w14:textOutline>
        </w:rPr>
        <w:t xml:space="preserve">White Feminists Unlearning Racism </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workshop; to learn much more about micro-aggressions and unconscious use of ‘privilege.’  Visit the </w:t>
      </w:r>
      <w:r w:rsidRPr="00E52AE3">
        <w:rPr>
          <w:b/>
          <w:bCs/>
          <w:sz w:val="22"/>
          <w:szCs w:val="22"/>
          <w:shd w:val="clear" w:color="auto" w:fill="FFFFFF"/>
          <w14:textOutline w14:w="0" w14:cap="flat" w14:cmpd="sng" w14:algn="ctr">
            <w14:solidFill>
              <w14:srgbClr w14:val="222222"/>
            </w14:solidFill>
            <w14:prstDash w14:val="solid"/>
            <w14:miter w14:lim="400000"/>
          </w14:textOutline>
        </w:rPr>
        <w:t>“All Caucus Raucous"</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at the poster session on Saturday night and find out more about our caucuses.  On Sunday morning all are invited to the </w:t>
      </w:r>
      <w:r w:rsidRPr="00E52AE3">
        <w:rPr>
          <w:b/>
          <w:bCs/>
          <w:sz w:val="22"/>
          <w:szCs w:val="22"/>
          <w:shd w:val="clear" w:color="auto" w:fill="FFFFFF"/>
          <w14:textOutline w14:w="0" w14:cap="flat" w14:cmpd="sng" w14:algn="ctr">
            <w14:solidFill>
              <w14:srgbClr w14:val="222222"/>
            </w14:solidFill>
            <w14:prstDash w14:val="solid"/>
            <w14:miter w14:lim="400000"/>
          </w14:textOutline>
        </w:rPr>
        <w:t>AWP Business Meeting</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and </w:t>
      </w:r>
      <w:r w:rsidRPr="00E52AE3">
        <w:rPr>
          <w:b/>
          <w:bCs/>
          <w:sz w:val="22"/>
          <w:szCs w:val="22"/>
          <w:shd w:val="clear" w:color="auto" w:fill="FFFFFF"/>
          <w14:textOutline w14:w="0" w14:cap="flat" w14:cmpd="sng" w14:algn="ctr">
            <w14:solidFill>
              <w14:srgbClr w14:val="222222"/>
            </w14:solidFill>
            <w14:prstDash w14:val="solid"/>
            <w14:miter w14:lim="400000"/>
          </w14:textOutline>
        </w:rPr>
        <w:t>Feminist Forum</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If you are willing to serve the AWP as an Imp please give your name to any Imp.  Get to know us; you will like us.  </w:t>
      </w:r>
    </w:p>
    <w:p w:rsidR="002525F5" w:rsidRPr="00E52AE3" w:rsidRDefault="002525F5" w:rsidP="002525F5">
      <w:pPr>
        <w:pStyle w:val="Default"/>
        <w:spacing w:line="300" w:lineRule="atLeast"/>
        <w:rPr>
          <w:rFonts w:eastAsia="Arial"/>
          <w:sz w:val="22"/>
          <w:szCs w:val="22"/>
          <w:shd w:val="clear" w:color="auto" w:fill="FFFFFF"/>
          <w14:textOutline w14:w="0" w14:cap="flat" w14:cmpd="sng" w14:algn="ctr">
            <w14:solidFill>
              <w14:srgbClr w14:val="222222"/>
            </w14:solidFill>
            <w14:prstDash w14:val="solid"/>
            <w14:miter w14:lim="400000"/>
          </w14:textOutline>
        </w:rPr>
      </w:pPr>
    </w:p>
    <w:p w:rsidR="002525F5" w:rsidRPr="00E52AE3" w:rsidRDefault="002525F5" w:rsidP="002525F5">
      <w:pPr>
        <w:pStyle w:val="Default"/>
        <w:spacing w:line="300" w:lineRule="atLeast"/>
        <w:rPr>
          <w:rFonts w:eastAsia="Arial"/>
          <w:sz w:val="22"/>
          <w:szCs w:val="22"/>
          <w:shd w:val="clear" w:color="auto" w:fill="FFFFFF"/>
          <w14:textOutline w14:w="0" w14:cap="flat" w14:cmpd="sng" w14:algn="ctr">
            <w14:solidFill>
              <w14:srgbClr w14:val="222222"/>
            </w14:solidFill>
            <w14:prstDash w14:val="solid"/>
            <w14:miter w14:lim="400000"/>
          </w14:textOutline>
        </w:rPr>
      </w:pPr>
      <w:r w:rsidRPr="00E52AE3">
        <w:rPr>
          <w:sz w:val="22"/>
          <w:szCs w:val="22"/>
          <w:shd w:val="clear" w:color="auto" w:fill="FFFFFF"/>
          <w14:textOutline w14:w="0" w14:cap="flat" w14:cmpd="sng" w14:algn="ctr">
            <w14:solidFill>
              <w14:srgbClr w14:val="222222"/>
            </w14:solidFill>
            <w14:prstDash w14:val="solid"/>
            <w14:miter w14:lim="400000"/>
          </w14:textOutline>
        </w:rPr>
        <w:t xml:space="preserve">Thank </w:t>
      </w:r>
      <w:proofErr w:type="gramStart"/>
      <w:r w:rsidRPr="00E52AE3">
        <w:rPr>
          <w:sz w:val="22"/>
          <w:szCs w:val="22"/>
          <w:shd w:val="clear" w:color="auto" w:fill="FFFFFF"/>
          <w14:textOutline w14:w="0" w14:cap="flat" w14:cmpd="sng" w14:algn="ctr">
            <w14:solidFill>
              <w14:srgbClr w14:val="222222"/>
            </w14:solidFill>
            <w14:prstDash w14:val="solid"/>
            <w14:miter w14:lim="400000"/>
          </w14:textOutline>
        </w:rPr>
        <w:t>you Christine Smith and Claudia Pitts</w:t>
      </w:r>
      <w:proofErr w:type="gramEnd"/>
      <w:r w:rsidRPr="00E52AE3">
        <w:rPr>
          <w:sz w:val="22"/>
          <w:szCs w:val="22"/>
          <w:shd w:val="clear" w:color="auto" w:fill="FFFFFF"/>
          <w14:textOutline w14:w="0" w14:cap="flat" w14:cmpd="sng" w14:algn="ctr">
            <w14:solidFill>
              <w14:srgbClr w14:val="222222"/>
            </w14:solidFill>
            <w14:prstDash w14:val="solid"/>
            <w14:miter w14:lim="400000"/>
          </w14:textOutline>
        </w:rPr>
        <w:t xml:space="preserve"> for planning our </w:t>
      </w:r>
      <w:r w:rsidRPr="00E52AE3">
        <w:rPr>
          <w:b/>
          <w:bCs/>
          <w:sz w:val="22"/>
          <w:szCs w:val="22"/>
          <w:shd w:val="clear" w:color="auto" w:fill="FFFFFF"/>
          <w14:textOutline w14:w="0" w14:cap="flat" w14:cmpd="sng" w14:algn="ctr">
            <w14:solidFill>
              <w14:srgbClr w14:val="222222"/>
            </w14:solidFill>
            <w14:prstDash w14:val="solid"/>
            <w14:miter w14:lim="400000"/>
          </w14:textOutline>
        </w:rPr>
        <w:t>2021 annual conference</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 in Chicago.  </w:t>
      </w:r>
      <w:r w:rsidRPr="00E52AE3">
        <w:rPr>
          <w:b/>
          <w:bCs/>
          <w:sz w:val="22"/>
          <w:szCs w:val="22"/>
          <w:shd w:val="clear" w:color="auto" w:fill="FFFFFF"/>
          <w14:textOutline w14:w="0" w14:cap="flat" w14:cmpd="sng" w14:algn="ctr">
            <w14:solidFill>
              <w14:srgbClr w14:val="222222"/>
            </w14:solidFill>
            <w14:prstDash w14:val="solid"/>
            <w14:miter w14:lim="400000"/>
          </w14:textOutline>
        </w:rPr>
        <w:t xml:space="preserve">Planning needs to begin now </w:t>
      </w:r>
      <w:r w:rsidRPr="00E52AE3">
        <w:rPr>
          <w:sz w:val="22"/>
          <w:szCs w:val="22"/>
          <w:shd w:val="clear" w:color="auto" w:fill="FFFFFF"/>
          <w14:textOutline w14:w="0" w14:cap="flat" w14:cmpd="sng" w14:algn="ctr">
            <w14:solidFill>
              <w14:srgbClr w14:val="222222"/>
            </w14:solidFill>
            <w14:prstDash w14:val="solid"/>
            <w14:miter w14:lim="400000"/>
          </w14:textOutline>
        </w:rPr>
        <w:t xml:space="preserve">for Conference Coordinators and locations for 2022, 2023 or 2024.  At this </w:t>
      </w:r>
      <w:proofErr w:type="gramStart"/>
      <w:r w:rsidRPr="00E52AE3">
        <w:rPr>
          <w:sz w:val="22"/>
          <w:szCs w:val="22"/>
          <w:shd w:val="clear" w:color="auto" w:fill="FFFFFF"/>
          <w14:textOutline w14:w="0" w14:cap="flat" w14:cmpd="sng" w14:algn="ctr">
            <w14:solidFill>
              <w14:srgbClr w14:val="222222"/>
            </w14:solidFill>
            <w14:prstDash w14:val="solid"/>
            <w14:miter w14:lim="400000"/>
          </w14:textOutline>
        </w:rPr>
        <w:t>time</w:t>
      </w:r>
      <w:proofErr w:type="gramEnd"/>
      <w:r w:rsidRPr="00E52AE3">
        <w:rPr>
          <w:sz w:val="22"/>
          <w:szCs w:val="22"/>
          <w:shd w:val="clear" w:color="auto" w:fill="FFFFFF"/>
          <w14:textOutline w14:w="0" w14:cap="flat" w14:cmpd="sng" w14:algn="ctr">
            <w14:solidFill>
              <w14:srgbClr w14:val="222222"/>
            </w14:solidFill>
            <w14:prstDash w14:val="solid"/>
            <w14:miter w14:lim="400000"/>
          </w14:textOutline>
        </w:rPr>
        <w:t xml:space="preserve"> we are looking for organizers of the 2022 conference - so please consider stepping forward.  </w:t>
      </w:r>
    </w:p>
    <w:p w:rsidR="002525F5" w:rsidRPr="00E52AE3" w:rsidRDefault="002525F5" w:rsidP="002525F5">
      <w:pPr>
        <w:pStyle w:val="Default"/>
        <w:spacing w:line="300" w:lineRule="atLeast"/>
        <w:rPr>
          <w:rFonts w:eastAsia="Arial"/>
          <w:sz w:val="22"/>
          <w:szCs w:val="22"/>
          <w:shd w:val="clear" w:color="auto" w:fill="FFFFFF"/>
          <w14:textOutline w14:w="0" w14:cap="flat" w14:cmpd="sng" w14:algn="ctr">
            <w14:solidFill>
              <w14:srgbClr w14:val="222222"/>
            </w14:solidFill>
            <w14:prstDash w14:val="solid"/>
            <w14:miter w14:lim="400000"/>
          </w14:textOutline>
        </w:rPr>
      </w:pPr>
    </w:p>
    <w:p w:rsidR="002525F5" w:rsidRPr="00E52AE3" w:rsidRDefault="002525F5" w:rsidP="002525F5">
      <w:pPr>
        <w:pStyle w:val="Default"/>
        <w:spacing w:line="300" w:lineRule="atLeast"/>
        <w:jc w:val="center"/>
        <w:rPr>
          <w:rFonts w:eastAsia="Arial"/>
          <w:sz w:val="22"/>
          <w:szCs w:val="22"/>
          <w:shd w:val="clear" w:color="auto" w:fill="FFFFFF"/>
          <w14:textOutline w14:w="0" w14:cap="flat" w14:cmpd="sng" w14:algn="ctr">
            <w14:solidFill>
              <w14:srgbClr w14:val="222222"/>
            </w14:solidFill>
            <w14:prstDash w14:val="solid"/>
            <w14:miter w14:lim="400000"/>
          </w14:textOutline>
        </w:rPr>
      </w:pPr>
      <w:r w:rsidRPr="00E52AE3">
        <w:rPr>
          <w:b/>
          <w:bCs/>
          <w:sz w:val="22"/>
          <w:szCs w:val="22"/>
          <w:shd w:val="clear" w:color="auto" w:fill="FFFFFF"/>
          <w14:textOutline w14:w="0" w14:cap="flat" w14:cmpd="sng" w14:algn="ctr">
            <w14:solidFill>
              <w14:srgbClr w14:val="222222"/>
            </w14:solidFill>
            <w14:prstDash w14:val="solid"/>
            <w14:miter w14:lim="400000"/>
          </w14:textOutline>
        </w:rPr>
        <w:t>Enjoy your time in Austin</w:t>
      </w:r>
    </w:p>
    <w:p w:rsidR="002525F5" w:rsidRDefault="002525F5" w:rsidP="002525F5">
      <w:pPr>
        <w:pStyle w:val="Default"/>
        <w:spacing w:line="300" w:lineRule="atLeast"/>
        <w:rPr>
          <w:rFonts w:eastAsia="Arial"/>
          <w:sz w:val="20"/>
          <w:szCs w:val="20"/>
          <w:shd w:val="clear" w:color="auto" w:fill="FFFFFF"/>
          <w14:textOutline w14:w="0" w14:cap="flat" w14:cmpd="sng" w14:algn="ctr">
            <w14:solidFill>
              <w14:srgbClr w14:val="222222"/>
            </w14:solidFill>
            <w14:prstDash w14:val="solid"/>
            <w14:miter w14:lim="400000"/>
          </w14:textOutline>
        </w:rPr>
      </w:pPr>
      <w:r>
        <w:rPr>
          <w:sz w:val="20"/>
          <w:szCs w:val="20"/>
          <w:shd w:val="clear" w:color="auto" w:fill="FFFFFF"/>
          <w14:textOutline w14:w="0" w14:cap="flat" w14:cmpd="sng" w14:algn="ctr">
            <w14:solidFill>
              <w14:srgbClr w14:val="222222"/>
            </w14:solidFill>
            <w14:prstDash w14:val="solid"/>
            <w14:miter w14:lim="400000"/>
          </w14:textOutline>
        </w:rPr>
        <w:t>Warm regards,</w:t>
      </w:r>
    </w:p>
    <w:p w:rsidR="002525F5" w:rsidRDefault="002525F5" w:rsidP="002525F5">
      <w:pPr>
        <w:pStyle w:val="Default"/>
        <w:spacing w:line="300" w:lineRule="atLeast"/>
        <w:rPr>
          <w:rFonts w:eastAsia="Arial"/>
          <w:sz w:val="20"/>
          <w:szCs w:val="20"/>
          <w:shd w:val="clear" w:color="auto" w:fill="FFFFFF"/>
          <w14:textOutline w14:w="0" w14:cap="flat" w14:cmpd="sng" w14:algn="ctr">
            <w14:solidFill>
              <w14:srgbClr w14:val="222222"/>
            </w14:solidFill>
            <w14:prstDash w14:val="solid"/>
            <w14:miter w14:lim="400000"/>
          </w14:textOutline>
        </w:rPr>
      </w:pPr>
      <w:r>
        <w:rPr>
          <w:sz w:val="20"/>
          <w:szCs w:val="20"/>
          <w:shd w:val="clear" w:color="auto" w:fill="FFFFFF"/>
          <w14:textOutline w14:w="0" w14:cap="flat" w14:cmpd="sng" w14:algn="ctr">
            <w14:solidFill>
              <w14:srgbClr w14:val="222222"/>
            </w14:solidFill>
            <w14:prstDash w14:val="solid"/>
            <w14:miter w14:lim="400000"/>
          </w14:textOutline>
        </w:rPr>
        <w:t xml:space="preserve">Sharon Siegel, </w:t>
      </w:r>
      <w:proofErr w:type="spellStart"/>
      <w:r>
        <w:rPr>
          <w:sz w:val="20"/>
          <w:szCs w:val="20"/>
          <w:shd w:val="clear" w:color="auto" w:fill="FFFFFF"/>
          <w14:textOutline w14:w="0" w14:cap="flat" w14:cmpd="sng" w14:algn="ctr">
            <w14:solidFill>
              <w14:srgbClr w14:val="222222"/>
            </w14:solidFill>
            <w14:prstDash w14:val="solid"/>
            <w14:miter w14:lim="400000"/>
          </w14:textOutline>
        </w:rPr>
        <w:t>CoCo</w:t>
      </w:r>
      <w:proofErr w:type="spellEnd"/>
    </w:p>
    <w:p w:rsidR="002525F5" w:rsidRDefault="002525F5" w:rsidP="002525F5">
      <w:pPr>
        <w:pStyle w:val="Default"/>
        <w:spacing w:line="300" w:lineRule="atLeast"/>
        <w:rPr>
          <w:b/>
          <w:bCs/>
          <w:sz w:val="20"/>
          <w:szCs w:val="20"/>
          <w:shd w:val="clear" w:color="auto" w:fill="FFFFFF"/>
          <w14:textOutline w14:w="0" w14:cap="flat" w14:cmpd="sng" w14:algn="ctr">
            <w14:solidFill>
              <w14:srgbClr w14:val="222222"/>
            </w14:solidFill>
            <w14:prstDash w14:val="solid"/>
            <w14:miter w14:lim="400000"/>
          </w14:textOutline>
        </w:rPr>
      </w:pPr>
    </w:p>
    <w:p w:rsidR="002525F5" w:rsidRDefault="002525F5" w:rsidP="002525F5">
      <w:pPr>
        <w:pStyle w:val="Default"/>
        <w:spacing w:line="300" w:lineRule="atLeast"/>
        <w:rPr>
          <w:b/>
          <w:bCs/>
          <w:sz w:val="20"/>
          <w:szCs w:val="20"/>
          <w:shd w:val="clear" w:color="auto" w:fill="FFFFFF"/>
          <w14:textOutline w14:w="0" w14:cap="flat" w14:cmpd="sng" w14:algn="ctr">
            <w14:solidFill>
              <w14:srgbClr w14:val="222222"/>
            </w14:solidFill>
            <w14:prstDash w14:val="solid"/>
            <w14:miter w14:lim="400000"/>
          </w14:textOutline>
        </w:rPr>
      </w:pPr>
    </w:p>
    <w:p w:rsidR="002525F5" w:rsidRPr="002525F5" w:rsidRDefault="002525F5" w:rsidP="002525F5">
      <w:pPr>
        <w:pStyle w:val="Default"/>
        <w:spacing w:line="300" w:lineRule="atLeast"/>
        <w:rPr>
          <w:rFonts w:eastAsia="Arial"/>
          <w:sz w:val="20"/>
          <w:szCs w:val="20"/>
          <w:shd w:val="clear" w:color="auto" w:fill="FFFFFF"/>
          <w14:textOutline w14:w="0" w14:cap="flat" w14:cmpd="sng" w14:algn="ctr">
            <w14:solidFill>
              <w14:srgbClr w14:val="222222"/>
            </w14:solidFill>
            <w14:prstDash w14:val="solid"/>
            <w14:miter w14:lim="400000"/>
          </w14:textOutline>
        </w:rPr>
      </w:pPr>
      <w:r>
        <w:rPr>
          <w:b/>
          <w:bCs/>
          <w:sz w:val="20"/>
          <w:szCs w:val="20"/>
          <w:shd w:val="clear" w:color="auto" w:fill="FFFFFF"/>
          <w14:textOutline w14:w="0" w14:cap="flat" w14:cmpd="sng" w14:algn="ctr">
            <w14:solidFill>
              <w14:srgbClr w14:val="222222"/>
            </w14:solidFill>
            <w14:prstDash w14:val="solid"/>
            <w14:miter w14:lim="400000"/>
          </w14:textOutline>
        </w:rPr>
        <w:t>Implementation Collective Members</w:t>
      </w:r>
    </w:p>
    <w:p w:rsidR="002525F5" w:rsidRPr="002525F5" w:rsidRDefault="002525F5" w:rsidP="002525F5">
      <w:pPr>
        <w:pStyle w:val="Default"/>
        <w:rPr>
          <w:rFonts w:eastAsia="Arial"/>
          <w:sz w:val="22"/>
          <w:szCs w:val="22"/>
          <w:u w:color="000000"/>
        </w:rPr>
      </w:pPr>
      <w:r>
        <w:rPr>
          <w:rFonts w:eastAsia="Arial"/>
          <w:sz w:val="20"/>
          <w:szCs w:val="20"/>
          <w:u w:color="000000"/>
        </w:rPr>
        <w:tab/>
      </w:r>
      <w:r w:rsidRPr="002525F5">
        <w:rPr>
          <w:sz w:val="22"/>
          <w:szCs w:val="22"/>
          <w:u w:color="000000"/>
        </w:rPr>
        <w:t xml:space="preserve">Ali </w:t>
      </w:r>
      <w:proofErr w:type="spellStart"/>
      <w:r w:rsidRPr="002525F5">
        <w:rPr>
          <w:sz w:val="22"/>
          <w:szCs w:val="22"/>
          <w:u w:color="000000"/>
        </w:rPr>
        <w:t>Trottea</w:t>
      </w:r>
      <w:proofErr w:type="spellEnd"/>
      <w:r w:rsidRPr="002525F5">
        <w:rPr>
          <w:sz w:val="22"/>
          <w:szCs w:val="22"/>
          <w:u w:color="000000"/>
        </w:rPr>
        <w:t xml:space="preserve"> - Newsletter Editor</w:t>
      </w:r>
    </w:p>
    <w:p w:rsidR="002525F5" w:rsidRPr="002525F5" w:rsidRDefault="002525F5" w:rsidP="002525F5">
      <w:pPr>
        <w:pStyle w:val="Default"/>
        <w:rPr>
          <w:rFonts w:eastAsia="Arial"/>
          <w:sz w:val="22"/>
          <w:szCs w:val="22"/>
          <w:u w:color="000000"/>
          <w:shd w:val="clear" w:color="auto" w:fill="FFFFFF"/>
        </w:rPr>
      </w:pPr>
      <w:r w:rsidRPr="002525F5">
        <w:rPr>
          <w:rFonts w:eastAsia="Arial"/>
          <w:sz w:val="22"/>
          <w:szCs w:val="22"/>
          <w:u w:color="000000"/>
        </w:rPr>
        <w:tab/>
      </w:r>
      <w:r w:rsidRPr="002525F5">
        <w:rPr>
          <w:sz w:val="22"/>
          <w:szCs w:val="22"/>
          <w:u w:color="000000"/>
          <w:shd w:val="clear" w:color="auto" w:fill="FFFFFF"/>
        </w:rPr>
        <w:t>Celina Whitmore - Website and Communications</w:t>
      </w:r>
    </w:p>
    <w:p w:rsidR="002525F5" w:rsidRPr="002525F5" w:rsidRDefault="002525F5" w:rsidP="002525F5">
      <w:pPr>
        <w:pStyle w:val="Default"/>
        <w:rPr>
          <w:rFonts w:eastAsia="Arial"/>
          <w:sz w:val="22"/>
          <w:szCs w:val="22"/>
          <w:u w:color="000000"/>
          <w:shd w:val="clear" w:color="auto" w:fill="FFFFFF"/>
        </w:rPr>
      </w:pPr>
      <w:r w:rsidRPr="002525F5">
        <w:rPr>
          <w:rFonts w:eastAsia="Arial"/>
          <w:sz w:val="22"/>
          <w:szCs w:val="22"/>
          <w:u w:color="000000"/>
          <w:shd w:val="clear" w:color="auto" w:fill="FFFFFF"/>
        </w:rPr>
        <w:tab/>
      </w:r>
      <w:r w:rsidRPr="002525F5">
        <w:rPr>
          <w:sz w:val="22"/>
          <w:szCs w:val="22"/>
          <w:u w:color="000000"/>
          <w:shd w:val="clear" w:color="auto" w:fill="FFFFFF"/>
          <w:lang w:val="de-DE"/>
        </w:rPr>
        <w:t xml:space="preserve">Clare Mehta - </w:t>
      </w:r>
      <w:proofErr w:type="spellStart"/>
      <w:r w:rsidRPr="002525F5">
        <w:rPr>
          <w:sz w:val="22"/>
          <w:szCs w:val="22"/>
          <w:u w:color="000000"/>
          <w:shd w:val="clear" w:color="auto" w:fill="FFFFFF"/>
          <w:lang w:val="de-DE"/>
        </w:rPr>
        <w:t>Staffer</w:t>
      </w:r>
      <w:proofErr w:type="spellEnd"/>
      <w:r w:rsidRPr="002525F5">
        <w:rPr>
          <w:sz w:val="22"/>
          <w:szCs w:val="22"/>
          <w:u w:color="000000"/>
          <w:shd w:val="clear" w:color="auto" w:fill="FFFFFF"/>
          <w:lang w:val="de-DE"/>
        </w:rPr>
        <w:t xml:space="preserve"> / Regional </w:t>
      </w:r>
      <w:proofErr w:type="spellStart"/>
      <w:r w:rsidRPr="002525F5">
        <w:rPr>
          <w:sz w:val="22"/>
          <w:szCs w:val="22"/>
          <w:u w:color="000000"/>
          <w:shd w:val="clear" w:color="auto" w:fill="FFFFFF"/>
          <w:lang w:val="de-DE"/>
        </w:rPr>
        <w:t>Coordinator</w:t>
      </w:r>
      <w:proofErr w:type="spellEnd"/>
      <w:r w:rsidRPr="002525F5">
        <w:rPr>
          <w:rFonts w:eastAsia="Arial"/>
          <w:sz w:val="22"/>
          <w:szCs w:val="22"/>
          <w:u w:color="000000"/>
          <w:shd w:val="clear" w:color="auto" w:fill="FFFFFF"/>
        </w:rPr>
        <w:tab/>
      </w:r>
    </w:p>
    <w:p w:rsidR="002525F5" w:rsidRPr="002525F5" w:rsidRDefault="002525F5" w:rsidP="002525F5">
      <w:pPr>
        <w:pStyle w:val="Default"/>
        <w:rPr>
          <w:rFonts w:eastAsia="Arial"/>
          <w:sz w:val="22"/>
          <w:szCs w:val="22"/>
          <w:u w:color="000000"/>
          <w:shd w:val="clear" w:color="auto" w:fill="E0E6F1"/>
        </w:rPr>
      </w:pPr>
      <w:r w:rsidRPr="002525F5">
        <w:rPr>
          <w:rFonts w:eastAsia="Arial"/>
          <w:sz w:val="22"/>
          <w:szCs w:val="22"/>
          <w:u w:color="000000"/>
          <w:shd w:val="clear" w:color="auto" w:fill="FFFFFF"/>
        </w:rPr>
        <w:tab/>
      </w:r>
      <w:r w:rsidRPr="002525F5">
        <w:rPr>
          <w:sz w:val="22"/>
          <w:szCs w:val="22"/>
          <w:u w:color="000000"/>
          <w:shd w:val="clear" w:color="auto" w:fill="FFFFFF"/>
        </w:rPr>
        <w:t>Elizabeth Bennett - Conferences Liaison</w:t>
      </w:r>
    </w:p>
    <w:p w:rsidR="002525F5" w:rsidRPr="002525F5" w:rsidRDefault="002525F5" w:rsidP="002525F5">
      <w:r w:rsidRPr="002525F5">
        <w:tab/>
        <w:t>Fran Trotman, Women of Color Coordinator</w:t>
      </w:r>
      <w:r w:rsidRPr="002525F5">
        <w:tab/>
      </w:r>
    </w:p>
    <w:p w:rsidR="002525F5" w:rsidRPr="002525F5" w:rsidRDefault="002525F5" w:rsidP="002525F5">
      <w:r w:rsidRPr="002525F5">
        <w:tab/>
        <w:t xml:space="preserve">Jessica </w:t>
      </w:r>
      <w:proofErr w:type="spellStart"/>
      <w:r w:rsidRPr="002525F5">
        <w:t>Barnack-Tavlaris</w:t>
      </w:r>
      <w:proofErr w:type="spellEnd"/>
      <w:r w:rsidRPr="002525F5">
        <w:t xml:space="preserve"> - Membership Coordinator</w:t>
      </w:r>
    </w:p>
    <w:p w:rsidR="002525F5" w:rsidRPr="002525F5" w:rsidRDefault="002525F5" w:rsidP="002525F5">
      <w:r w:rsidRPr="002525F5">
        <w:tab/>
        <w:t xml:space="preserve">Mindy </w:t>
      </w:r>
      <w:proofErr w:type="spellStart"/>
      <w:r w:rsidRPr="002525F5">
        <w:t>Erchull</w:t>
      </w:r>
      <w:proofErr w:type="spellEnd"/>
      <w:r w:rsidRPr="002525F5">
        <w:t xml:space="preserve"> - Treasurer</w:t>
      </w:r>
    </w:p>
    <w:p w:rsidR="002525F5" w:rsidRPr="002525F5" w:rsidRDefault="002525F5" w:rsidP="002525F5">
      <w:r w:rsidRPr="002525F5">
        <w:tab/>
        <w:t xml:space="preserve">Sharon Siegel - Outgoing </w:t>
      </w:r>
      <w:proofErr w:type="spellStart"/>
      <w:r w:rsidRPr="002525F5">
        <w:t>CoCo</w:t>
      </w:r>
      <w:proofErr w:type="spellEnd"/>
    </w:p>
    <w:p w:rsidR="002525F5" w:rsidRPr="002525F5" w:rsidRDefault="002525F5" w:rsidP="002525F5">
      <w:r w:rsidRPr="002525F5">
        <w:tab/>
      </w:r>
      <w:r w:rsidRPr="002525F5">
        <w:rPr>
          <w:u w:color="000000"/>
        </w:rPr>
        <w:t xml:space="preserve">Tiffany O’Shaughnessy - Incoming </w:t>
      </w:r>
      <w:proofErr w:type="spellStart"/>
      <w:r w:rsidRPr="002525F5">
        <w:rPr>
          <w:u w:color="000000"/>
        </w:rPr>
        <w:t>CoCo</w:t>
      </w:r>
      <w:proofErr w:type="spellEnd"/>
    </w:p>
    <w:p w:rsidR="002525F5" w:rsidRDefault="002525F5">
      <w:pPr>
        <w:pStyle w:val="Heading2"/>
        <w:spacing w:before="174"/>
        <w:ind w:left="1400" w:right="641"/>
        <w:jc w:val="center"/>
        <w:rPr>
          <w:color w:val="231F20"/>
        </w:rPr>
      </w:pPr>
    </w:p>
    <w:p w:rsidR="002525F5" w:rsidRDefault="002525F5">
      <w:pPr>
        <w:pStyle w:val="Heading2"/>
        <w:spacing w:before="174"/>
        <w:ind w:left="1400" w:right="641"/>
        <w:jc w:val="center"/>
        <w:rPr>
          <w:color w:val="231F20"/>
        </w:rPr>
      </w:pPr>
    </w:p>
    <w:p w:rsidR="002525F5" w:rsidRDefault="002525F5" w:rsidP="00E52AE3">
      <w:pPr>
        <w:pStyle w:val="Heading2"/>
        <w:spacing w:before="174"/>
        <w:ind w:left="0" w:right="641"/>
        <w:rPr>
          <w:color w:val="231F20"/>
        </w:rPr>
      </w:pPr>
    </w:p>
    <w:p w:rsidR="00E52AE3" w:rsidRDefault="00E52AE3" w:rsidP="00E52AE3">
      <w:pPr>
        <w:pStyle w:val="Heading2"/>
        <w:spacing w:before="174"/>
        <w:ind w:left="0" w:right="641"/>
        <w:rPr>
          <w:color w:val="231F20"/>
        </w:rPr>
      </w:pPr>
    </w:p>
    <w:p w:rsidR="00CF1648" w:rsidRDefault="00D07AE2">
      <w:pPr>
        <w:pStyle w:val="Heading2"/>
        <w:spacing w:before="174"/>
        <w:ind w:left="1400" w:right="641"/>
        <w:jc w:val="center"/>
      </w:pPr>
      <w:r>
        <w:rPr>
          <w:color w:val="231F20"/>
        </w:rPr>
        <w:lastRenderedPageBreak/>
        <w:t>Diversity and Inclusion Statement</w:t>
      </w:r>
    </w:p>
    <w:p w:rsidR="00CF1648" w:rsidRDefault="00CF1648">
      <w:pPr>
        <w:pStyle w:val="BodyText"/>
        <w:spacing w:before="7"/>
        <w:rPr>
          <w:b/>
          <w:sz w:val="26"/>
        </w:rPr>
      </w:pPr>
    </w:p>
    <w:p w:rsidR="00CF1648" w:rsidRDefault="00D07AE2">
      <w:pPr>
        <w:pStyle w:val="BodyText"/>
        <w:spacing w:before="1" w:line="266" w:lineRule="auto"/>
        <w:ind w:left="880" w:right="332"/>
      </w:pPr>
      <w:r>
        <w:rPr>
          <w:color w:val="231F20"/>
        </w:rPr>
        <w:t xml:space="preserve">What happens in our organization </w:t>
      </w:r>
      <w:proofErr w:type="gramStart"/>
      <w:r>
        <w:rPr>
          <w:color w:val="231F20"/>
        </w:rPr>
        <w:t>is a reflection of</w:t>
      </w:r>
      <w:proofErr w:type="gramEnd"/>
      <w:r>
        <w:rPr>
          <w:color w:val="231F20"/>
        </w:rPr>
        <w:t xml:space="preserve"> the larger world. </w:t>
      </w:r>
      <w:r>
        <w:rPr>
          <w:color w:val="231F20"/>
          <w:spacing w:val="-3"/>
        </w:rPr>
        <w:t xml:space="preserve">AWP </w:t>
      </w:r>
      <w:r>
        <w:rPr>
          <w:color w:val="231F20"/>
        </w:rPr>
        <w:t>is a living space. Although we strive to create a safe and empowering environment, we are aware that we are not</w:t>
      </w:r>
      <w:r>
        <w:rPr>
          <w:color w:val="231F20"/>
          <w:spacing w:val="-6"/>
        </w:rPr>
        <w:t xml:space="preserve"> </w:t>
      </w:r>
      <w:r>
        <w:rPr>
          <w:color w:val="231F20"/>
        </w:rPr>
        <w:t>immune</w:t>
      </w:r>
      <w:r>
        <w:rPr>
          <w:color w:val="231F20"/>
          <w:spacing w:val="-5"/>
        </w:rPr>
        <w:t xml:space="preserve"> </w:t>
      </w:r>
      <w:r>
        <w:rPr>
          <w:color w:val="231F20"/>
        </w:rPr>
        <w:t>to</w:t>
      </w:r>
      <w:r>
        <w:rPr>
          <w:color w:val="231F20"/>
          <w:spacing w:val="-4"/>
        </w:rPr>
        <w:t xml:space="preserve"> </w:t>
      </w:r>
      <w:r>
        <w:rPr>
          <w:color w:val="231F20"/>
        </w:rPr>
        <w:t>interpersonal,</w:t>
      </w:r>
      <w:r>
        <w:rPr>
          <w:color w:val="231F20"/>
          <w:spacing w:val="-6"/>
        </w:rPr>
        <w:t xml:space="preserve"> </w:t>
      </w:r>
      <w:r>
        <w:rPr>
          <w:color w:val="231F20"/>
        </w:rPr>
        <w:t>organizational,</w:t>
      </w:r>
      <w:r>
        <w:rPr>
          <w:color w:val="231F20"/>
          <w:spacing w:val="-5"/>
        </w:rPr>
        <w:t xml:space="preserve"> </w:t>
      </w:r>
      <w:r>
        <w:rPr>
          <w:color w:val="231F20"/>
        </w:rPr>
        <w:t>structural,</w:t>
      </w:r>
      <w:r>
        <w:rPr>
          <w:color w:val="231F20"/>
          <w:spacing w:val="-4"/>
        </w:rPr>
        <w:t xml:space="preserve"> </w:t>
      </w:r>
      <w:r>
        <w:rPr>
          <w:color w:val="231F20"/>
        </w:rPr>
        <w:t>and</w:t>
      </w:r>
      <w:r>
        <w:rPr>
          <w:color w:val="231F20"/>
          <w:spacing w:val="-5"/>
        </w:rPr>
        <w:t xml:space="preserve"> </w:t>
      </w:r>
      <w:r>
        <w:rPr>
          <w:color w:val="231F20"/>
        </w:rPr>
        <w:t>cultural</w:t>
      </w:r>
      <w:r>
        <w:rPr>
          <w:color w:val="231F20"/>
          <w:spacing w:val="-5"/>
        </w:rPr>
        <w:t xml:space="preserve"> </w:t>
      </w:r>
      <w:r>
        <w:rPr>
          <w:color w:val="231F20"/>
        </w:rPr>
        <w:t>forces</w:t>
      </w:r>
      <w:r>
        <w:rPr>
          <w:color w:val="231F20"/>
          <w:spacing w:val="-4"/>
        </w:rPr>
        <w:t xml:space="preserve"> </w:t>
      </w:r>
      <w:r>
        <w:rPr>
          <w:color w:val="231F20"/>
        </w:rPr>
        <w:t>of</w:t>
      </w:r>
      <w:r>
        <w:rPr>
          <w:color w:val="231F20"/>
          <w:spacing w:val="-5"/>
        </w:rPr>
        <w:t xml:space="preserve"> </w:t>
      </w:r>
      <w:r>
        <w:rPr>
          <w:color w:val="231F20"/>
        </w:rPr>
        <w:t>oppression.</w:t>
      </w:r>
      <w:r>
        <w:rPr>
          <w:color w:val="231F20"/>
          <w:spacing w:val="-5"/>
        </w:rPr>
        <w:t xml:space="preserve"> </w:t>
      </w:r>
      <w:r>
        <w:rPr>
          <w:color w:val="231F20"/>
        </w:rPr>
        <w:t>Our</w:t>
      </w:r>
    </w:p>
    <w:p w:rsidR="00CF1648" w:rsidRDefault="00D07AE2">
      <w:pPr>
        <w:pStyle w:val="BodyText"/>
        <w:spacing w:line="266" w:lineRule="auto"/>
        <w:ind w:left="880" w:right="143"/>
      </w:pPr>
      <w:r>
        <w:rPr>
          <w:color w:val="231F20"/>
        </w:rPr>
        <w:t>feminist methods and responsibility are to address racism, classism, sexism, and all other forms of injustice in the moment-to-moment interactions of every part of our conference</w:t>
      </w:r>
      <w:r>
        <w:rPr>
          <w:color w:val="231F20"/>
          <w:spacing w:val="-40"/>
        </w:rPr>
        <w:t xml:space="preserve"> </w:t>
      </w:r>
      <w:r>
        <w:rPr>
          <w:color w:val="231F20"/>
        </w:rPr>
        <w:t>experience.</w:t>
      </w:r>
    </w:p>
    <w:p w:rsidR="00CF1648" w:rsidRDefault="00D07AE2">
      <w:pPr>
        <w:pStyle w:val="BodyText"/>
        <w:spacing w:line="266" w:lineRule="auto"/>
        <w:ind w:left="880" w:right="239"/>
      </w:pPr>
      <w:r>
        <w:rPr>
          <w:color w:val="231F20"/>
        </w:rPr>
        <w:t>To be conscious, to be thoughtful, to be mindful, to be reflective, to make mistakes, to be open to feedback and dialogue from others’ lived experience that differs from our own. This is the essence of feminist practice. The Implementation Collective feels strongly that feminism is</w:t>
      </w:r>
    </w:p>
    <w:p w:rsidR="00CF1648" w:rsidRDefault="00D07AE2">
      <w:pPr>
        <w:pStyle w:val="BodyText"/>
        <w:spacing w:line="266" w:lineRule="auto"/>
        <w:ind w:left="880" w:right="532"/>
        <w:rPr>
          <w:color w:val="231F20"/>
        </w:rPr>
      </w:pPr>
      <w:r>
        <w:rPr>
          <w:color w:val="231F20"/>
        </w:rPr>
        <w:t>an integration of both Doing (engaging in community activism, mentoring, building alliances, influencing policy, teaching, research) and Being (maintaining a feminist consciousness and intentionality around issues of privilege and oppression). This ongoing intersection is how we collectively nourish all of our members in the shared space of our conference that is the lifeblood of our organization. (Written by the Implementation Collective, June 2015)</w:t>
      </w:r>
    </w:p>
    <w:p w:rsidR="004B462F" w:rsidRDefault="004B462F">
      <w:pPr>
        <w:pStyle w:val="BodyText"/>
        <w:spacing w:line="266" w:lineRule="auto"/>
        <w:ind w:left="880" w:right="532"/>
      </w:pPr>
    </w:p>
    <w:p w:rsidR="004B462F" w:rsidRDefault="004B462F" w:rsidP="004B462F">
      <w:pPr>
        <w:pStyle w:val="BodyText"/>
        <w:rPr>
          <w:sz w:val="24"/>
        </w:rPr>
      </w:pPr>
    </w:p>
    <w:p w:rsidR="004B462F" w:rsidRPr="004B462F" w:rsidRDefault="004B462F" w:rsidP="004B462F">
      <w:pPr>
        <w:pStyle w:val="Heading2"/>
        <w:spacing w:before="1"/>
        <w:ind w:left="2120" w:right="639"/>
        <w:jc w:val="center"/>
      </w:pPr>
      <w:r w:rsidRPr="004B462F">
        <w:rPr>
          <w:color w:val="231F20"/>
        </w:rPr>
        <w:t>Gender Inclusivity Statement</w:t>
      </w:r>
    </w:p>
    <w:p w:rsidR="004B462F" w:rsidRDefault="004B462F">
      <w:pPr>
        <w:pStyle w:val="BodyText"/>
        <w:spacing w:line="266" w:lineRule="auto"/>
        <w:ind w:left="880" w:right="532"/>
      </w:pPr>
    </w:p>
    <w:p w:rsidR="004B462F" w:rsidRDefault="004B462F" w:rsidP="004B462F">
      <w:pPr>
        <w:ind w:left="880"/>
      </w:pPr>
      <w:r>
        <w:t>The Association of Women in Psychology encourages the use of gender-inclusive,</w:t>
      </w:r>
    </w:p>
    <w:p w:rsidR="004B462F" w:rsidRDefault="004B462F" w:rsidP="004B462F">
      <w:pPr>
        <w:ind w:left="880"/>
      </w:pPr>
      <w:r>
        <w:t>diversity-respectful language, including using words that affirm and respect how people</w:t>
      </w:r>
    </w:p>
    <w:p w:rsidR="004B462F" w:rsidRDefault="004B462F" w:rsidP="004B462F">
      <w:pPr>
        <w:ind w:left="880"/>
      </w:pPr>
      <w:r>
        <w:t>describe, express, and experience their gender. Just as sexist language excludes</w:t>
      </w:r>
    </w:p>
    <w:p w:rsidR="004B462F" w:rsidRDefault="004B462F" w:rsidP="004B462F">
      <w:pPr>
        <w:ind w:left="880"/>
      </w:pPr>
      <w:r>
        <w:t xml:space="preserve">women’s experiences, </w:t>
      </w:r>
      <w:proofErr w:type="spellStart"/>
      <w:r>
        <w:t>cisgenderist</w:t>
      </w:r>
      <w:proofErr w:type="spellEnd"/>
      <w:r>
        <w:t xml:space="preserve"> language excludes the experiences of individuals</w:t>
      </w:r>
    </w:p>
    <w:p w:rsidR="004B462F" w:rsidRDefault="004B462F" w:rsidP="004B462F">
      <w:pPr>
        <w:ind w:left="880"/>
      </w:pPr>
      <w:r>
        <w:t>whose identities surpass the gender binary and/or who may not identify with the sex</w:t>
      </w:r>
    </w:p>
    <w:p w:rsidR="004B462F" w:rsidRDefault="004B462F" w:rsidP="004B462F">
      <w:pPr>
        <w:ind w:left="880"/>
      </w:pPr>
      <w:r>
        <w:t>they were assigned at birth.</w:t>
      </w:r>
    </w:p>
    <w:p w:rsidR="004B462F" w:rsidRDefault="004B462F" w:rsidP="004B462F">
      <w:pPr>
        <w:ind w:left="880"/>
      </w:pPr>
    </w:p>
    <w:p w:rsidR="004B462F" w:rsidRDefault="004B462F" w:rsidP="004B462F">
      <w:pPr>
        <w:ind w:left="880"/>
      </w:pPr>
      <w:r>
        <w:t>We invite you to examine your assumptions. All of us make assumptions, typically</w:t>
      </w:r>
    </w:p>
    <w:p w:rsidR="004B462F" w:rsidRDefault="004B462F" w:rsidP="004B462F">
      <w:pPr>
        <w:ind w:left="880"/>
      </w:pPr>
      <w:r>
        <w:t>unconsciously, that others share the same background, perspectives, identities, or</w:t>
      </w:r>
    </w:p>
    <w:p w:rsidR="004B462F" w:rsidRDefault="004B462F" w:rsidP="004B462F">
      <w:pPr>
        <w:ind w:left="880"/>
      </w:pPr>
      <w:r>
        <w:t>experiences. For example, it would be incorrect to assume that everyone at this</w:t>
      </w:r>
    </w:p>
    <w:p w:rsidR="004B462F" w:rsidRDefault="004B462F" w:rsidP="004B462F">
      <w:pPr>
        <w:ind w:left="880"/>
      </w:pPr>
      <w:r>
        <w:t>conference identifies as a woman. These assumptions can make conference attendees</w:t>
      </w:r>
    </w:p>
    <w:p w:rsidR="004B462F" w:rsidRDefault="004B462F" w:rsidP="004B462F">
      <w:pPr>
        <w:ind w:left="880"/>
      </w:pPr>
      <w:r>
        <w:t>with gender diverse identities feel marginalized at AWP2020. It is important to develop</w:t>
      </w:r>
    </w:p>
    <w:p w:rsidR="004B462F" w:rsidRDefault="004B462F" w:rsidP="004B462F">
      <w:pPr>
        <w:ind w:left="880"/>
      </w:pPr>
      <w:r>
        <w:t>an awareness of these assumptions and make an intentional effort to replace them with</w:t>
      </w:r>
    </w:p>
    <w:p w:rsidR="004B462F" w:rsidRDefault="004B462F" w:rsidP="004B462F">
      <w:pPr>
        <w:ind w:left="880"/>
      </w:pPr>
      <w:r>
        <w:t>inclusive, respectful, and affirming language and behavior.</w:t>
      </w:r>
    </w:p>
    <w:p w:rsidR="004B462F" w:rsidRDefault="004B462F" w:rsidP="004B462F">
      <w:pPr>
        <w:ind w:left="880"/>
      </w:pPr>
    </w:p>
    <w:p w:rsidR="004B462F" w:rsidRDefault="004B462F" w:rsidP="008F49CB">
      <w:pPr>
        <w:ind w:left="880"/>
      </w:pPr>
      <w:r>
        <w:t>Conference attendees will have stickers and buttons to indicate their pronouns. We expect that all attendees will use the pronouns that affirm a person’s</w:t>
      </w:r>
      <w:r w:rsidR="008F49CB">
        <w:t xml:space="preserve"> </w:t>
      </w:r>
      <w:r>
        <w:t xml:space="preserve">identity (e.g., they/them, </w:t>
      </w:r>
      <w:proofErr w:type="spellStart"/>
      <w:r>
        <w:t>ze</w:t>
      </w:r>
      <w:proofErr w:type="spellEnd"/>
      <w:r>
        <w:t>/</w:t>
      </w:r>
      <w:proofErr w:type="spellStart"/>
      <w:r>
        <w:t>zir</w:t>
      </w:r>
      <w:proofErr w:type="spellEnd"/>
      <w:r>
        <w:t>, she/her, he/him). If someone’s pronouns are not listed,</w:t>
      </w:r>
      <w:r w:rsidR="008F49CB">
        <w:t xml:space="preserve"> </w:t>
      </w:r>
      <w:r>
        <w:t>the best policy is to ask that person for their pronouns, rather than assume which</w:t>
      </w:r>
      <w:r w:rsidR="008F49CB">
        <w:t xml:space="preserve"> </w:t>
      </w:r>
      <w:r>
        <w:t>pronouns to use. You might also consider sharing your own pronouns regardless of</w:t>
      </w:r>
      <w:r w:rsidR="008F49CB">
        <w:t xml:space="preserve"> </w:t>
      </w:r>
      <w:r>
        <w:t>your gender. If you inadvertently use the wrong gender pronoun when referring to</w:t>
      </w:r>
      <w:r w:rsidR="008F49CB">
        <w:t xml:space="preserve"> </w:t>
      </w:r>
      <w:r>
        <w:t>another person, take responsibility for your error by correcting yourself before continuing your conversation, but do not belabor the point as this can be uncomfortable for the person who was mis- pronounced. If you need to process your experience, it is best to do that with someone not directly affected.</w:t>
      </w:r>
    </w:p>
    <w:p w:rsidR="004B462F" w:rsidRDefault="004B462F" w:rsidP="004B462F">
      <w:pPr>
        <w:ind w:left="880"/>
      </w:pPr>
    </w:p>
    <w:p w:rsidR="004B462F" w:rsidRDefault="004B462F" w:rsidP="004B462F">
      <w:pPr>
        <w:ind w:left="880"/>
      </w:pPr>
      <w:r>
        <w:t>We also encourage you to substitute feminists for women whenever feasible for greater</w:t>
      </w:r>
    </w:p>
    <w:p w:rsidR="004B462F" w:rsidRDefault="004B462F" w:rsidP="004B462F">
      <w:pPr>
        <w:ind w:left="880"/>
      </w:pPr>
      <w:r>
        <w:t>inclusivity! Thank you!</w:t>
      </w:r>
    </w:p>
    <w:p w:rsidR="004B462F" w:rsidRDefault="004B462F">
      <w:pPr>
        <w:pStyle w:val="BodyText"/>
        <w:spacing w:line="266" w:lineRule="auto"/>
        <w:ind w:left="880" w:right="532"/>
      </w:pPr>
    </w:p>
    <w:p w:rsidR="00CF1648" w:rsidRPr="004D40AC" w:rsidRDefault="00CF1648">
      <w:pPr>
        <w:pStyle w:val="BodyText"/>
        <w:spacing w:before="7"/>
        <w:rPr>
          <w:b/>
          <w:sz w:val="26"/>
          <w:highlight w:val="yellow"/>
        </w:rPr>
      </w:pPr>
    </w:p>
    <w:p w:rsidR="008953BE" w:rsidRDefault="008953BE" w:rsidP="004B462F">
      <w:pPr>
        <w:pStyle w:val="BodyText"/>
        <w:spacing w:line="266" w:lineRule="auto"/>
        <w:ind w:right="496"/>
        <w:sectPr w:rsidR="008953BE">
          <w:footerReference w:type="even" r:id="rId50"/>
          <w:footerReference w:type="default" r:id="rId51"/>
          <w:pgSz w:w="12960" w:h="16560"/>
          <w:pgMar w:top="1580" w:right="1680" w:bottom="920" w:left="920" w:header="0" w:footer="733" w:gutter="0"/>
          <w:pgNumType w:start="1"/>
          <w:cols w:space="720"/>
        </w:sectPr>
      </w:pPr>
    </w:p>
    <w:p w:rsidR="00CF1648" w:rsidRDefault="00D07AE2">
      <w:pPr>
        <w:spacing w:before="174"/>
        <w:ind w:left="1400" w:right="641"/>
        <w:jc w:val="center"/>
        <w:rPr>
          <w:b/>
        </w:rPr>
      </w:pPr>
      <w:r>
        <w:rPr>
          <w:b/>
        </w:rPr>
        <w:lastRenderedPageBreak/>
        <w:t>Land Acknowledgement: the Tonkawa Indians</w:t>
      </w:r>
    </w:p>
    <w:p w:rsidR="00CF1648" w:rsidRDefault="00CF1648">
      <w:pPr>
        <w:pStyle w:val="BodyText"/>
        <w:spacing w:before="7"/>
        <w:rPr>
          <w:b/>
          <w:sz w:val="26"/>
        </w:rPr>
      </w:pPr>
    </w:p>
    <w:p w:rsidR="00CF1648" w:rsidRDefault="00D07AE2">
      <w:pPr>
        <w:pStyle w:val="BodyText"/>
        <w:spacing w:before="1" w:line="266" w:lineRule="auto"/>
        <w:ind w:left="880" w:right="416"/>
      </w:pPr>
      <w:r>
        <w:t xml:space="preserve">We would like to acknowledge the traditional, ancestral, </w:t>
      </w:r>
      <w:proofErr w:type="spellStart"/>
      <w:r>
        <w:t>unceded</w:t>
      </w:r>
      <w:proofErr w:type="spellEnd"/>
      <w:r>
        <w:t xml:space="preserve"> territory of the </w:t>
      </w:r>
      <w:r>
        <w:rPr>
          <w:spacing w:val="-5"/>
        </w:rPr>
        <w:t xml:space="preserve">Tonkawa </w:t>
      </w:r>
      <w:r>
        <w:t xml:space="preserve">Indians on which we are learning and teaching </w:t>
      </w:r>
      <w:r>
        <w:rPr>
          <w:spacing w:val="-3"/>
        </w:rPr>
        <w:t xml:space="preserve">today. </w:t>
      </w:r>
      <w:r>
        <w:t xml:space="preserve">Indigenous people are often talked about in the past tense. It is easier to deny Indigenous people their rights if we historicize their struggles and today we honor the people who stewarded the land on which we in the present gather and the remaining </w:t>
      </w:r>
      <w:r>
        <w:rPr>
          <w:spacing w:val="-5"/>
        </w:rPr>
        <w:t xml:space="preserve">Tonkawa </w:t>
      </w:r>
      <w:r>
        <w:t>here in the US. We want to acknowledge the history of genocide and forced removal from this land. And in connection with the</w:t>
      </w:r>
      <w:r>
        <w:rPr>
          <w:spacing w:val="-42"/>
        </w:rPr>
        <w:t xml:space="preserve"> </w:t>
      </w:r>
      <w:r>
        <w:t>conference, we especially acknowledge the forced sterilization as one of the many forms of genocide</w:t>
      </w:r>
      <w:r>
        <w:rPr>
          <w:spacing w:val="-34"/>
        </w:rPr>
        <w:t xml:space="preserve"> </w:t>
      </w:r>
      <w:r>
        <w:t>of</w:t>
      </w:r>
    </w:p>
    <w:p w:rsidR="00CF1648" w:rsidRDefault="00D07AE2">
      <w:pPr>
        <w:pStyle w:val="BodyText"/>
        <w:spacing w:line="266" w:lineRule="auto"/>
        <w:ind w:left="880"/>
      </w:pPr>
      <w:r>
        <w:t>a people enacted upon indigenous and other racialized female bodies as the history of our colonial settler. As activists and scholars, we can commit ourselves to the struggle against all systems of oppression especially those that dispossessed Indigenous people of their lands. Colonialism is an ongoing and current process and we need to examine our participation in it.</w:t>
      </w:r>
    </w:p>
    <w:p w:rsidR="00CF1648" w:rsidRDefault="00CF1648">
      <w:pPr>
        <w:pStyle w:val="BodyText"/>
        <w:spacing w:before="6"/>
        <w:rPr>
          <w:sz w:val="23"/>
        </w:rPr>
      </w:pPr>
    </w:p>
    <w:p w:rsidR="00CF1648" w:rsidRDefault="00D07AE2">
      <w:pPr>
        <w:ind w:left="1400" w:right="640"/>
        <w:jc w:val="center"/>
        <w:rPr>
          <w:b/>
        </w:rPr>
      </w:pPr>
      <w:r>
        <w:rPr>
          <w:b/>
        </w:rPr>
        <w:t xml:space="preserve">Select </w:t>
      </w:r>
      <w:proofErr w:type="spellStart"/>
      <w:r>
        <w:rPr>
          <w:b/>
        </w:rPr>
        <w:t>HERstory</w:t>
      </w:r>
      <w:proofErr w:type="spellEnd"/>
      <w:r>
        <w:rPr>
          <w:b/>
        </w:rPr>
        <w:t xml:space="preserve"> of the Tonkawa Indians</w:t>
      </w:r>
    </w:p>
    <w:p w:rsidR="00CF1648" w:rsidRDefault="00CF1648">
      <w:pPr>
        <w:pStyle w:val="BodyText"/>
        <w:spacing w:before="8"/>
        <w:rPr>
          <w:b/>
          <w:sz w:val="26"/>
        </w:rPr>
      </w:pPr>
    </w:p>
    <w:p w:rsidR="00CF1648" w:rsidRDefault="00D07AE2">
      <w:pPr>
        <w:pStyle w:val="BodyText"/>
        <w:spacing w:line="266" w:lineRule="auto"/>
        <w:ind w:left="880" w:right="165"/>
      </w:pPr>
      <w:r>
        <w:t>The name Tonkawa is a Waco term meaning “they all stay together.” (The Tonkawa Indians were actually a group of independent bands.) It is interesting to hear as we begin our meetings that maternal clans were the basic unit in Tonkawa society. Children became members of their mothers’ clans, and men lived with their spouses’ clans. Because each clan saw itself as a family unit, marriage within the clan was discouraged. The same kinship relation carried over to the female side of the family (as was common on the male side) where sororate, the practice</w:t>
      </w:r>
    </w:p>
    <w:p w:rsidR="00CF1648" w:rsidRDefault="00D07AE2">
      <w:pPr>
        <w:pStyle w:val="BodyText"/>
        <w:spacing w:line="266" w:lineRule="auto"/>
        <w:ind w:left="880" w:right="131"/>
      </w:pPr>
      <w:r>
        <w:t xml:space="preserve">in which a sister married her dead sister’s husband, was followed. Following this same pattern, when a man died his property was distributed among his siblings’ children, rather than to his own in order that the property might stay within his clan. Orphans became wards of the mother’s clan. The system was designed </w:t>
      </w:r>
      <w:proofErr w:type="gramStart"/>
      <w:r>
        <w:t>to insure that</w:t>
      </w:r>
      <w:proofErr w:type="gramEnd"/>
      <w:r>
        <w:t xml:space="preserve"> widows and orphans would be cared</w:t>
      </w:r>
      <w:r>
        <w:rPr>
          <w:spacing w:val="-27"/>
        </w:rPr>
        <w:t xml:space="preserve"> </w:t>
      </w:r>
      <w:r>
        <w:rPr>
          <w:spacing w:val="-3"/>
        </w:rPr>
        <w:t>for.</w:t>
      </w:r>
    </w:p>
    <w:p w:rsidR="00CF1648" w:rsidRDefault="00CF1648">
      <w:pPr>
        <w:pStyle w:val="BodyText"/>
        <w:spacing w:before="8"/>
        <w:rPr>
          <w:sz w:val="23"/>
        </w:rPr>
      </w:pPr>
    </w:p>
    <w:p w:rsidR="00CF1648" w:rsidRDefault="00D07AE2">
      <w:pPr>
        <w:pStyle w:val="BodyText"/>
        <w:spacing w:line="266" w:lineRule="auto"/>
        <w:ind w:left="880" w:right="239"/>
      </w:pPr>
      <w:r>
        <w:t>Little is still known about the Tonkawa and their time here in what is now called Austin, on the land where the AT&amp;T Conference Center sit. But the death rites have received the greatest attention in existing written records. When a person neared death, their friends would gather and form concentric rings around the dying, chanting and swaying until the individual passed away. The deceased was then buried, along with many of their prized possessions. Like other plains Indians, a horse was sometimes shot over the grave of a prestigious warrior. The band mourned for three days, relatives more deeply than others, and then carried out a four-day smoking ceremony that was meant to purify those contaminated by death. This ceremony also allowed the society to realign and reintegrate itself following the loss of a member.</w:t>
      </w:r>
    </w:p>
    <w:p w:rsidR="00CF1648" w:rsidRDefault="00CF1648">
      <w:pPr>
        <w:pStyle w:val="BodyText"/>
        <w:spacing w:before="8"/>
        <w:rPr>
          <w:sz w:val="23"/>
        </w:rPr>
      </w:pPr>
    </w:p>
    <w:p w:rsidR="00CF1648" w:rsidRDefault="00D07AE2">
      <w:pPr>
        <w:pStyle w:val="BodyText"/>
        <w:spacing w:line="266" w:lineRule="auto"/>
        <w:ind w:left="880" w:right="165"/>
      </w:pPr>
      <w:r>
        <w:t xml:space="preserve">The </w:t>
      </w:r>
      <w:proofErr w:type="spellStart"/>
      <w:r>
        <w:t>Tonkawas</w:t>
      </w:r>
      <w:proofErr w:type="spellEnd"/>
      <w:r>
        <w:t xml:space="preserve"> had a plains Indian culture, subsisting on the buffalo and small game. When the Apaches began to push them from their hunting grounds, they became a destitute culture, living off what little food they could scavenge.</w:t>
      </w:r>
    </w:p>
    <w:p w:rsidR="00CF1648" w:rsidRDefault="00CF1648">
      <w:pPr>
        <w:pStyle w:val="BodyText"/>
        <w:spacing w:before="1"/>
        <w:rPr>
          <w:sz w:val="24"/>
        </w:rPr>
      </w:pPr>
    </w:p>
    <w:p w:rsidR="00CF1648" w:rsidRDefault="00D07AE2">
      <w:pPr>
        <w:pStyle w:val="BodyText"/>
        <w:spacing w:before="1" w:line="266" w:lineRule="auto"/>
        <w:ind w:left="880" w:right="226"/>
      </w:pPr>
      <w:r>
        <w:t>Women wore short skin skirts, with additional accoutrement as weather dictated. Males wore earrings, necklaces, and other ornaments of shell, bone, and feathers, and both sexes tattooed their bodies.</w:t>
      </w:r>
    </w:p>
    <w:p w:rsidR="00CF1648" w:rsidRDefault="00CF1648">
      <w:pPr>
        <w:pStyle w:val="BodyText"/>
        <w:spacing w:before="1"/>
        <w:rPr>
          <w:sz w:val="24"/>
        </w:rPr>
      </w:pPr>
    </w:p>
    <w:p w:rsidR="00CF1648" w:rsidRDefault="00A107C9">
      <w:pPr>
        <w:pStyle w:val="BodyText"/>
        <w:ind w:left="880"/>
      </w:pPr>
      <w:r>
        <w:t xml:space="preserve">From </w:t>
      </w:r>
      <w:hyperlink r:id="rId52" w:history="1">
        <w:r w:rsidRPr="00D72FFC">
          <w:rPr>
            <w:rStyle w:val="Hyperlink"/>
          </w:rPr>
          <w:t>https://tshaonline.org/handbook/online/articles/bmt68</w:t>
        </w:r>
      </w:hyperlink>
      <w:r>
        <w:t xml:space="preserve"> </w:t>
      </w:r>
    </w:p>
    <w:p w:rsidR="00A107C9" w:rsidRDefault="00A107C9">
      <w:pPr>
        <w:sectPr w:rsidR="00A107C9">
          <w:pgSz w:w="12960" w:h="16560"/>
          <w:pgMar w:top="1580" w:right="1680" w:bottom="880" w:left="920" w:header="0" w:footer="681" w:gutter="0"/>
          <w:cols w:space="720"/>
        </w:sectPr>
      </w:pPr>
      <w:r>
        <w:t xml:space="preserve">              Also consult </w:t>
      </w:r>
      <w:hyperlink r:id="rId53" w:history="1">
        <w:r w:rsidRPr="00D72FFC">
          <w:rPr>
            <w:rStyle w:val="Hyperlink"/>
          </w:rPr>
          <w:t>www.tonkawatribe.com</w:t>
        </w:r>
      </w:hyperlink>
      <w:r>
        <w:t xml:space="preserve"> for additional information</w:t>
      </w:r>
    </w:p>
    <w:p w:rsidR="00CF1648" w:rsidRDefault="00D07AE2">
      <w:pPr>
        <w:pStyle w:val="Heading2"/>
        <w:spacing w:before="174"/>
        <w:ind w:left="1400" w:right="640"/>
        <w:jc w:val="center"/>
      </w:pPr>
      <w:r>
        <w:rPr>
          <w:color w:val="231F20"/>
        </w:rPr>
        <w:lastRenderedPageBreak/>
        <w:t>WELLNESS</w:t>
      </w:r>
    </w:p>
    <w:p w:rsidR="00CF1648" w:rsidRDefault="00CF1648">
      <w:pPr>
        <w:pStyle w:val="BodyText"/>
        <w:spacing w:before="7"/>
        <w:rPr>
          <w:b/>
          <w:sz w:val="26"/>
        </w:rPr>
      </w:pPr>
    </w:p>
    <w:p w:rsidR="00CF1648" w:rsidRDefault="00D07AE2">
      <w:pPr>
        <w:spacing w:before="1"/>
        <w:ind w:left="1400" w:right="640"/>
        <w:jc w:val="center"/>
        <w:rPr>
          <w:b/>
        </w:rPr>
      </w:pPr>
      <w:r>
        <w:rPr>
          <w:b/>
          <w:color w:val="231F20"/>
        </w:rPr>
        <w:t xml:space="preserve">Thoughts </w:t>
      </w:r>
      <w:r w:rsidR="004A51BE">
        <w:rPr>
          <w:b/>
          <w:color w:val="231F20"/>
        </w:rPr>
        <w:t>o</w:t>
      </w:r>
      <w:r>
        <w:rPr>
          <w:b/>
          <w:color w:val="231F20"/>
        </w:rPr>
        <w:t>n Your Well-Being</w:t>
      </w:r>
    </w:p>
    <w:p w:rsidR="00CF1648" w:rsidRDefault="00CF1648">
      <w:pPr>
        <w:pStyle w:val="BodyText"/>
        <w:spacing w:before="7"/>
        <w:rPr>
          <w:b/>
          <w:sz w:val="26"/>
        </w:rPr>
      </w:pPr>
    </w:p>
    <w:p w:rsidR="00CF1648" w:rsidRDefault="00D07AE2">
      <w:pPr>
        <w:pStyle w:val="BodyText"/>
        <w:spacing w:before="1" w:line="266" w:lineRule="auto"/>
        <w:ind w:left="880" w:right="239"/>
      </w:pPr>
      <w:r>
        <w:rPr>
          <w:color w:val="231F20"/>
        </w:rPr>
        <w:t>Academic and professional conferences offer great opportunities to network, share expertise, and learn from leaders in the field. However, they can also be environments that produce feelings of stress and pressure.</w:t>
      </w:r>
    </w:p>
    <w:p w:rsidR="00CF1648" w:rsidRDefault="00CF1648">
      <w:pPr>
        <w:pStyle w:val="BodyText"/>
        <w:spacing w:before="1"/>
        <w:rPr>
          <w:sz w:val="24"/>
        </w:rPr>
      </w:pPr>
    </w:p>
    <w:p w:rsidR="00CF1648" w:rsidRDefault="00D07AE2">
      <w:pPr>
        <w:pStyle w:val="Heading2"/>
        <w:ind w:left="1400" w:right="641"/>
        <w:jc w:val="center"/>
      </w:pPr>
      <w:r>
        <w:rPr>
          <w:color w:val="231F20"/>
        </w:rPr>
        <w:t>Conference Stress/Typical Feelings</w:t>
      </w:r>
    </w:p>
    <w:p w:rsidR="00CF1648" w:rsidRDefault="00CF1648">
      <w:pPr>
        <w:pStyle w:val="BodyText"/>
        <w:spacing w:before="8"/>
        <w:rPr>
          <w:b/>
          <w:sz w:val="26"/>
        </w:rPr>
      </w:pPr>
    </w:p>
    <w:p w:rsidR="00CF1648" w:rsidRDefault="00D07AE2">
      <w:pPr>
        <w:pStyle w:val="BodyText"/>
        <w:spacing w:line="266" w:lineRule="auto"/>
        <w:ind w:left="880"/>
      </w:pPr>
      <w:r>
        <w:rPr>
          <w:color w:val="231F20"/>
        </w:rPr>
        <w:t>Conferences are often busy settings, filled with new faces and noise. It is common to experience the following feelings, and more:</w:t>
      </w:r>
    </w:p>
    <w:p w:rsidR="00CF1648" w:rsidRDefault="00D07AE2">
      <w:pPr>
        <w:pStyle w:val="ListParagraph"/>
        <w:numPr>
          <w:ilvl w:val="0"/>
          <w:numId w:val="3"/>
        </w:numPr>
        <w:tabs>
          <w:tab w:val="left" w:pos="1599"/>
          <w:tab w:val="left" w:pos="1601"/>
        </w:tabs>
        <w:spacing w:before="0" w:line="251" w:lineRule="exact"/>
        <w:ind w:hanging="401"/>
      </w:pPr>
      <w:r>
        <w:rPr>
          <w:color w:val="231F20"/>
        </w:rPr>
        <w:t>Stress related to getting the most value from a compressed and frenetic</w:t>
      </w:r>
      <w:r>
        <w:rPr>
          <w:color w:val="231F20"/>
          <w:spacing w:val="-13"/>
        </w:rPr>
        <w:t xml:space="preserve"> </w:t>
      </w:r>
      <w:r>
        <w:rPr>
          <w:color w:val="231F20"/>
        </w:rPr>
        <w:t>experience</w:t>
      </w:r>
    </w:p>
    <w:p w:rsidR="00CF1648" w:rsidRDefault="00D07AE2">
      <w:pPr>
        <w:pStyle w:val="ListParagraph"/>
        <w:numPr>
          <w:ilvl w:val="0"/>
          <w:numId w:val="3"/>
        </w:numPr>
        <w:tabs>
          <w:tab w:val="left" w:pos="1599"/>
          <w:tab w:val="left" w:pos="1601"/>
        </w:tabs>
        <w:spacing w:line="266" w:lineRule="auto"/>
        <w:ind w:right="528"/>
      </w:pPr>
      <w:r>
        <w:rPr>
          <w:color w:val="231F20"/>
        </w:rPr>
        <w:t>Loneliness, especially if you have traveled to the conference without peers from</w:t>
      </w:r>
      <w:r>
        <w:rPr>
          <w:color w:val="231F20"/>
          <w:spacing w:val="-38"/>
        </w:rPr>
        <w:t xml:space="preserve"> </w:t>
      </w:r>
      <w:r>
        <w:rPr>
          <w:color w:val="231F20"/>
        </w:rPr>
        <w:t>your own</w:t>
      </w:r>
      <w:r>
        <w:rPr>
          <w:color w:val="231F20"/>
          <w:spacing w:val="-2"/>
        </w:rPr>
        <w:t xml:space="preserve"> </w:t>
      </w:r>
      <w:r>
        <w:rPr>
          <w:color w:val="231F20"/>
        </w:rPr>
        <w:t>institution</w:t>
      </w:r>
    </w:p>
    <w:p w:rsidR="00CF1648" w:rsidRDefault="00D07AE2">
      <w:pPr>
        <w:pStyle w:val="ListParagraph"/>
        <w:numPr>
          <w:ilvl w:val="0"/>
          <w:numId w:val="3"/>
        </w:numPr>
        <w:tabs>
          <w:tab w:val="left" w:pos="1599"/>
          <w:tab w:val="left" w:pos="1601"/>
        </w:tabs>
        <w:spacing w:before="0" w:line="266" w:lineRule="auto"/>
        <w:ind w:left="880" w:right="734" w:firstLine="320"/>
      </w:pPr>
      <w:r>
        <w:rPr>
          <w:color w:val="231F20"/>
        </w:rPr>
        <w:t xml:space="preserve">Jealousy, </w:t>
      </w:r>
      <w:r>
        <w:rPr>
          <w:color w:val="231F20"/>
          <w:spacing w:val="-3"/>
        </w:rPr>
        <w:t xml:space="preserve">insecurity, </w:t>
      </w:r>
      <w:r>
        <w:rPr>
          <w:color w:val="231F20"/>
        </w:rPr>
        <w:t xml:space="preserve">or </w:t>
      </w:r>
      <w:r>
        <w:rPr>
          <w:color w:val="231F20"/>
          <w:spacing w:val="-3"/>
        </w:rPr>
        <w:t xml:space="preserve">anxiety, </w:t>
      </w:r>
      <w:r>
        <w:rPr>
          <w:color w:val="231F20"/>
        </w:rPr>
        <w:t>related to comparing your own work to others’ These feelings can be intensified or made more complex if you also experience things like depression or</w:t>
      </w:r>
      <w:r>
        <w:rPr>
          <w:color w:val="231F20"/>
          <w:spacing w:val="-3"/>
        </w:rPr>
        <w:t xml:space="preserve"> anxiety.</w:t>
      </w:r>
    </w:p>
    <w:p w:rsidR="00CF1648" w:rsidRDefault="00CF1648">
      <w:pPr>
        <w:pStyle w:val="BodyText"/>
        <w:rPr>
          <w:sz w:val="24"/>
        </w:rPr>
      </w:pPr>
    </w:p>
    <w:p w:rsidR="00CF1648" w:rsidRDefault="00D07AE2">
      <w:pPr>
        <w:pStyle w:val="Heading2"/>
        <w:ind w:left="1400" w:right="641"/>
        <w:jc w:val="center"/>
      </w:pPr>
      <w:r>
        <w:rPr>
          <w:color w:val="231F20"/>
        </w:rPr>
        <w:t>Nurturing Wellness</w:t>
      </w:r>
    </w:p>
    <w:p w:rsidR="00CF1648" w:rsidRDefault="00CF1648">
      <w:pPr>
        <w:pStyle w:val="BodyText"/>
        <w:spacing w:before="8"/>
        <w:rPr>
          <w:b/>
          <w:sz w:val="26"/>
        </w:rPr>
      </w:pPr>
    </w:p>
    <w:p w:rsidR="00CF1648" w:rsidRDefault="00D07AE2">
      <w:pPr>
        <w:pStyle w:val="BodyText"/>
        <w:spacing w:line="266" w:lineRule="auto"/>
        <w:ind w:left="880" w:right="264"/>
      </w:pPr>
      <w:r>
        <w:rPr>
          <w:color w:val="231F20"/>
        </w:rPr>
        <w:t>AWP recognizes that conferences can be stressful and is deeply committed to promoting the wellness of our community. At AWP 2020, we want to support you in maintaining such balance and comprehensive wellness.</w:t>
      </w:r>
    </w:p>
    <w:p w:rsidR="00CF1648" w:rsidRDefault="00CF1648">
      <w:pPr>
        <w:pStyle w:val="BodyText"/>
        <w:spacing w:before="2"/>
        <w:rPr>
          <w:sz w:val="24"/>
        </w:rPr>
      </w:pPr>
    </w:p>
    <w:p w:rsidR="00CF1648" w:rsidRDefault="00D07AE2">
      <w:pPr>
        <w:pStyle w:val="BodyText"/>
        <w:ind w:left="880"/>
        <w:jc w:val="both"/>
      </w:pPr>
      <w:r>
        <w:rPr>
          <w:color w:val="231F20"/>
        </w:rPr>
        <w:t>AWP offers the following recommendations for nurturing these dimensions of wellness:</w:t>
      </w:r>
    </w:p>
    <w:p w:rsidR="00CF1648" w:rsidRDefault="00D07AE2">
      <w:pPr>
        <w:pStyle w:val="ListParagraph"/>
        <w:numPr>
          <w:ilvl w:val="0"/>
          <w:numId w:val="3"/>
        </w:numPr>
        <w:tabs>
          <w:tab w:val="left" w:pos="1600"/>
        </w:tabs>
        <w:spacing w:line="266" w:lineRule="auto"/>
        <w:ind w:right="588" w:hanging="419"/>
        <w:jc w:val="both"/>
      </w:pPr>
      <w:r>
        <w:rPr>
          <w:color w:val="231F20"/>
        </w:rPr>
        <w:t>Emotional: create time to stay on top of your typical work responsibilities and ask for help when you need</w:t>
      </w:r>
      <w:r>
        <w:rPr>
          <w:color w:val="231F20"/>
          <w:spacing w:val="-4"/>
        </w:rPr>
        <w:t xml:space="preserve"> </w:t>
      </w:r>
      <w:r>
        <w:rPr>
          <w:color w:val="231F20"/>
        </w:rPr>
        <w:t>it.</w:t>
      </w:r>
    </w:p>
    <w:p w:rsidR="00CF1648" w:rsidRDefault="00D07AE2">
      <w:pPr>
        <w:pStyle w:val="ListParagraph"/>
        <w:numPr>
          <w:ilvl w:val="0"/>
          <w:numId w:val="3"/>
        </w:numPr>
        <w:tabs>
          <w:tab w:val="left" w:pos="1600"/>
        </w:tabs>
        <w:spacing w:before="0" w:line="266" w:lineRule="auto"/>
        <w:ind w:right="284" w:hanging="419"/>
        <w:jc w:val="both"/>
      </w:pPr>
      <w:r>
        <w:rPr>
          <w:color w:val="231F20"/>
        </w:rPr>
        <w:t>Intellectual: make sure to make time for presentation sessions that you will enjoy (even if they are unrelated to your research); take breaks for yourself in between</w:t>
      </w:r>
      <w:r>
        <w:rPr>
          <w:color w:val="231F20"/>
          <w:spacing w:val="-40"/>
        </w:rPr>
        <w:t xml:space="preserve"> </w:t>
      </w:r>
      <w:r>
        <w:rPr>
          <w:color w:val="231F20"/>
        </w:rPr>
        <w:t>presentation sessions</w:t>
      </w:r>
    </w:p>
    <w:p w:rsidR="00CF1648" w:rsidRDefault="00D07AE2">
      <w:pPr>
        <w:pStyle w:val="ListParagraph"/>
        <w:numPr>
          <w:ilvl w:val="0"/>
          <w:numId w:val="3"/>
        </w:numPr>
        <w:tabs>
          <w:tab w:val="left" w:pos="1600"/>
        </w:tabs>
        <w:spacing w:before="0" w:line="251" w:lineRule="exact"/>
        <w:ind w:left="1599" w:hanging="419"/>
        <w:jc w:val="both"/>
      </w:pPr>
      <w:r>
        <w:rPr>
          <w:color w:val="231F20"/>
        </w:rPr>
        <w:t>Physical: move your body (exercise); be mindful of nutrition; get eight hours of</w:t>
      </w:r>
      <w:r>
        <w:rPr>
          <w:color w:val="231F20"/>
          <w:spacing w:val="-22"/>
        </w:rPr>
        <w:t xml:space="preserve"> </w:t>
      </w:r>
      <w:r>
        <w:rPr>
          <w:color w:val="231F20"/>
        </w:rPr>
        <w:t>sleep</w:t>
      </w:r>
    </w:p>
    <w:p w:rsidR="00CF1648" w:rsidRDefault="00D07AE2">
      <w:pPr>
        <w:pStyle w:val="ListParagraph"/>
        <w:numPr>
          <w:ilvl w:val="0"/>
          <w:numId w:val="3"/>
        </w:numPr>
        <w:tabs>
          <w:tab w:val="left" w:pos="1599"/>
          <w:tab w:val="left" w:pos="1600"/>
        </w:tabs>
        <w:spacing w:before="25" w:line="266" w:lineRule="auto"/>
        <w:ind w:right="307" w:hanging="419"/>
      </w:pPr>
      <w:r>
        <w:rPr>
          <w:color w:val="231F20"/>
        </w:rPr>
        <w:t>Social Support: take advantage of the social opportunities we have planned</w:t>
      </w:r>
      <w:r>
        <w:rPr>
          <w:color w:val="231F20"/>
          <w:spacing w:val="-36"/>
        </w:rPr>
        <w:t xml:space="preserve"> </w:t>
      </w:r>
      <w:r>
        <w:rPr>
          <w:color w:val="231F20"/>
        </w:rPr>
        <w:t>throughout the conference, the receptions, Friday night’s dance instruction, Saturday night’s comedy show</w:t>
      </w:r>
    </w:p>
    <w:p w:rsidR="00CF1648" w:rsidRDefault="00D07AE2">
      <w:pPr>
        <w:pStyle w:val="ListParagraph"/>
        <w:numPr>
          <w:ilvl w:val="0"/>
          <w:numId w:val="2"/>
        </w:numPr>
        <w:tabs>
          <w:tab w:val="left" w:pos="1620"/>
        </w:tabs>
        <w:spacing w:before="0" w:line="256" w:lineRule="exact"/>
        <w:jc w:val="both"/>
      </w:pPr>
      <w:r>
        <w:rPr>
          <w:color w:val="231F20"/>
        </w:rPr>
        <w:t>Financial: If the conference is a financial splurge for you, make a spending</w:t>
      </w:r>
      <w:r>
        <w:rPr>
          <w:color w:val="231F20"/>
          <w:spacing w:val="-6"/>
        </w:rPr>
        <w:t xml:space="preserve"> </w:t>
      </w:r>
      <w:r>
        <w:rPr>
          <w:color w:val="231F20"/>
        </w:rPr>
        <w:t>plan.</w:t>
      </w:r>
    </w:p>
    <w:p w:rsidR="00CF1648" w:rsidRDefault="00D07AE2">
      <w:pPr>
        <w:pStyle w:val="BodyText"/>
        <w:spacing w:before="22" w:line="266" w:lineRule="auto"/>
        <w:ind w:left="1620" w:right="594"/>
        <w:jc w:val="both"/>
      </w:pPr>
      <w:r>
        <w:rPr>
          <w:color w:val="231F20"/>
        </w:rPr>
        <w:t>Use buses or share rides. Eat well at the breakfasts and receptions provided by the conference and choose the inexpensive options near the hotel which is situated in a university district</w:t>
      </w:r>
    </w:p>
    <w:p w:rsidR="00CF1648" w:rsidRDefault="00CF1648">
      <w:pPr>
        <w:pStyle w:val="BodyText"/>
        <w:spacing w:before="1"/>
        <w:rPr>
          <w:sz w:val="24"/>
        </w:rPr>
      </w:pPr>
    </w:p>
    <w:p w:rsidR="00CF1648" w:rsidRDefault="00D07AE2">
      <w:pPr>
        <w:pStyle w:val="Heading2"/>
        <w:spacing w:before="1"/>
        <w:ind w:left="1400" w:right="641"/>
        <w:jc w:val="center"/>
      </w:pPr>
      <w:r>
        <w:rPr>
          <w:color w:val="231F20"/>
        </w:rPr>
        <w:t>Resources</w:t>
      </w:r>
    </w:p>
    <w:p w:rsidR="00CF1648" w:rsidRDefault="00CF1648">
      <w:pPr>
        <w:pStyle w:val="BodyText"/>
        <w:spacing w:before="8"/>
        <w:rPr>
          <w:b/>
          <w:sz w:val="26"/>
        </w:rPr>
      </w:pPr>
    </w:p>
    <w:p w:rsidR="00CF1648" w:rsidRDefault="00D07AE2">
      <w:pPr>
        <w:pStyle w:val="BodyText"/>
        <w:ind w:left="880"/>
        <w:jc w:val="both"/>
      </w:pPr>
      <w:r>
        <w:rPr>
          <w:color w:val="231F20"/>
        </w:rPr>
        <w:t>In the hotel: a 24-hour fitness center; hotel heated outdoor saltwater pool 6 am- 10PM</w:t>
      </w:r>
    </w:p>
    <w:p w:rsidR="00CF1648" w:rsidRDefault="00CF1648">
      <w:pPr>
        <w:pStyle w:val="BodyText"/>
        <w:spacing w:before="8"/>
        <w:rPr>
          <w:sz w:val="26"/>
        </w:rPr>
      </w:pPr>
    </w:p>
    <w:p w:rsidR="00CF1648" w:rsidRDefault="00D07AE2">
      <w:pPr>
        <w:pStyle w:val="BodyText"/>
        <w:spacing w:line="266" w:lineRule="auto"/>
        <w:ind w:left="880"/>
      </w:pPr>
      <w:r>
        <w:rPr>
          <w:color w:val="231F20"/>
        </w:rPr>
        <w:t>What the conference offers: Check out the next page for a summary of our conference programming around wellness.</w:t>
      </w:r>
    </w:p>
    <w:p w:rsidR="00CF1648" w:rsidRDefault="00CF1648">
      <w:pPr>
        <w:spacing w:line="266" w:lineRule="auto"/>
        <w:sectPr w:rsidR="00CF1648">
          <w:pgSz w:w="12960" w:h="16560"/>
          <w:pgMar w:top="1580" w:right="1680" w:bottom="920" w:left="920" w:header="0" w:footer="733" w:gutter="0"/>
          <w:cols w:space="720"/>
        </w:sectPr>
      </w:pPr>
    </w:p>
    <w:p w:rsidR="00CF1648" w:rsidRDefault="00CF1648">
      <w:pPr>
        <w:pStyle w:val="BodyText"/>
        <w:rPr>
          <w:sz w:val="20"/>
        </w:rPr>
      </w:pPr>
    </w:p>
    <w:p w:rsidR="00CF1648" w:rsidRDefault="00CF1648">
      <w:pPr>
        <w:pStyle w:val="BodyText"/>
        <w:rPr>
          <w:sz w:val="20"/>
        </w:rPr>
      </w:pPr>
    </w:p>
    <w:p w:rsidR="00CF1648" w:rsidRDefault="00CF1648">
      <w:pPr>
        <w:pStyle w:val="BodyText"/>
        <w:spacing w:before="1"/>
        <w:rPr>
          <w:sz w:val="17"/>
        </w:rPr>
      </w:pPr>
    </w:p>
    <w:p w:rsidR="00CF1648" w:rsidRDefault="004A51BE">
      <w:pPr>
        <w:pStyle w:val="BodyText"/>
        <w:ind w:left="880"/>
        <w:rPr>
          <w:sz w:val="20"/>
        </w:rPr>
      </w:pPr>
      <w:r>
        <w:rPr>
          <w:noProof/>
          <w:sz w:val="20"/>
        </w:rPr>
        <mc:AlternateContent>
          <mc:Choice Requires="wps">
            <w:drawing>
              <wp:anchor distT="0" distB="0" distL="114300" distR="114300" simplePos="0" relativeHeight="251673600" behindDoc="0" locked="0" layoutInCell="1" allowOverlap="1">
                <wp:simplePos x="0" y="0"/>
                <wp:positionH relativeFrom="column">
                  <wp:posOffset>2213610</wp:posOffset>
                </wp:positionH>
                <wp:positionV relativeFrom="paragraph">
                  <wp:posOffset>4495849</wp:posOffset>
                </wp:positionV>
                <wp:extent cx="2883877" cy="281354"/>
                <wp:effectExtent l="0" t="0" r="12065" b="10795"/>
                <wp:wrapNone/>
                <wp:docPr id="48" name="Text Box 48"/>
                <wp:cNvGraphicFramePr/>
                <a:graphic xmlns:a="http://schemas.openxmlformats.org/drawingml/2006/main">
                  <a:graphicData uri="http://schemas.microsoft.com/office/word/2010/wordprocessingShape">
                    <wps:wsp>
                      <wps:cNvSpPr txBox="1"/>
                      <wps:spPr>
                        <a:xfrm>
                          <a:off x="0" y="0"/>
                          <a:ext cx="2883877" cy="281354"/>
                        </a:xfrm>
                        <a:prstGeom prst="rect">
                          <a:avLst/>
                        </a:prstGeom>
                        <a:solidFill>
                          <a:schemeClr val="lt1"/>
                        </a:solidFill>
                        <a:ln w="6350">
                          <a:solidFill>
                            <a:prstClr val="black"/>
                          </a:solidFill>
                        </a:ln>
                      </wps:spPr>
                      <wps:txbx>
                        <w:txbxContent>
                          <w:p w:rsidR="00BF5DDB" w:rsidRDefault="00BF5DDB">
                            <w:r>
                              <w:t>Stay tuned: Boating on Ladybird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27" type="#_x0000_t202" style="position:absolute;left:0;text-align:left;margin-left:174.3pt;margin-top:354pt;width:227.1pt;height:2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" fillcolor="white [3201]" strokeweight=".5pt">
                <v:textbox>
                  <w:txbxContent>
                    <w:p w:rsidR="00BF5DDB" w:rsidRDefault="00BF5DDB">
                      <w:r>
                        <w:t>Stay tuned: Boating on Ladybird lake?</w:t>
                      </w:r>
                    </w:p>
                  </w:txbxContent>
                </v:textbox>
              </v:shape>
            </w:pict>
          </mc:Fallback>
        </mc:AlternateContent>
      </w:r>
      <w:r w:rsidR="00D07AE2">
        <w:rPr>
          <w:noProof/>
          <w:sz w:val="20"/>
        </w:rPr>
        <w:drawing>
          <wp:inline distT="0" distB="0" distL="0" distR="0">
            <wp:extent cx="5891852" cy="7716011"/>
            <wp:effectExtent l="0" t="0" r="1270" b="5715"/>
            <wp:docPr id="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5.jpeg"/>
                    <pic:cNvPicPr/>
                  </pic:nvPicPr>
                  <pic:blipFill>
                    <a:blip r:embed="rId54" cstate="print"/>
                    <a:stretch>
                      <a:fillRect/>
                    </a:stretch>
                  </pic:blipFill>
                  <pic:spPr>
                    <a:xfrm>
                      <a:off x="0" y="0"/>
                      <a:ext cx="5891852" cy="7716011"/>
                    </a:xfrm>
                    <a:prstGeom prst="rect">
                      <a:avLst/>
                    </a:prstGeom>
                  </pic:spPr>
                </pic:pic>
              </a:graphicData>
            </a:graphic>
          </wp:inline>
        </w:drawing>
      </w:r>
    </w:p>
    <w:p w:rsidR="00CF1648" w:rsidRDefault="00CF1648">
      <w:pPr>
        <w:rPr>
          <w:sz w:val="20"/>
        </w:rPr>
        <w:sectPr w:rsidR="00CF1648">
          <w:pgSz w:w="12960" w:h="16560"/>
          <w:pgMar w:top="1580" w:right="1680" w:bottom="880" w:left="920" w:header="0" w:footer="681" w:gutter="0"/>
          <w:cols w:space="720"/>
        </w:sectPr>
      </w:pPr>
    </w:p>
    <w:p w:rsidR="00CF1648" w:rsidRDefault="00D07AE2">
      <w:pPr>
        <w:pStyle w:val="Heading2"/>
        <w:spacing w:before="174"/>
        <w:ind w:left="1400" w:right="640"/>
        <w:jc w:val="center"/>
      </w:pPr>
      <w:r>
        <w:rPr>
          <w:color w:val="231F20"/>
        </w:rPr>
        <w:lastRenderedPageBreak/>
        <w:t>SPEAKERS</w:t>
      </w:r>
    </w:p>
    <w:p w:rsidR="00CF1648" w:rsidRDefault="00CF1648">
      <w:pPr>
        <w:pStyle w:val="BodyText"/>
        <w:spacing w:before="10"/>
        <w:rPr>
          <w:b/>
          <w:sz w:val="23"/>
        </w:rPr>
      </w:pPr>
    </w:p>
    <w:p w:rsidR="00CF1648" w:rsidRDefault="00D07AE2">
      <w:pPr>
        <w:ind w:left="1400" w:right="641"/>
        <w:jc w:val="center"/>
        <w:rPr>
          <w:b/>
        </w:rPr>
      </w:pPr>
      <w:r>
        <w:rPr>
          <w:b/>
          <w:color w:val="231F20"/>
        </w:rPr>
        <w:t>Keynote Speaker Loretta Ross</w:t>
      </w:r>
    </w:p>
    <w:p w:rsidR="00CF1648" w:rsidRDefault="00D07AE2">
      <w:pPr>
        <w:pStyle w:val="BodyText"/>
        <w:spacing w:before="7"/>
        <w:rPr>
          <w:b/>
          <w:sz w:val="16"/>
        </w:rPr>
      </w:pPr>
      <w:r>
        <w:rPr>
          <w:noProof/>
        </w:rPr>
        <w:drawing>
          <wp:anchor distT="0" distB="0" distL="0" distR="0" simplePos="0" relativeHeight="7" behindDoc="0" locked="0" layoutInCell="1" allowOverlap="1">
            <wp:simplePos x="0" y="0"/>
            <wp:positionH relativeFrom="page">
              <wp:posOffset>1371600</wp:posOffset>
            </wp:positionH>
            <wp:positionV relativeFrom="paragraph">
              <wp:posOffset>146282</wp:posOffset>
            </wp:positionV>
            <wp:extent cx="5480071" cy="3499104"/>
            <wp:effectExtent l="0" t="0" r="0" b="0"/>
            <wp:wrapTopAndBottom/>
            <wp:docPr id="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6.jpeg"/>
                    <pic:cNvPicPr/>
                  </pic:nvPicPr>
                  <pic:blipFill>
                    <a:blip r:embed="rId55" cstate="print"/>
                    <a:stretch>
                      <a:fillRect/>
                    </a:stretch>
                  </pic:blipFill>
                  <pic:spPr>
                    <a:xfrm>
                      <a:off x="0" y="0"/>
                      <a:ext cx="5480071" cy="3499104"/>
                    </a:xfrm>
                    <a:prstGeom prst="rect">
                      <a:avLst/>
                    </a:prstGeom>
                  </pic:spPr>
                </pic:pic>
              </a:graphicData>
            </a:graphic>
          </wp:anchor>
        </w:drawing>
      </w:r>
    </w:p>
    <w:p w:rsidR="00CF1648" w:rsidRDefault="00CF1648">
      <w:pPr>
        <w:pStyle w:val="BodyText"/>
        <w:rPr>
          <w:b/>
          <w:sz w:val="24"/>
        </w:rPr>
      </w:pPr>
    </w:p>
    <w:p w:rsidR="00CF1648" w:rsidRDefault="00CF1648">
      <w:pPr>
        <w:pStyle w:val="BodyText"/>
        <w:spacing w:before="11"/>
        <w:rPr>
          <w:b/>
          <w:sz w:val="29"/>
        </w:rPr>
      </w:pPr>
    </w:p>
    <w:p w:rsidR="00CF1648" w:rsidRDefault="00D07AE2">
      <w:pPr>
        <w:pStyle w:val="BodyText"/>
        <w:spacing w:line="266" w:lineRule="auto"/>
        <w:ind w:left="880" w:right="239"/>
      </w:pPr>
      <w:r>
        <w:rPr>
          <w:color w:val="231F20"/>
        </w:rPr>
        <w:t>Loretta J. Ross was a Visiting Professor of Practice in the School of Social Transformation at Arizona State University teaching “Reproductive Justice Theory and Practice” and “Race and Culture in the U.S.” for the 2018-2019 academic year. Previously, she was a Visiting Professor at Hampshire College in Women’s Studies for the 2017-2018 academic year teaching “White Supremacy in the Age of Trump.” She was a co-founder and the National Coordinator of</w:t>
      </w:r>
    </w:p>
    <w:p w:rsidR="00CF1648" w:rsidRDefault="00D07AE2">
      <w:pPr>
        <w:pStyle w:val="BodyText"/>
        <w:spacing w:line="266" w:lineRule="auto"/>
        <w:ind w:left="880" w:right="411"/>
      </w:pPr>
      <w:r>
        <w:rPr>
          <w:color w:val="231F20"/>
        </w:rPr>
        <w:t xml:space="preserve">the </w:t>
      </w:r>
      <w:proofErr w:type="spellStart"/>
      <w:r>
        <w:rPr>
          <w:color w:val="231F20"/>
        </w:rPr>
        <w:t>SisterSong</w:t>
      </w:r>
      <w:proofErr w:type="spellEnd"/>
      <w:r>
        <w:rPr>
          <w:color w:val="231F20"/>
        </w:rPr>
        <w:t xml:space="preserve"> Women of Color Reproductive Justice Collective from 2005-2012, a network founded in 1997 of women of color and allied organizations that organize women of color in the reproductive justice movement. She is one of the creators of the term reproductive justice</w:t>
      </w:r>
    </w:p>
    <w:p w:rsidR="00CF1648" w:rsidRDefault="00D07AE2">
      <w:pPr>
        <w:pStyle w:val="BodyText"/>
        <w:spacing w:line="251" w:lineRule="exact"/>
        <w:ind w:left="880"/>
      </w:pPr>
      <w:r>
        <w:rPr>
          <w:color w:val="231F20"/>
        </w:rPr>
        <w:t>coined by African American women in 1994 that has transformed reproductive politics in the U.S.</w:t>
      </w:r>
    </w:p>
    <w:p w:rsidR="00CF1648" w:rsidRDefault="00CF1648">
      <w:pPr>
        <w:pStyle w:val="BodyText"/>
        <w:spacing w:before="4"/>
        <w:rPr>
          <w:sz w:val="26"/>
        </w:rPr>
      </w:pPr>
    </w:p>
    <w:p w:rsidR="00CF1648" w:rsidRDefault="00D07AE2">
      <w:pPr>
        <w:pStyle w:val="BodyText"/>
        <w:spacing w:line="266" w:lineRule="auto"/>
        <w:ind w:left="880" w:right="129"/>
      </w:pPr>
      <w:r>
        <w:rPr>
          <w:color w:val="231F20"/>
        </w:rPr>
        <w:t>She is a nationally recognized trainer on using the transformative power of Reproductive Justice to build a Human Rights movement that includes everyone. Ms. Ross is an expert on women’s issues, hate groups, racism and intolerance, human rights, and violence against women. Her work focuses on the intersectionality of social justice issues and how this affects social change and service delivery in all movements.</w:t>
      </w:r>
    </w:p>
    <w:p w:rsidR="00CF1648" w:rsidRDefault="00CF1648">
      <w:pPr>
        <w:spacing w:line="266" w:lineRule="auto"/>
        <w:sectPr w:rsidR="00CF1648">
          <w:pgSz w:w="12960" w:h="16560"/>
          <w:pgMar w:top="1580" w:right="1680" w:bottom="920" w:left="920" w:header="0" w:footer="733" w:gutter="0"/>
          <w:cols w:space="720"/>
        </w:sectPr>
      </w:pPr>
    </w:p>
    <w:p w:rsidR="00CF1648" w:rsidRDefault="00CF1648">
      <w:pPr>
        <w:pStyle w:val="BodyText"/>
        <w:rPr>
          <w:sz w:val="20"/>
        </w:rPr>
      </w:pPr>
    </w:p>
    <w:p w:rsidR="00CF1648" w:rsidRDefault="00CF1648">
      <w:pPr>
        <w:pStyle w:val="BodyText"/>
        <w:rPr>
          <w:sz w:val="20"/>
        </w:rPr>
      </w:pPr>
    </w:p>
    <w:p w:rsidR="00CF1648" w:rsidRDefault="00CF1648">
      <w:pPr>
        <w:pStyle w:val="BodyText"/>
        <w:rPr>
          <w:sz w:val="21"/>
        </w:rPr>
      </w:pPr>
    </w:p>
    <w:p w:rsidR="00CF1648" w:rsidRDefault="00D07AE2">
      <w:pPr>
        <w:pStyle w:val="Heading2"/>
        <w:ind w:left="3774"/>
      </w:pPr>
      <w:r>
        <w:rPr>
          <w:color w:val="231F20"/>
        </w:rPr>
        <w:t xml:space="preserve">Plenary Speaker </w:t>
      </w:r>
      <w:proofErr w:type="spellStart"/>
      <w:r>
        <w:rPr>
          <w:color w:val="231F20"/>
        </w:rPr>
        <w:t>Laina</w:t>
      </w:r>
      <w:proofErr w:type="spellEnd"/>
      <w:r>
        <w:rPr>
          <w:color w:val="231F20"/>
        </w:rPr>
        <w:t xml:space="preserve"> Bay-Cheng</w:t>
      </w:r>
    </w:p>
    <w:p w:rsidR="00CF1648" w:rsidRDefault="00D07AE2">
      <w:pPr>
        <w:pStyle w:val="BodyText"/>
        <w:spacing w:before="7"/>
        <w:rPr>
          <w:b/>
          <w:sz w:val="16"/>
        </w:rPr>
      </w:pPr>
      <w:r>
        <w:rPr>
          <w:noProof/>
        </w:rPr>
        <w:drawing>
          <wp:anchor distT="0" distB="0" distL="0" distR="0" simplePos="0" relativeHeight="8" behindDoc="0" locked="0" layoutInCell="1" allowOverlap="1">
            <wp:simplePos x="0" y="0"/>
            <wp:positionH relativeFrom="page">
              <wp:posOffset>2692254</wp:posOffset>
            </wp:positionH>
            <wp:positionV relativeFrom="paragraph">
              <wp:posOffset>146291</wp:posOffset>
            </wp:positionV>
            <wp:extent cx="2847784" cy="3523773"/>
            <wp:effectExtent l="0" t="0" r="0" b="0"/>
            <wp:wrapTopAndBottom/>
            <wp:docPr id="1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7.jpeg"/>
                    <pic:cNvPicPr/>
                  </pic:nvPicPr>
                  <pic:blipFill>
                    <a:blip r:embed="rId56" cstate="print"/>
                    <a:stretch>
                      <a:fillRect/>
                    </a:stretch>
                  </pic:blipFill>
                  <pic:spPr>
                    <a:xfrm>
                      <a:off x="0" y="0"/>
                      <a:ext cx="2847784" cy="3523773"/>
                    </a:xfrm>
                    <a:prstGeom prst="rect">
                      <a:avLst/>
                    </a:prstGeom>
                  </pic:spPr>
                </pic:pic>
              </a:graphicData>
            </a:graphic>
          </wp:anchor>
        </w:drawing>
      </w:r>
    </w:p>
    <w:p w:rsidR="00CF1648" w:rsidRDefault="00CF1648">
      <w:pPr>
        <w:pStyle w:val="BodyText"/>
        <w:rPr>
          <w:b/>
          <w:sz w:val="24"/>
        </w:rPr>
      </w:pPr>
    </w:p>
    <w:p w:rsidR="00CF1648" w:rsidRDefault="00CF1648">
      <w:pPr>
        <w:pStyle w:val="BodyText"/>
        <w:spacing w:before="7"/>
        <w:rPr>
          <w:b/>
          <w:sz w:val="26"/>
        </w:rPr>
      </w:pPr>
    </w:p>
    <w:p w:rsidR="00CF1648" w:rsidRDefault="00D07AE2">
      <w:pPr>
        <w:pStyle w:val="BodyText"/>
        <w:spacing w:line="266" w:lineRule="auto"/>
        <w:ind w:left="880" w:right="419"/>
      </w:pPr>
      <w:r>
        <w:rPr>
          <w:b/>
          <w:color w:val="231F20"/>
          <w:spacing w:val="-5"/>
        </w:rPr>
        <w:t xml:space="preserve">Dr. </w:t>
      </w:r>
      <w:proofErr w:type="spellStart"/>
      <w:r>
        <w:rPr>
          <w:b/>
          <w:color w:val="231F20"/>
        </w:rPr>
        <w:t>Laina</w:t>
      </w:r>
      <w:proofErr w:type="spellEnd"/>
      <w:r>
        <w:rPr>
          <w:b/>
          <w:color w:val="231F20"/>
        </w:rPr>
        <w:t xml:space="preserve"> </w:t>
      </w:r>
      <w:r>
        <w:rPr>
          <w:b/>
          <w:color w:val="231F20"/>
          <w:spacing w:val="-13"/>
        </w:rPr>
        <w:t xml:space="preserve">Y. </w:t>
      </w:r>
      <w:r>
        <w:rPr>
          <w:b/>
          <w:color w:val="231F20"/>
        </w:rPr>
        <w:t xml:space="preserve">Bay-Cheng </w:t>
      </w:r>
      <w:r>
        <w:rPr>
          <w:color w:val="231F20"/>
        </w:rPr>
        <w:t xml:space="preserve">is Professor and Associate Dean for Faculty Development at the University at Buffalo School of Social Work. Since the beginning of her career, she has concentrated her research on the imprint of social forces and material conditions on young women’s sexual lives. She combines empirical and conceptual analyses to shift attention away from individual-focused models of sexual risk and toward the systemic roots of girls’ and women’s sexual vulnerability: interlocked </w:t>
      </w:r>
      <w:r>
        <w:rPr>
          <w:color w:val="231F20"/>
          <w:spacing w:val="-3"/>
        </w:rPr>
        <w:t xml:space="preserve">gender, </w:t>
      </w:r>
      <w:r>
        <w:rPr>
          <w:color w:val="231F20"/>
        </w:rPr>
        <w:t>class, race, and age-based inequalities and the ideologies that perpetuate them. Reflecting her interdisciplinary background and</w:t>
      </w:r>
    </w:p>
    <w:p w:rsidR="00CF1648" w:rsidRDefault="00D07AE2">
      <w:pPr>
        <w:pStyle w:val="BodyText"/>
        <w:spacing w:line="266" w:lineRule="auto"/>
        <w:ind w:left="880"/>
      </w:pPr>
      <w:r>
        <w:rPr>
          <w:color w:val="231F20"/>
        </w:rPr>
        <w:t>perspective, she uses diverse theories and methods in her scholarship and publishes in journals across disciplines. She is a graduate of Wellesley College and earned her MSW and Ph.D. through the University of Michigan’s joint doctoral program in Social Work and Psychology while affiliated with UM’s Institute for Research on Women &amp; Gender.</w:t>
      </w:r>
    </w:p>
    <w:p w:rsidR="00CF1648" w:rsidRDefault="00CF1648">
      <w:pPr>
        <w:spacing w:line="266" w:lineRule="auto"/>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rPr>
          <w:sz w:val="20"/>
        </w:rPr>
      </w:pPr>
    </w:p>
    <w:p w:rsidR="00CF1648" w:rsidRDefault="00CF1648">
      <w:pPr>
        <w:pStyle w:val="BodyText"/>
        <w:rPr>
          <w:sz w:val="21"/>
        </w:rPr>
      </w:pPr>
    </w:p>
    <w:p w:rsidR="00CF1648" w:rsidRDefault="00D07AE2">
      <w:pPr>
        <w:pStyle w:val="Heading2"/>
        <w:ind w:left="3546"/>
      </w:pPr>
      <w:r>
        <w:rPr>
          <w:color w:val="231F20"/>
        </w:rPr>
        <w:t>Plenary Speaker Alexandra Rutherford</w:t>
      </w:r>
    </w:p>
    <w:p w:rsidR="00CF1648" w:rsidRDefault="00D07AE2">
      <w:pPr>
        <w:pStyle w:val="BodyText"/>
        <w:spacing w:before="4"/>
        <w:rPr>
          <w:b/>
          <w:sz w:val="15"/>
        </w:rPr>
      </w:pPr>
      <w:r>
        <w:rPr>
          <w:noProof/>
        </w:rPr>
        <w:drawing>
          <wp:anchor distT="0" distB="0" distL="0" distR="0" simplePos="0" relativeHeight="9" behindDoc="0" locked="0" layoutInCell="1" allowOverlap="1">
            <wp:simplePos x="0" y="0"/>
            <wp:positionH relativeFrom="page">
              <wp:posOffset>2654300</wp:posOffset>
            </wp:positionH>
            <wp:positionV relativeFrom="paragraph">
              <wp:posOffset>137148</wp:posOffset>
            </wp:positionV>
            <wp:extent cx="2914536" cy="3521773"/>
            <wp:effectExtent l="0" t="0" r="0" b="0"/>
            <wp:wrapTopAndBottom/>
            <wp:docPr id="1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8.jpeg"/>
                    <pic:cNvPicPr/>
                  </pic:nvPicPr>
                  <pic:blipFill>
                    <a:blip r:embed="rId57" cstate="print"/>
                    <a:stretch>
                      <a:fillRect/>
                    </a:stretch>
                  </pic:blipFill>
                  <pic:spPr>
                    <a:xfrm>
                      <a:off x="0" y="0"/>
                      <a:ext cx="2914536" cy="3521773"/>
                    </a:xfrm>
                    <a:prstGeom prst="rect">
                      <a:avLst/>
                    </a:prstGeom>
                  </pic:spPr>
                </pic:pic>
              </a:graphicData>
            </a:graphic>
          </wp:anchor>
        </w:drawing>
      </w:r>
    </w:p>
    <w:p w:rsidR="00CF1648" w:rsidRDefault="00CF1648">
      <w:pPr>
        <w:pStyle w:val="BodyText"/>
        <w:rPr>
          <w:b/>
          <w:sz w:val="24"/>
        </w:rPr>
      </w:pPr>
    </w:p>
    <w:p w:rsidR="00CF1648" w:rsidRDefault="00CF1648">
      <w:pPr>
        <w:pStyle w:val="BodyText"/>
        <w:spacing w:before="1"/>
        <w:rPr>
          <w:b/>
          <w:sz w:val="28"/>
        </w:rPr>
      </w:pPr>
    </w:p>
    <w:p w:rsidR="00CF1648" w:rsidRDefault="00D07AE2">
      <w:pPr>
        <w:pStyle w:val="BodyText"/>
        <w:spacing w:line="266" w:lineRule="auto"/>
        <w:ind w:left="880" w:right="243"/>
      </w:pPr>
      <w:r>
        <w:rPr>
          <w:b/>
          <w:color w:val="231F20"/>
          <w:spacing w:val="-5"/>
        </w:rPr>
        <w:t xml:space="preserve">Dr. </w:t>
      </w:r>
      <w:r>
        <w:rPr>
          <w:b/>
          <w:color w:val="231F20"/>
        </w:rPr>
        <w:t xml:space="preserve">Alexandra Rutherford </w:t>
      </w:r>
      <w:r>
        <w:rPr>
          <w:color w:val="231F20"/>
        </w:rPr>
        <w:t xml:space="preserve">is a Professor in the </w:t>
      </w:r>
      <w:r>
        <w:rPr>
          <w:b/>
          <w:color w:val="231F20"/>
        </w:rPr>
        <w:t xml:space="preserve">Department of Psychology </w:t>
      </w:r>
      <w:r>
        <w:rPr>
          <w:color w:val="231F20"/>
        </w:rPr>
        <w:t xml:space="preserve">at </w:t>
      </w:r>
      <w:r>
        <w:rPr>
          <w:color w:val="231F20"/>
          <w:spacing w:val="-6"/>
        </w:rPr>
        <w:t xml:space="preserve">York </w:t>
      </w:r>
      <w:r>
        <w:rPr>
          <w:color w:val="231F20"/>
        </w:rPr>
        <w:t xml:space="preserve">University in </w:t>
      </w:r>
      <w:r>
        <w:rPr>
          <w:color w:val="231F20"/>
          <w:spacing w:val="-4"/>
        </w:rPr>
        <w:t xml:space="preserve">Toronto. </w:t>
      </w:r>
      <w:r>
        <w:rPr>
          <w:color w:val="231F20"/>
        </w:rPr>
        <w:t xml:space="preserve">She uses critical historical and qualitative approaches to analyze the development and contemporary status of the human sciences. She is interested in how psychologists have used their scientific expertise to impact society and </w:t>
      </w:r>
      <w:r>
        <w:rPr>
          <w:color w:val="231F20"/>
          <w:spacing w:val="-4"/>
        </w:rPr>
        <w:t xml:space="preserve">how, </w:t>
      </w:r>
      <w:r>
        <w:rPr>
          <w:color w:val="231F20"/>
        </w:rPr>
        <w:t xml:space="preserve">in turn, social and political factors have shaped the nature of this expertise and its influence. </w:t>
      </w:r>
      <w:r>
        <w:rPr>
          <w:color w:val="231F20"/>
          <w:spacing w:val="-3"/>
        </w:rPr>
        <w:t xml:space="preserve">Currently, </w:t>
      </w:r>
      <w:r>
        <w:rPr>
          <w:color w:val="231F20"/>
        </w:rPr>
        <w:t xml:space="preserve">she is examining the relationships among feminist </w:t>
      </w:r>
      <w:r>
        <w:rPr>
          <w:color w:val="231F20"/>
          <w:spacing w:val="-3"/>
        </w:rPr>
        <w:t xml:space="preserve">psychology, </w:t>
      </w:r>
      <w:r>
        <w:rPr>
          <w:color w:val="231F20"/>
        </w:rPr>
        <w:t>gender ideologies, and policy in Canada and the</w:t>
      </w:r>
    </w:p>
    <w:p w:rsidR="00CF1648" w:rsidRDefault="00D07AE2">
      <w:pPr>
        <w:pStyle w:val="BodyText"/>
        <w:spacing w:line="266" w:lineRule="auto"/>
        <w:ind w:left="880"/>
      </w:pPr>
      <w:r>
        <w:rPr>
          <w:color w:val="231F20"/>
        </w:rPr>
        <w:t>United States from the 1940s-present with specific attention to gender and employment, gender- based violence, and women’s mental health.</w:t>
      </w:r>
    </w:p>
    <w:p w:rsidR="00CF1648" w:rsidRDefault="00CF1648">
      <w:pPr>
        <w:pStyle w:val="BodyText"/>
        <w:spacing w:before="9"/>
        <w:rPr>
          <w:sz w:val="23"/>
        </w:rPr>
      </w:pPr>
    </w:p>
    <w:p w:rsidR="00CF1648" w:rsidRDefault="00D07AE2">
      <w:pPr>
        <w:pStyle w:val="BodyText"/>
        <w:spacing w:line="266" w:lineRule="auto"/>
        <w:ind w:left="880" w:right="92"/>
      </w:pPr>
      <w:r>
        <w:rPr>
          <w:color w:val="231F20"/>
        </w:rPr>
        <w:t xml:space="preserve">With support from the Social Sciences and Humanities Research Council of Canada, Dr. Rutherford direct the Psychology’s Feminist Voices multimedia digital archive project. This project collects, creates, and curates material about women in the history of psychology and contemporary feminist psychologists. It houses over 120 oral history interviews with feminist psychologists, 300 original profiles of women and feminists in psychology, a documentary on the emergence of feminist psychology in the United States, and resources for bringing feminism into the psychology classroom. Recently, she and her team have added a pedagogical video series called </w:t>
      </w:r>
      <w:r>
        <w:rPr>
          <w:i/>
          <w:color w:val="231F20"/>
        </w:rPr>
        <w:t xml:space="preserve">Gender Matters </w:t>
      </w:r>
      <w:r>
        <w:rPr>
          <w:color w:val="231F20"/>
        </w:rPr>
        <w:t>in which we teach the methods of sex and gender analysis in psychology.</w:t>
      </w:r>
    </w:p>
    <w:p w:rsidR="00CF1648" w:rsidRDefault="00CF1648">
      <w:pPr>
        <w:spacing w:line="266" w:lineRule="auto"/>
        <w:sectPr w:rsidR="00CF1648">
          <w:pgSz w:w="12960" w:h="16560"/>
          <w:pgMar w:top="1580" w:right="1680" w:bottom="920" w:left="920" w:header="0" w:footer="733" w:gutter="0"/>
          <w:cols w:space="720"/>
        </w:sectPr>
      </w:pPr>
    </w:p>
    <w:p w:rsidR="00CF1648" w:rsidRDefault="00CF1648">
      <w:pPr>
        <w:pStyle w:val="BodyText"/>
        <w:rPr>
          <w:sz w:val="20"/>
        </w:rPr>
      </w:pPr>
    </w:p>
    <w:p w:rsidR="00CF1648" w:rsidRDefault="00CF1648">
      <w:pPr>
        <w:pStyle w:val="BodyText"/>
        <w:rPr>
          <w:sz w:val="20"/>
        </w:rPr>
      </w:pPr>
    </w:p>
    <w:p w:rsidR="00CF1648" w:rsidRDefault="00CF1648">
      <w:pPr>
        <w:pStyle w:val="BodyText"/>
        <w:rPr>
          <w:sz w:val="21"/>
        </w:rPr>
      </w:pPr>
    </w:p>
    <w:p w:rsidR="00CF1648" w:rsidRDefault="00D07AE2">
      <w:pPr>
        <w:pStyle w:val="Heading2"/>
        <w:ind w:left="3813"/>
      </w:pPr>
      <w:r>
        <w:rPr>
          <w:color w:val="231F20"/>
        </w:rPr>
        <w:t>Plenary Speaker Deborah Tolman</w:t>
      </w:r>
    </w:p>
    <w:p w:rsidR="00CF1648" w:rsidRDefault="00D07AE2">
      <w:pPr>
        <w:pStyle w:val="BodyText"/>
        <w:spacing w:before="4"/>
        <w:rPr>
          <w:b/>
          <w:sz w:val="15"/>
        </w:rPr>
      </w:pPr>
      <w:r>
        <w:rPr>
          <w:noProof/>
        </w:rPr>
        <w:drawing>
          <wp:anchor distT="0" distB="0" distL="0" distR="0" simplePos="0" relativeHeight="10" behindDoc="0" locked="0" layoutInCell="1" allowOverlap="1">
            <wp:simplePos x="0" y="0"/>
            <wp:positionH relativeFrom="page">
              <wp:posOffset>2810764</wp:posOffset>
            </wp:positionH>
            <wp:positionV relativeFrom="paragraph">
              <wp:posOffset>137148</wp:posOffset>
            </wp:positionV>
            <wp:extent cx="2610727" cy="3532251"/>
            <wp:effectExtent l="0" t="0" r="0" b="0"/>
            <wp:wrapTopAndBottom/>
            <wp:docPr id="1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9.jpeg"/>
                    <pic:cNvPicPr/>
                  </pic:nvPicPr>
                  <pic:blipFill>
                    <a:blip r:embed="rId58" cstate="print"/>
                    <a:stretch>
                      <a:fillRect/>
                    </a:stretch>
                  </pic:blipFill>
                  <pic:spPr>
                    <a:xfrm>
                      <a:off x="0" y="0"/>
                      <a:ext cx="2610727" cy="3532251"/>
                    </a:xfrm>
                    <a:prstGeom prst="rect">
                      <a:avLst/>
                    </a:prstGeom>
                  </pic:spPr>
                </pic:pic>
              </a:graphicData>
            </a:graphic>
          </wp:anchor>
        </w:drawing>
      </w:r>
    </w:p>
    <w:p w:rsidR="00CF1648" w:rsidRDefault="00CF1648">
      <w:pPr>
        <w:pStyle w:val="BodyText"/>
        <w:rPr>
          <w:b/>
          <w:sz w:val="24"/>
        </w:rPr>
      </w:pPr>
    </w:p>
    <w:p w:rsidR="00CF1648" w:rsidRDefault="00CF1648">
      <w:pPr>
        <w:pStyle w:val="BodyText"/>
        <w:spacing w:before="8"/>
        <w:rPr>
          <w:b/>
          <w:sz w:val="26"/>
        </w:rPr>
      </w:pPr>
    </w:p>
    <w:p w:rsidR="00CF1648" w:rsidRDefault="00D07AE2">
      <w:pPr>
        <w:pStyle w:val="BodyText"/>
        <w:spacing w:line="266" w:lineRule="auto"/>
        <w:ind w:left="880" w:right="202"/>
      </w:pPr>
      <w:r>
        <w:rPr>
          <w:b/>
          <w:color w:val="231F20"/>
        </w:rPr>
        <w:t xml:space="preserve">Dr. Deborah Tolman </w:t>
      </w:r>
      <w:r>
        <w:rPr>
          <w:color w:val="231F20"/>
        </w:rPr>
        <w:t xml:space="preserve">is a Professor of Women and Gender Studies at Hunter College and a Professor of Critical Social Psychology at The Graduate Center at CUNY. She has studied adolescent sexuality for over twenty years and is an innovative qualitative and mixed methods researcher. She has written and edited several books, including </w:t>
      </w:r>
      <w:r>
        <w:rPr>
          <w:i/>
          <w:color w:val="231F20"/>
        </w:rPr>
        <w:t xml:space="preserve">Dilemmas of Desire: Teenage Girls Talk about Sexuality </w:t>
      </w:r>
      <w:r>
        <w:rPr>
          <w:color w:val="231F20"/>
        </w:rPr>
        <w:t>(2002/2005) and The American Psychological Association Handbook on Sexuality (2015), as well as peer-reviewed journal articles and book chapters. She is a</w:t>
      </w:r>
    </w:p>
    <w:p w:rsidR="00CF1648" w:rsidRDefault="00D07AE2">
      <w:pPr>
        <w:pStyle w:val="BodyText"/>
        <w:spacing w:line="266" w:lineRule="auto"/>
        <w:ind w:left="880" w:right="121"/>
        <w:rPr>
          <w:i/>
        </w:rPr>
      </w:pPr>
      <w:r>
        <w:rPr>
          <w:color w:val="231F20"/>
        </w:rPr>
        <w:t xml:space="preserve">co-founder (with Lyn Mikel Brown and Dana </w:t>
      </w:r>
      <w:proofErr w:type="spellStart"/>
      <w:r>
        <w:rPr>
          <w:color w:val="231F20"/>
        </w:rPr>
        <w:t>Edell</w:t>
      </w:r>
      <w:proofErr w:type="spellEnd"/>
      <w:r>
        <w:rPr>
          <w:color w:val="231F20"/>
        </w:rPr>
        <w:t xml:space="preserve">) of SPARK Movement, an intergenerational initiative to train and support girls’ feminist activism. Her current projects include sexgenlab.org, a web platform for disseminating critical research on gender and sexuality beyond the academy. She is currently writing a book on girls’ psychological navigation of their desire, bodies and relationships, </w:t>
      </w:r>
      <w:r>
        <w:rPr>
          <w:i/>
          <w:color w:val="231F20"/>
        </w:rPr>
        <w:t>Desiring Girls: Listening to Adolescent Girls Talk about Sexuality.</w:t>
      </w:r>
    </w:p>
    <w:p w:rsidR="00CF1648" w:rsidRDefault="00CF1648">
      <w:pPr>
        <w:spacing w:line="266" w:lineRule="auto"/>
        <w:sectPr w:rsidR="00CF1648">
          <w:pgSz w:w="12960" w:h="16560"/>
          <w:pgMar w:top="1580" w:right="1680" w:bottom="960" w:left="920" w:header="0" w:footer="681" w:gutter="0"/>
          <w:cols w:space="720"/>
        </w:sectPr>
      </w:pPr>
    </w:p>
    <w:p w:rsidR="00CF1648" w:rsidRDefault="00D07AE2">
      <w:pPr>
        <w:pStyle w:val="Heading2"/>
        <w:spacing w:before="174"/>
        <w:ind w:left="4113"/>
      </w:pPr>
      <w:r>
        <w:rPr>
          <w:color w:val="231F20"/>
        </w:rPr>
        <w:lastRenderedPageBreak/>
        <w:t>Pre-Conference Workshops</w:t>
      </w:r>
    </w:p>
    <w:p w:rsidR="00CF1648" w:rsidRDefault="00CF1648">
      <w:pPr>
        <w:pStyle w:val="BodyText"/>
        <w:spacing w:before="7"/>
        <w:rPr>
          <w:b/>
          <w:sz w:val="26"/>
        </w:rPr>
      </w:pPr>
    </w:p>
    <w:p w:rsidR="00CF1648" w:rsidRDefault="00D07AE2">
      <w:pPr>
        <w:spacing w:before="1"/>
        <w:ind w:left="880"/>
        <w:rPr>
          <w:b/>
        </w:rPr>
      </w:pPr>
      <w:r>
        <w:rPr>
          <w:b/>
          <w:color w:val="231F20"/>
        </w:rPr>
        <w:t>The Personal Meets the Political in Critical Therapy</w:t>
      </w:r>
    </w:p>
    <w:p w:rsidR="00CF1648" w:rsidRDefault="00D07AE2">
      <w:pPr>
        <w:spacing w:before="27" w:line="266" w:lineRule="auto"/>
        <w:ind w:left="880" w:right="6794"/>
        <w:rPr>
          <w:i/>
        </w:rPr>
      </w:pPr>
      <w:r>
        <w:rPr>
          <w:i/>
          <w:color w:val="231F20"/>
        </w:rPr>
        <w:t xml:space="preserve">Silvia M. </w:t>
      </w:r>
      <w:proofErr w:type="spellStart"/>
      <w:r>
        <w:rPr>
          <w:i/>
          <w:color w:val="231F20"/>
        </w:rPr>
        <w:t>Dutchevici</w:t>
      </w:r>
      <w:proofErr w:type="spellEnd"/>
      <w:r>
        <w:rPr>
          <w:i/>
          <w:color w:val="231F20"/>
        </w:rPr>
        <w:t>, LCSW Megan Chinn, LCSW</w:t>
      </w:r>
    </w:p>
    <w:p w:rsidR="00CF1648" w:rsidRDefault="00D07AE2">
      <w:pPr>
        <w:pStyle w:val="BodyText"/>
        <w:spacing w:before="178" w:line="266" w:lineRule="auto"/>
        <w:ind w:left="880" w:right="332"/>
      </w:pPr>
      <w:r>
        <w:rPr>
          <w:color w:val="231F20"/>
        </w:rPr>
        <w:t>The critical therapist is one who develops a mode of praxis that engages the patient in a dialectical process by which the patient begins to vocalize and give shape to an interpretation of the world that identifies his/her oppression. The goal of therapy is not just analysis, or adaptation of the individual to an oppressive system. The goal is liberation.</w:t>
      </w:r>
    </w:p>
    <w:p w:rsidR="00CF1648" w:rsidRDefault="00CF1648">
      <w:pPr>
        <w:pStyle w:val="BodyText"/>
        <w:spacing w:before="1"/>
        <w:rPr>
          <w:sz w:val="24"/>
        </w:rPr>
      </w:pPr>
    </w:p>
    <w:p w:rsidR="00CF1648" w:rsidRDefault="00D07AE2">
      <w:pPr>
        <w:pStyle w:val="Heading2"/>
        <w:ind w:left="880"/>
      </w:pPr>
      <w:r>
        <w:rPr>
          <w:color w:val="231F20"/>
        </w:rPr>
        <w:t>Tools for Teachers of Psychology of Women &amp; Gender: Intersectional Perspectives</w:t>
      </w:r>
    </w:p>
    <w:p w:rsidR="00CF1648" w:rsidRDefault="00D07AE2">
      <w:pPr>
        <w:spacing w:before="27"/>
        <w:ind w:left="880" w:right="7252"/>
        <w:rPr>
          <w:i/>
        </w:rPr>
      </w:pPr>
      <w:r>
        <w:rPr>
          <w:i/>
          <w:color w:val="231F20"/>
        </w:rPr>
        <w:t>Kate Richmond, Ph.D.</w:t>
      </w:r>
    </w:p>
    <w:p w:rsidR="00CF1648" w:rsidRDefault="00D07AE2">
      <w:pPr>
        <w:spacing w:before="27"/>
        <w:ind w:left="880" w:right="7252"/>
        <w:rPr>
          <w:i/>
        </w:rPr>
      </w:pPr>
      <w:r>
        <w:rPr>
          <w:i/>
          <w:color w:val="231F20"/>
        </w:rPr>
        <w:t xml:space="preserve">Mindy J. </w:t>
      </w:r>
      <w:proofErr w:type="spellStart"/>
      <w:r>
        <w:rPr>
          <w:i/>
          <w:color w:val="231F20"/>
        </w:rPr>
        <w:t>Erchull</w:t>
      </w:r>
      <w:proofErr w:type="spellEnd"/>
      <w:r>
        <w:rPr>
          <w:i/>
          <w:color w:val="231F20"/>
        </w:rPr>
        <w:t>, Ph.D.</w:t>
      </w:r>
    </w:p>
    <w:p w:rsidR="00CF1648" w:rsidRDefault="00D07AE2">
      <w:pPr>
        <w:pStyle w:val="BodyText"/>
        <w:spacing w:before="207" w:line="266" w:lineRule="auto"/>
        <w:ind w:left="880" w:right="164"/>
      </w:pPr>
      <w:r>
        <w:rPr>
          <w:color w:val="231F20"/>
        </w:rPr>
        <w:t>In this interactive workshop, we will share ideas about how to discuss complicated and often politically-charged issues without relying on reductionist simple answers. As part of this, we’ll demonstrate how, even when available data is analyzed, not all issues have easy answers, and this requires teachers to discuss ethical decision-making.</w:t>
      </w:r>
    </w:p>
    <w:p w:rsidR="00CF1648" w:rsidRDefault="00CF1648">
      <w:pPr>
        <w:pStyle w:val="BodyText"/>
        <w:rPr>
          <w:sz w:val="24"/>
        </w:rPr>
      </w:pPr>
    </w:p>
    <w:p w:rsidR="00CF1648" w:rsidRDefault="00D07AE2">
      <w:pPr>
        <w:pStyle w:val="Heading2"/>
        <w:spacing w:before="1"/>
        <w:ind w:left="880"/>
      </w:pPr>
      <w:r>
        <w:rPr>
          <w:color w:val="231F20"/>
        </w:rPr>
        <w:t>Having the Talk-Walking the Walk: Police Violence Toward Black Citizens, Implications for</w:t>
      </w:r>
    </w:p>
    <w:p w:rsidR="00CF1648" w:rsidRDefault="00D07AE2">
      <w:pPr>
        <w:spacing w:before="27" w:line="266" w:lineRule="auto"/>
        <w:ind w:left="880" w:right="6359"/>
        <w:rPr>
          <w:i/>
        </w:rPr>
      </w:pPr>
      <w:r>
        <w:rPr>
          <w:i/>
          <w:color w:val="231F20"/>
        </w:rPr>
        <w:t xml:space="preserve">Mental Health &amp; </w:t>
      </w:r>
      <w:r>
        <w:rPr>
          <w:i/>
          <w:color w:val="231F20"/>
          <w:spacing w:val="-3"/>
        </w:rPr>
        <w:t xml:space="preserve">Psychotherapy. </w:t>
      </w:r>
      <w:r>
        <w:rPr>
          <w:i/>
          <w:color w:val="231F20"/>
        </w:rPr>
        <w:t xml:space="preserve">Beverly Greene, Ph.D. Christina </w:t>
      </w:r>
      <w:proofErr w:type="spellStart"/>
      <w:r>
        <w:rPr>
          <w:i/>
          <w:color w:val="231F20"/>
        </w:rPr>
        <w:t>Pasley</w:t>
      </w:r>
      <w:proofErr w:type="spellEnd"/>
      <w:r>
        <w:rPr>
          <w:i/>
          <w:color w:val="231F20"/>
        </w:rPr>
        <w:t xml:space="preserve">-Bailey, </w:t>
      </w:r>
      <w:r>
        <w:rPr>
          <w:i/>
          <w:color w:val="231F20"/>
          <w:spacing w:val="-6"/>
        </w:rPr>
        <w:t xml:space="preserve">M.P.A </w:t>
      </w:r>
      <w:r>
        <w:rPr>
          <w:i/>
          <w:color w:val="231F20"/>
          <w:spacing w:val="-4"/>
        </w:rPr>
        <w:t xml:space="preserve">Dr. </w:t>
      </w:r>
      <w:r>
        <w:rPr>
          <w:i/>
          <w:color w:val="231F20"/>
        </w:rPr>
        <w:t xml:space="preserve">Frances </w:t>
      </w:r>
      <w:r>
        <w:rPr>
          <w:i/>
          <w:color w:val="231F20"/>
          <w:spacing w:val="-3"/>
        </w:rPr>
        <w:t>Trotman,</w:t>
      </w:r>
      <w:r>
        <w:rPr>
          <w:i/>
          <w:color w:val="231F20"/>
          <w:spacing w:val="6"/>
        </w:rPr>
        <w:t xml:space="preserve"> </w:t>
      </w:r>
      <w:r>
        <w:rPr>
          <w:i/>
          <w:color w:val="231F20"/>
        </w:rPr>
        <w:t>Ph.D.</w:t>
      </w:r>
    </w:p>
    <w:p w:rsidR="00CF1648" w:rsidRDefault="00D07AE2">
      <w:pPr>
        <w:spacing w:line="250" w:lineRule="exact"/>
        <w:ind w:left="880"/>
        <w:rPr>
          <w:i/>
        </w:rPr>
      </w:pPr>
      <w:r>
        <w:rPr>
          <w:i/>
          <w:color w:val="231F20"/>
        </w:rPr>
        <w:t xml:space="preserve">Alicia Parker, Detective Lt. </w:t>
      </w:r>
      <w:proofErr w:type="spellStart"/>
      <w:r>
        <w:rPr>
          <w:i/>
          <w:color w:val="231F20"/>
        </w:rPr>
        <w:t>Cmdr</w:t>
      </w:r>
      <w:proofErr w:type="spellEnd"/>
      <w:r>
        <w:rPr>
          <w:i/>
          <w:color w:val="231F20"/>
        </w:rPr>
        <w:t>, NYC Police Force (Retired)</w:t>
      </w:r>
    </w:p>
    <w:p w:rsidR="00CF1648" w:rsidRDefault="00D07AE2">
      <w:pPr>
        <w:pStyle w:val="BodyText"/>
        <w:spacing w:before="207" w:line="266" w:lineRule="auto"/>
        <w:ind w:left="880" w:right="280"/>
      </w:pPr>
      <w:r>
        <w:rPr>
          <w:color w:val="231F20"/>
        </w:rPr>
        <w:t xml:space="preserve">Explores realities and behavioral sequelae of state sponsored violence expressed in police </w:t>
      </w:r>
      <w:r>
        <w:rPr>
          <w:color w:val="231F20"/>
          <w:spacing w:val="-3"/>
        </w:rPr>
        <w:t xml:space="preserve">brutality, </w:t>
      </w:r>
      <w:r>
        <w:rPr>
          <w:color w:val="231F20"/>
        </w:rPr>
        <w:t>disproportionate scrutiny from law enforcement and deaths of unarmed Black citizens. Psychological challenges to optimal mental health that African American families</w:t>
      </w:r>
      <w:r>
        <w:rPr>
          <w:color w:val="231F20"/>
          <w:spacing w:val="-38"/>
        </w:rPr>
        <w:t xml:space="preserve"> </w:t>
      </w:r>
      <w:r>
        <w:rPr>
          <w:color w:val="231F20"/>
        </w:rPr>
        <w:t>face, particularly for Black women, and considerations for psychotherapy will be</w:t>
      </w:r>
      <w:r>
        <w:rPr>
          <w:color w:val="231F20"/>
          <w:spacing w:val="-24"/>
        </w:rPr>
        <w:t xml:space="preserve"> </w:t>
      </w:r>
      <w:r>
        <w:rPr>
          <w:color w:val="231F20"/>
        </w:rPr>
        <w:t>discussed.</w:t>
      </w:r>
    </w:p>
    <w:p w:rsidR="00CF1648" w:rsidRDefault="00CF1648">
      <w:pPr>
        <w:pStyle w:val="BodyText"/>
        <w:rPr>
          <w:sz w:val="24"/>
        </w:rPr>
      </w:pPr>
    </w:p>
    <w:p w:rsidR="00CF1648" w:rsidRDefault="00D07AE2">
      <w:pPr>
        <w:pStyle w:val="Heading2"/>
        <w:ind w:left="880"/>
      </w:pPr>
      <w:r>
        <w:rPr>
          <w:color w:val="231F20"/>
        </w:rPr>
        <w:t>Teaching the Psychology of Women in the Age of Trump and #</w:t>
      </w:r>
      <w:proofErr w:type="spellStart"/>
      <w:r>
        <w:rPr>
          <w:color w:val="231F20"/>
        </w:rPr>
        <w:t>MeToo</w:t>
      </w:r>
      <w:proofErr w:type="spellEnd"/>
    </w:p>
    <w:p w:rsidR="00CF1648" w:rsidRDefault="00D07AE2">
      <w:pPr>
        <w:spacing w:before="27" w:line="266" w:lineRule="auto"/>
        <w:ind w:left="880" w:right="6929"/>
        <w:rPr>
          <w:i/>
        </w:rPr>
      </w:pPr>
      <w:r>
        <w:rPr>
          <w:i/>
          <w:color w:val="231F20"/>
        </w:rPr>
        <w:t>Crystal L. Hendrick, Ph.D. Emily Keener, Ph.D. Christine Smith, Ph.D.</w:t>
      </w:r>
    </w:p>
    <w:p w:rsidR="00CF1648" w:rsidRDefault="00D07AE2">
      <w:pPr>
        <w:pStyle w:val="BodyText"/>
        <w:spacing w:before="178" w:line="266" w:lineRule="auto"/>
        <w:ind w:left="880"/>
      </w:pPr>
      <w:r>
        <w:rPr>
          <w:color w:val="231F20"/>
        </w:rPr>
        <w:t>We will engage in discussions of how psychology of women has changed post Trump related to sexual harassment/violence. Participants will engage in a number of activities that they will be able to use in their classes. Feminist themes such as intersectionality, global perspectives, and social activism will be emphasized.</w:t>
      </w:r>
    </w:p>
    <w:p w:rsidR="00CF1648" w:rsidRDefault="00CF1648">
      <w:pPr>
        <w:pStyle w:val="BodyText"/>
        <w:spacing w:before="1"/>
        <w:rPr>
          <w:sz w:val="24"/>
        </w:rPr>
      </w:pPr>
    </w:p>
    <w:p w:rsidR="00CF1648" w:rsidRDefault="00D07AE2">
      <w:pPr>
        <w:pStyle w:val="Heading2"/>
        <w:ind w:left="880"/>
      </w:pPr>
      <w:r>
        <w:rPr>
          <w:color w:val="231F20"/>
        </w:rPr>
        <w:t>Older Women’s Caucus Annual Preconference Workshop</w:t>
      </w:r>
    </w:p>
    <w:p w:rsidR="00CF1648" w:rsidRDefault="00D07AE2">
      <w:pPr>
        <w:spacing w:before="27"/>
        <w:ind w:left="880"/>
        <w:rPr>
          <w:i/>
        </w:rPr>
      </w:pPr>
      <w:proofErr w:type="spellStart"/>
      <w:r>
        <w:rPr>
          <w:i/>
          <w:color w:val="231F20"/>
        </w:rPr>
        <w:t>Leonore</w:t>
      </w:r>
      <w:proofErr w:type="spellEnd"/>
      <w:r>
        <w:rPr>
          <w:i/>
          <w:color w:val="231F20"/>
        </w:rPr>
        <w:t xml:space="preserve"> </w:t>
      </w:r>
      <w:proofErr w:type="spellStart"/>
      <w:r>
        <w:rPr>
          <w:i/>
          <w:color w:val="231F20"/>
        </w:rPr>
        <w:t>Tiefer</w:t>
      </w:r>
      <w:proofErr w:type="spellEnd"/>
      <w:r>
        <w:rPr>
          <w:i/>
          <w:color w:val="231F20"/>
        </w:rPr>
        <w:t xml:space="preserve"> Ph.D.</w:t>
      </w:r>
    </w:p>
    <w:p w:rsidR="00CF1648" w:rsidRDefault="00D07AE2">
      <w:pPr>
        <w:pStyle w:val="BodyText"/>
        <w:spacing w:before="207" w:line="266" w:lineRule="auto"/>
        <w:ind w:left="880" w:right="121"/>
      </w:pPr>
      <w:r>
        <w:rPr>
          <w:color w:val="231F20"/>
        </w:rPr>
        <w:t>This will be our 5th annual pre-conference workshop. Getting older and facing retirement generates practical and emotional challenges. We will share our experiences in the past year and then break into small groups for in-depth discussion on grieving losses, maintaining political activism, and navigating retirement transitions.</w:t>
      </w:r>
    </w:p>
    <w:p w:rsidR="00CF1648" w:rsidRDefault="00CF1648">
      <w:pPr>
        <w:spacing w:line="266" w:lineRule="auto"/>
        <w:sectPr w:rsidR="00CF1648">
          <w:pgSz w:w="12960" w:h="16560"/>
          <w:pgMar w:top="1580" w:right="1680" w:bottom="920" w:left="920" w:header="0" w:footer="733" w:gutter="0"/>
          <w:cols w:space="720"/>
        </w:sectPr>
      </w:pPr>
    </w:p>
    <w:p w:rsidR="00CF1648" w:rsidRDefault="00D07AE2">
      <w:pPr>
        <w:pStyle w:val="Heading2"/>
        <w:spacing w:before="174"/>
        <w:ind w:left="3151"/>
      </w:pPr>
      <w:r>
        <w:rPr>
          <w:color w:val="231F20"/>
        </w:rPr>
        <w:lastRenderedPageBreak/>
        <w:t>Featured Feminist Science Symposium Series</w:t>
      </w:r>
    </w:p>
    <w:p w:rsidR="00CF1648" w:rsidRDefault="00CF1648">
      <w:pPr>
        <w:pStyle w:val="BodyText"/>
        <w:spacing w:before="7"/>
        <w:rPr>
          <w:b/>
          <w:sz w:val="26"/>
        </w:rPr>
      </w:pPr>
    </w:p>
    <w:p w:rsidR="00CF1648" w:rsidRDefault="00D07AE2">
      <w:pPr>
        <w:spacing w:before="1" w:line="266" w:lineRule="auto"/>
        <w:ind w:left="880"/>
        <w:rPr>
          <w:b/>
        </w:rPr>
      </w:pPr>
      <w:r>
        <w:rPr>
          <w:b/>
          <w:color w:val="231F20"/>
        </w:rPr>
        <w:t>Structural Violence: Transnational community-engaged research on the intersections of power, oppression and resistance</w:t>
      </w:r>
    </w:p>
    <w:p w:rsidR="00CF1648" w:rsidRDefault="00D07AE2">
      <w:pPr>
        <w:spacing w:line="251" w:lineRule="exact"/>
        <w:ind w:left="7733"/>
        <w:rPr>
          <w:i/>
        </w:rPr>
      </w:pPr>
      <w:r>
        <w:rPr>
          <w:i/>
          <w:color w:val="231F20"/>
        </w:rPr>
        <w:t>Friday 10:45AM-12:00PM</w:t>
      </w:r>
    </w:p>
    <w:p w:rsidR="00CF1648" w:rsidRDefault="00D07AE2">
      <w:pPr>
        <w:pStyle w:val="BodyText"/>
        <w:spacing w:before="27" w:line="266" w:lineRule="auto"/>
        <w:ind w:left="880" w:right="300"/>
      </w:pPr>
      <w:r>
        <w:rPr>
          <w:color w:val="231F20"/>
        </w:rPr>
        <w:t>Presentations in this symposium focus on structural and institutional violence using</w:t>
      </w:r>
      <w:r>
        <w:rPr>
          <w:color w:val="231F20"/>
          <w:spacing w:val="-25"/>
        </w:rPr>
        <w:t xml:space="preserve"> </w:t>
      </w:r>
      <w:r>
        <w:rPr>
          <w:color w:val="231F20"/>
        </w:rPr>
        <w:t xml:space="preserve">community engaged participatory research with a decolonial and </w:t>
      </w:r>
      <w:proofErr w:type="spellStart"/>
      <w:r>
        <w:rPr>
          <w:color w:val="231F20"/>
        </w:rPr>
        <w:t>liberatory</w:t>
      </w:r>
      <w:proofErr w:type="spellEnd"/>
      <w:r>
        <w:rPr>
          <w:color w:val="231F20"/>
        </w:rPr>
        <w:t xml:space="preserve"> lens.  The particular focus is on transnational intersections of </w:t>
      </w:r>
      <w:r>
        <w:rPr>
          <w:color w:val="231F20"/>
          <w:spacing w:val="-3"/>
        </w:rPr>
        <w:t xml:space="preserve">power, </w:t>
      </w:r>
      <w:r>
        <w:rPr>
          <w:color w:val="231F20"/>
        </w:rPr>
        <w:t>privilege and oppression as well as resistance and intersectional solidarity in community</w:t>
      </w:r>
      <w:r>
        <w:rPr>
          <w:color w:val="231F20"/>
          <w:spacing w:val="-4"/>
        </w:rPr>
        <w:t xml:space="preserve"> </w:t>
      </w:r>
      <w:r>
        <w:rPr>
          <w:color w:val="231F20"/>
        </w:rPr>
        <w:t>organizing.</w:t>
      </w:r>
    </w:p>
    <w:p w:rsidR="00CF1648" w:rsidRDefault="00D07AE2">
      <w:pPr>
        <w:pStyle w:val="Heading2"/>
        <w:spacing w:line="266" w:lineRule="auto"/>
        <w:ind w:right="855"/>
      </w:pPr>
      <w:r>
        <w:rPr>
          <w:color w:val="231F20"/>
        </w:rPr>
        <w:t>Imagining opening borders and closing prisons: Praxis research on and for intersectional community organizing</w:t>
      </w:r>
    </w:p>
    <w:p w:rsidR="00CF1648" w:rsidRDefault="00D07AE2">
      <w:pPr>
        <w:pStyle w:val="BodyText"/>
        <w:spacing w:line="251" w:lineRule="exact"/>
        <w:ind w:left="1600"/>
      </w:pPr>
      <w:r>
        <w:rPr>
          <w:color w:val="231F20"/>
        </w:rPr>
        <w:t>Sonia Sanchez</w:t>
      </w:r>
    </w:p>
    <w:p w:rsidR="00CF1648" w:rsidRDefault="00D07AE2">
      <w:pPr>
        <w:pStyle w:val="Heading2"/>
        <w:spacing w:before="114" w:line="266" w:lineRule="auto"/>
        <w:ind w:right="109"/>
      </w:pPr>
      <w:r>
        <w:rPr>
          <w:color w:val="231F20"/>
        </w:rPr>
        <w:t>Interrogating systems of power and oppression in Community Based Participatory Research</w:t>
      </w:r>
    </w:p>
    <w:p w:rsidR="00CF1648" w:rsidRDefault="00D07AE2">
      <w:pPr>
        <w:pStyle w:val="BodyText"/>
        <w:spacing w:line="251" w:lineRule="exact"/>
        <w:ind w:left="1600"/>
      </w:pPr>
      <w:r>
        <w:rPr>
          <w:color w:val="231F20"/>
        </w:rPr>
        <w:t>Catalina Tang Yang</w:t>
      </w:r>
    </w:p>
    <w:p w:rsidR="00CF1648" w:rsidRDefault="00D07AE2">
      <w:pPr>
        <w:pStyle w:val="Heading2"/>
        <w:spacing w:before="117" w:line="266" w:lineRule="auto"/>
        <w:ind w:right="239"/>
      </w:pPr>
      <w:r>
        <w:rPr>
          <w:color w:val="231F20"/>
        </w:rPr>
        <w:t>NGO’s embodying decoloniality: Towards emancipatory psychological practice and pedagogy in Palestine</w:t>
      </w:r>
    </w:p>
    <w:p w:rsidR="00CF1648" w:rsidRDefault="00D07AE2">
      <w:pPr>
        <w:pStyle w:val="BodyText"/>
        <w:spacing w:line="251" w:lineRule="exact"/>
        <w:ind w:left="1600"/>
      </w:pPr>
      <w:r>
        <w:rPr>
          <w:color w:val="231F20"/>
        </w:rPr>
        <w:t xml:space="preserve">Hana </w:t>
      </w:r>
      <w:proofErr w:type="spellStart"/>
      <w:r>
        <w:rPr>
          <w:color w:val="231F20"/>
        </w:rPr>
        <w:t>Masud</w:t>
      </w:r>
      <w:proofErr w:type="spellEnd"/>
    </w:p>
    <w:p w:rsidR="00CF1648" w:rsidRDefault="00D07AE2">
      <w:pPr>
        <w:pStyle w:val="Heading2"/>
        <w:spacing w:before="117"/>
      </w:pPr>
      <w:r>
        <w:rPr>
          <w:color w:val="231F20"/>
        </w:rPr>
        <w:t>MIRA: A Former Soldier’s Take on US Military Psychology</w:t>
      </w:r>
    </w:p>
    <w:p w:rsidR="00CF1648" w:rsidRDefault="00D07AE2">
      <w:pPr>
        <w:pStyle w:val="BodyText"/>
        <w:spacing w:before="27"/>
        <w:ind w:left="1600"/>
      </w:pPr>
      <w:proofErr w:type="spellStart"/>
      <w:r>
        <w:rPr>
          <w:color w:val="231F20"/>
        </w:rPr>
        <w:t>Monisha</w:t>
      </w:r>
      <w:proofErr w:type="spellEnd"/>
      <w:r>
        <w:rPr>
          <w:color w:val="231F20"/>
        </w:rPr>
        <w:t xml:space="preserve"> Rios</w:t>
      </w:r>
    </w:p>
    <w:p w:rsidR="00CF1648" w:rsidRDefault="00D07AE2">
      <w:pPr>
        <w:pStyle w:val="Heading2"/>
        <w:spacing w:before="117"/>
      </w:pPr>
      <w:r>
        <w:rPr>
          <w:color w:val="231F20"/>
        </w:rPr>
        <w:t>Bearing Witness &amp; Decolonizing Solidarity</w:t>
      </w:r>
    </w:p>
    <w:p w:rsidR="00CF1648" w:rsidRDefault="00D07AE2">
      <w:pPr>
        <w:pStyle w:val="BodyText"/>
        <w:spacing w:before="27"/>
        <w:ind w:left="1600"/>
        <w:rPr>
          <w:color w:val="231F20"/>
        </w:rPr>
      </w:pPr>
      <w:proofErr w:type="spellStart"/>
      <w:r>
        <w:rPr>
          <w:color w:val="231F20"/>
        </w:rPr>
        <w:t>Rakhshanda</w:t>
      </w:r>
      <w:proofErr w:type="spellEnd"/>
      <w:r>
        <w:rPr>
          <w:color w:val="231F20"/>
        </w:rPr>
        <w:t xml:space="preserve"> Saleem</w:t>
      </w:r>
    </w:p>
    <w:p w:rsidR="0093161A" w:rsidRDefault="0093161A">
      <w:pPr>
        <w:pStyle w:val="BodyText"/>
        <w:spacing w:before="27"/>
        <w:ind w:left="1600"/>
      </w:pPr>
    </w:p>
    <w:p w:rsidR="0093161A" w:rsidRDefault="0093161A">
      <w:pPr>
        <w:pStyle w:val="BodyText"/>
        <w:spacing w:before="27"/>
        <w:ind w:left="1600"/>
        <w:rPr>
          <w:b/>
        </w:rPr>
      </w:pPr>
      <w:r w:rsidRPr="0093161A">
        <w:rPr>
          <w:b/>
        </w:rPr>
        <w:t>Between Lines: A critical multimodal discourse analysis of Black Client aesthetics in a Vocal Music Therapy</w:t>
      </w:r>
    </w:p>
    <w:p w:rsidR="0093161A" w:rsidRDefault="0093161A">
      <w:pPr>
        <w:pStyle w:val="BodyText"/>
        <w:spacing w:before="27"/>
        <w:ind w:left="1600"/>
      </w:pPr>
      <w:r w:rsidRPr="0093161A">
        <w:t>Marisol Norris</w:t>
      </w:r>
    </w:p>
    <w:p w:rsidR="00CF1648" w:rsidRDefault="00CF1648">
      <w:pPr>
        <w:pStyle w:val="BodyText"/>
        <w:spacing w:before="7"/>
        <w:rPr>
          <w:sz w:val="18"/>
        </w:rPr>
      </w:pPr>
    </w:p>
    <w:p w:rsidR="00CF1648" w:rsidRDefault="00D07AE2">
      <w:pPr>
        <w:pStyle w:val="Heading2"/>
        <w:spacing w:before="93"/>
        <w:ind w:left="880"/>
      </w:pPr>
      <w:r>
        <w:rPr>
          <w:color w:val="231F20"/>
        </w:rPr>
        <w:t>Different Than We Thought: The Transition to Motherhood</w:t>
      </w:r>
    </w:p>
    <w:p w:rsidR="00CF1648" w:rsidRDefault="00D07AE2">
      <w:pPr>
        <w:spacing w:before="27"/>
        <w:ind w:left="8662"/>
        <w:rPr>
          <w:i/>
        </w:rPr>
      </w:pPr>
      <w:r>
        <w:rPr>
          <w:i/>
          <w:color w:val="231F20"/>
        </w:rPr>
        <w:t>Fri 2:30-3:45PM</w:t>
      </w:r>
    </w:p>
    <w:p w:rsidR="00CF1648" w:rsidRDefault="00D07AE2">
      <w:pPr>
        <w:pStyle w:val="BodyText"/>
        <w:spacing w:before="27" w:line="266" w:lineRule="auto"/>
        <w:ind w:left="880"/>
      </w:pPr>
      <w:r>
        <w:rPr>
          <w:color w:val="231F20"/>
        </w:rPr>
        <w:t>Transition occupies the central theme of this symposium, which explores research related to myriad aspects of the mothering experience. We explore transition from infertility to motherhood, from pregnancy to postpartum, expectations before and after entering motherhood, and ways in which workplace attitudes change after women become mothers.</w:t>
      </w:r>
    </w:p>
    <w:p w:rsidR="00CF1648" w:rsidRDefault="00D07AE2">
      <w:pPr>
        <w:pStyle w:val="Heading2"/>
        <w:spacing w:line="250" w:lineRule="exact"/>
      </w:pPr>
      <w:r>
        <w:rPr>
          <w:color w:val="231F20"/>
        </w:rPr>
        <w:t>From Infertility to Motherhood: Joys and Sorrows</w:t>
      </w:r>
    </w:p>
    <w:p w:rsidR="00CF1648" w:rsidRDefault="00D07AE2">
      <w:pPr>
        <w:pStyle w:val="BodyText"/>
        <w:spacing w:before="27"/>
        <w:ind w:left="1600"/>
      </w:pPr>
      <w:r>
        <w:rPr>
          <w:color w:val="231F20"/>
        </w:rPr>
        <w:t xml:space="preserve">Jessica </w:t>
      </w:r>
      <w:proofErr w:type="spellStart"/>
      <w:r>
        <w:rPr>
          <w:color w:val="231F20"/>
        </w:rPr>
        <w:t>Barnack-Tavlaris</w:t>
      </w:r>
      <w:proofErr w:type="spellEnd"/>
      <w:r>
        <w:rPr>
          <w:color w:val="231F20"/>
        </w:rPr>
        <w:t xml:space="preserve">, Cassandra Halper, Nikita Pate, &amp; Sara </w:t>
      </w:r>
      <w:proofErr w:type="spellStart"/>
      <w:r>
        <w:rPr>
          <w:color w:val="231F20"/>
        </w:rPr>
        <w:t>Breheny</w:t>
      </w:r>
      <w:proofErr w:type="spellEnd"/>
    </w:p>
    <w:p w:rsidR="00CF1648" w:rsidRDefault="00D07AE2">
      <w:pPr>
        <w:pStyle w:val="Heading2"/>
        <w:spacing w:before="117" w:line="266" w:lineRule="auto"/>
        <w:ind w:right="978"/>
      </w:pPr>
      <w:r>
        <w:rPr>
          <w:color w:val="231F20"/>
        </w:rPr>
        <w:t>Poetic Exploration of Identity and Embodiment: Pregnancy into the Fourth Trimester</w:t>
      </w:r>
    </w:p>
    <w:p w:rsidR="00CF1648" w:rsidRDefault="00D07AE2">
      <w:pPr>
        <w:pStyle w:val="BodyText"/>
        <w:spacing w:line="251" w:lineRule="exact"/>
        <w:ind w:left="1600"/>
      </w:pPr>
      <w:r>
        <w:rPr>
          <w:color w:val="231F20"/>
        </w:rPr>
        <w:t xml:space="preserve">Elizabeth A. Bennett, &amp; Lori E. </w:t>
      </w:r>
      <w:proofErr w:type="spellStart"/>
      <w:r>
        <w:rPr>
          <w:color w:val="231F20"/>
        </w:rPr>
        <w:t>Koelsch</w:t>
      </w:r>
      <w:proofErr w:type="spellEnd"/>
    </w:p>
    <w:p w:rsidR="00CF1648" w:rsidRDefault="00D07AE2">
      <w:pPr>
        <w:pStyle w:val="Heading2"/>
        <w:spacing w:before="117" w:line="266" w:lineRule="auto"/>
        <w:ind w:right="1050"/>
      </w:pPr>
      <w:r>
        <w:rPr>
          <w:color w:val="231F20"/>
        </w:rPr>
        <w:t>The Complex Effects of Maternal Expectations on Postpartum Depressive Symptoms: When Does a Protective Factor Become a Risk Factor?</w:t>
      </w:r>
    </w:p>
    <w:p w:rsidR="00CF1648" w:rsidRDefault="00D07AE2">
      <w:pPr>
        <w:pStyle w:val="BodyText"/>
        <w:spacing w:line="251" w:lineRule="exact"/>
        <w:ind w:left="1600"/>
      </w:pPr>
      <w:proofErr w:type="spellStart"/>
      <w:r>
        <w:rPr>
          <w:color w:val="231F20"/>
        </w:rPr>
        <w:t>Rotem</w:t>
      </w:r>
      <w:proofErr w:type="spellEnd"/>
      <w:r>
        <w:rPr>
          <w:color w:val="231F20"/>
        </w:rPr>
        <w:t xml:space="preserve"> </w:t>
      </w:r>
      <w:proofErr w:type="spellStart"/>
      <w:r>
        <w:rPr>
          <w:color w:val="231F20"/>
        </w:rPr>
        <w:t>Kahalon</w:t>
      </w:r>
      <w:proofErr w:type="spellEnd"/>
      <w:r>
        <w:rPr>
          <w:color w:val="231F20"/>
        </w:rPr>
        <w:t xml:space="preserve">, Gil </w:t>
      </w:r>
      <w:proofErr w:type="spellStart"/>
      <w:r>
        <w:rPr>
          <w:color w:val="231F20"/>
        </w:rPr>
        <w:t>Yanushevsky</w:t>
      </w:r>
      <w:proofErr w:type="spellEnd"/>
      <w:r>
        <w:rPr>
          <w:color w:val="231F20"/>
        </w:rPr>
        <w:t xml:space="preserve"> </w:t>
      </w:r>
      <w:proofErr w:type="spellStart"/>
      <w:r>
        <w:rPr>
          <w:color w:val="231F20"/>
        </w:rPr>
        <w:t>Cnaani</w:t>
      </w:r>
      <w:proofErr w:type="spellEnd"/>
      <w:r>
        <w:rPr>
          <w:color w:val="231F20"/>
        </w:rPr>
        <w:t xml:space="preserve">, Heidi </w:t>
      </w:r>
      <w:proofErr w:type="spellStart"/>
      <w:r>
        <w:rPr>
          <w:color w:val="231F20"/>
        </w:rPr>
        <w:t>Preis</w:t>
      </w:r>
      <w:proofErr w:type="spellEnd"/>
      <w:r>
        <w:rPr>
          <w:color w:val="231F20"/>
        </w:rPr>
        <w:t xml:space="preserve">, and Yael </w:t>
      </w:r>
      <w:proofErr w:type="spellStart"/>
      <w:r>
        <w:rPr>
          <w:color w:val="231F20"/>
        </w:rPr>
        <w:t>Benyamini</w:t>
      </w:r>
      <w:proofErr w:type="spellEnd"/>
    </w:p>
    <w:p w:rsidR="00CF1648" w:rsidRDefault="00D07AE2">
      <w:pPr>
        <w:pStyle w:val="Heading2"/>
        <w:spacing w:before="117"/>
      </w:pPr>
      <w:r>
        <w:rPr>
          <w:color w:val="231F20"/>
        </w:rPr>
        <w:t>Parental Discrimination Toward Therapists: Implications for Advocacy and Change</w:t>
      </w:r>
    </w:p>
    <w:p w:rsidR="00CF1648" w:rsidRDefault="00D07AE2">
      <w:pPr>
        <w:pStyle w:val="BodyText"/>
        <w:spacing w:before="27"/>
        <w:ind w:left="1600"/>
      </w:pPr>
      <w:r>
        <w:rPr>
          <w:color w:val="231F20"/>
        </w:rPr>
        <w:t>Maggie Benedict-Montgomery</w:t>
      </w:r>
    </w:p>
    <w:p w:rsidR="00CF1648" w:rsidRDefault="00CF1648">
      <w:pPr>
        <w:sectPr w:rsidR="00CF1648">
          <w:pgSz w:w="12960" w:h="16560"/>
          <w:pgMar w:top="1580" w:right="1680" w:bottom="960" w:left="920" w:header="0" w:footer="681" w:gutter="0"/>
          <w:cols w:space="720"/>
        </w:sectPr>
      </w:pPr>
    </w:p>
    <w:p w:rsidR="00CF1648" w:rsidRDefault="00D07AE2">
      <w:pPr>
        <w:pStyle w:val="Heading2"/>
        <w:spacing w:before="174"/>
        <w:ind w:left="880"/>
      </w:pPr>
      <w:r>
        <w:rPr>
          <w:color w:val="231F20"/>
        </w:rPr>
        <w:lastRenderedPageBreak/>
        <w:t>Living Legacies: Perpetuating Problems and Pondering Potential</w:t>
      </w:r>
    </w:p>
    <w:p w:rsidR="00CF1648" w:rsidRDefault="00D07AE2">
      <w:pPr>
        <w:spacing w:before="27"/>
        <w:ind w:left="7247"/>
        <w:rPr>
          <w:i/>
        </w:rPr>
      </w:pPr>
      <w:r>
        <w:rPr>
          <w:i/>
          <w:color w:val="231F20"/>
        </w:rPr>
        <w:t>Saturday, 10:45AM – 12:00PM</w:t>
      </w:r>
    </w:p>
    <w:p w:rsidR="00CF1648" w:rsidRDefault="00D07AE2">
      <w:pPr>
        <w:pStyle w:val="BodyText"/>
        <w:spacing w:before="27"/>
        <w:ind w:left="880"/>
      </w:pPr>
      <w:r>
        <w:rPr>
          <w:color w:val="231F20"/>
        </w:rPr>
        <w:t xml:space="preserve">Wendy Peters, </w:t>
      </w:r>
      <w:proofErr w:type="spellStart"/>
      <w:r>
        <w:rPr>
          <w:color w:val="231F20"/>
        </w:rPr>
        <w:t>Julii</w:t>
      </w:r>
      <w:proofErr w:type="spellEnd"/>
      <w:r>
        <w:rPr>
          <w:color w:val="231F20"/>
        </w:rPr>
        <w:t xml:space="preserve"> Green, </w:t>
      </w:r>
      <w:proofErr w:type="spellStart"/>
      <w:r>
        <w:rPr>
          <w:color w:val="231F20"/>
        </w:rPr>
        <w:t>Loriene</w:t>
      </w:r>
      <w:proofErr w:type="spellEnd"/>
      <w:r>
        <w:rPr>
          <w:color w:val="231F20"/>
        </w:rPr>
        <w:t xml:space="preserve"> Roy, Gayle Morse</w:t>
      </w:r>
    </w:p>
    <w:p w:rsidR="00CF1648" w:rsidRDefault="00D07AE2">
      <w:pPr>
        <w:pStyle w:val="BodyText"/>
        <w:spacing w:before="27" w:line="266" w:lineRule="auto"/>
        <w:ind w:left="880" w:right="239"/>
      </w:pPr>
      <w:r>
        <w:rPr>
          <w:color w:val="231F20"/>
        </w:rPr>
        <w:t>The science of epigenetics and memetics explain how traits, behaviors, and cultural memes may be transmitted intergenerationally. Yet, studies and data tend to overwhelmingly chronicle deficits. This symposium highlights some of the challenges and inroads occurring in</w:t>
      </w:r>
    </w:p>
    <w:p w:rsidR="00CF1648" w:rsidRDefault="00D07AE2">
      <w:pPr>
        <w:pStyle w:val="BodyText"/>
        <w:spacing w:line="251" w:lineRule="exact"/>
        <w:ind w:left="880"/>
      </w:pPr>
      <w:r>
        <w:rPr>
          <w:color w:val="231F20"/>
        </w:rPr>
        <w:t>Indian Country.</w:t>
      </w:r>
    </w:p>
    <w:p w:rsidR="00CF1648" w:rsidRDefault="00D07AE2">
      <w:pPr>
        <w:pStyle w:val="Heading2"/>
        <w:spacing w:before="27" w:line="266" w:lineRule="auto"/>
        <w:ind w:right="988"/>
      </w:pPr>
      <w:r>
        <w:rPr>
          <w:color w:val="231F20"/>
        </w:rPr>
        <w:t>Gender-Based Violence: Cultural Factors and Impactful Perspectives from Vietnamese and Native American Communities</w:t>
      </w:r>
    </w:p>
    <w:p w:rsidR="00CF1648" w:rsidRDefault="00D07AE2">
      <w:pPr>
        <w:pStyle w:val="BodyText"/>
        <w:spacing w:line="251" w:lineRule="exact"/>
        <w:ind w:left="1600"/>
      </w:pPr>
      <w:proofErr w:type="spellStart"/>
      <w:r>
        <w:rPr>
          <w:color w:val="231F20"/>
        </w:rPr>
        <w:t>Julii</w:t>
      </w:r>
      <w:proofErr w:type="spellEnd"/>
      <w:r>
        <w:rPr>
          <w:color w:val="231F20"/>
        </w:rPr>
        <w:t xml:space="preserve"> Green</w:t>
      </w:r>
    </w:p>
    <w:p w:rsidR="00CF1648" w:rsidRDefault="00D07AE2">
      <w:pPr>
        <w:pStyle w:val="Heading2"/>
        <w:spacing w:before="117"/>
      </w:pPr>
      <w:r>
        <w:rPr>
          <w:color w:val="231F20"/>
        </w:rPr>
        <w:t>Creating Healing Spaces within Indian Boarding School Digital Environments</w:t>
      </w:r>
    </w:p>
    <w:p w:rsidR="00CF1648" w:rsidRDefault="00D07AE2">
      <w:pPr>
        <w:pStyle w:val="BodyText"/>
        <w:spacing w:before="27"/>
        <w:ind w:left="1600"/>
      </w:pPr>
      <w:proofErr w:type="spellStart"/>
      <w:r>
        <w:rPr>
          <w:color w:val="231F20"/>
        </w:rPr>
        <w:t>Loriene</w:t>
      </w:r>
      <w:proofErr w:type="spellEnd"/>
      <w:r>
        <w:rPr>
          <w:color w:val="231F20"/>
        </w:rPr>
        <w:t xml:space="preserve"> Roy</w:t>
      </w:r>
    </w:p>
    <w:p w:rsidR="00CF1648" w:rsidRDefault="00D07AE2">
      <w:pPr>
        <w:pStyle w:val="Heading2"/>
        <w:spacing w:before="117"/>
      </w:pPr>
      <w:r>
        <w:rPr>
          <w:color w:val="231F20"/>
        </w:rPr>
        <w:t>Saints and Warriors Healing Native Women</w:t>
      </w:r>
    </w:p>
    <w:p w:rsidR="00CF1648" w:rsidRDefault="00D07AE2">
      <w:pPr>
        <w:pStyle w:val="BodyText"/>
        <w:spacing w:before="27"/>
        <w:ind w:left="1600"/>
      </w:pPr>
      <w:r>
        <w:rPr>
          <w:color w:val="231F20"/>
        </w:rPr>
        <w:t xml:space="preserve">Gayle </w:t>
      </w:r>
      <w:proofErr w:type="spellStart"/>
      <w:proofErr w:type="gramStart"/>
      <w:r>
        <w:rPr>
          <w:color w:val="231F20"/>
        </w:rPr>
        <w:t>Skawen:nio</w:t>
      </w:r>
      <w:proofErr w:type="spellEnd"/>
      <w:proofErr w:type="gramEnd"/>
      <w:r>
        <w:rPr>
          <w:color w:val="231F20"/>
        </w:rPr>
        <w:t xml:space="preserve"> Morse</w:t>
      </w:r>
    </w:p>
    <w:p w:rsidR="00CF1648" w:rsidRDefault="00D07AE2">
      <w:pPr>
        <w:pStyle w:val="Heading2"/>
        <w:spacing w:before="117" w:line="266" w:lineRule="auto"/>
        <w:ind w:right="525"/>
      </w:pPr>
      <w:proofErr w:type="spellStart"/>
      <w:r>
        <w:rPr>
          <w:color w:val="231F20"/>
        </w:rPr>
        <w:t>Indigenist</w:t>
      </w:r>
      <w:proofErr w:type="spellEnd"/>
      <w:r>
        <w:rPr>
          <w:color w:val="231F20"/>
        </w:rPr>
        <w:t xml:space="preserve"> Feminists Synthesize an Indigenous Scientist-Practitioner Model for Native Students</w:t>
      </w:r>
    </w:p>
    <w:p w:rsidR="00CF1648" w:rsidRDefault="00D07AE2">
      <w:pPr>
        <w:pStyle w:val="BodyText"/>
        <w:spacing w:line="251" w:lineRule="exact"/>
        <w:ind w:left="1600"/>
      </w:pPr>
      <w:r>
        <w:rPr>
          <w:color w:val="231F20"/>
        </w:rPr>
        <w:t>Wendy Peters</w:t>
      </w:r>
    </w:p>
    <w:p w:rsidR="00CF1648" w:rsidRDefault="00CF1648">
      <w:pPr>
        <w:pStyle w:val="BodyText"/>
        <w:spacing w:before="7"/>
        <w:rPr>
          <w:sz w:val="18"/>
        </w:rPr>
      </w:pPr>
    </w:p>
    <w:p w:rsidR="00CF1648" w:rsidRDefault="00CF1648">
      <w:pPr>
        <w:rPr>
          <w:sz w:val="18"/>
        </w:rPr>
        <w:sectPr w:rsidR="00CF1648">
          <w:pgSz w:w="12960" w:h="16560"/>
          <w:pgMar w:top="1580" w:right="1680" w:bottom="920" w:left="920" w:header="0" w:footer="733" w:gutter="0"/>
          <w:cols w:space="720"/>
        </w:sectPr>
      </w:pPr>
    </w:p>
    <w:p w:rsidR="00CF1648" w:rsidRDefault="00D07AE2">
      <w:pPr>
        <w:pStyle w:val="Heading2"/>
        <w:spacing w:before="93"/>
        <w:ind w:left="880"/>
      </w:pPr>
      <w:r>
        <w:rPr>
          <w:color w:val="231F20"/>
        </w:rPr>
        <w:t>Featured Feminist Science Symposium Series</w:t>
      </w:r>
    </w:p>
    <w:p w:rsidR="00CF1648" w:rsidRDefault="00CF1648">
      <w:pPr>
        <w:pStyle w:val="BodyText"/>
        <w:spacing w:before="8"/>
        <w:rPr>
          <w:b/>
          <w:sz w:val="26"/>
        </w:rPr>
      </w:pPr>
    </w:p>
    <w:p w:rsidR="00CF1648" w:rsidRDefault="00D07AE2">
      <w:pPr>
        <w:ind w:left="1600"/>
        <w:rPr>
          <w:b/>
        </w:rPr>
      </w:pPr>
      <w:r>
        <w:rPr>
          <w:b/>
          <w:color w:val="231F20"/>
        </w:rPr>
        <w:t xml:space="preserve">Rethinking Sexual </w:t>
      </w:r>
      <w:r>
        <w:rPr>
          <w:b/>
          <w:color w:val="231F20"/>
          <w:spacing w:val="-4"/>
        </w:rPr>
        <w:t xml:space="preserve">Agency, </w:t>
      </w:r>
      <w:r>
        <w:rPr>
          <w:b/>
          <w:color w:val="231F20"/>
          <w:spacing w:val="-3"/>
        </w:rPr>
        <w:t xml:space="preserve">Virginity, </w:t>
      </w:r>
      <w:r>
        <w:rPr>
          <w:b/>
          <w:color w:val="231F20"/>
        </w:rPr>
        <w:t>and Virginity ‘Loss’</w:t>
      </w:r>
    </w:p>
    <w:p w:rsidR="00CF1648" w:rsidRDefault="00D07AE2">
      <w:pPr>
        <w:pStyle w:val="BodyText"/>
        <w:spacing w:before="27"/>
        <w:ind w:left="1600"/>
      </w:pPr>
      <w:r>
        <w:rPr>
          <w:color w:val="231F20"/>
        </w:rPr>
        <w:t>Laura Carpenter</w:t>
      </w:r>
    </w:p>
    <w:p w:rsidR="00CF1648" w:rsidRDefault="00D07AE2">
      <w:pPr>
        <w:pStyle w:val="BodyText"/>
        <w:spacing w:before="5"/>
        <w:rPr>
          <w:sz w:val="32"/>
        </w:rPr>
      </w:pPr>
      <w:r>
        <w:br w:type="column"/>
      </w:r>
    </w:p>
    <w:p w:rsidR="00CF1648" w:rsidRDefault="00D07AE2">
      <w:pPr>
        <w:ind w:left="530"/>
        <w:rPr>
          <w:i/>
        </w:rPr>
      </w:pPr>
      <w:r>
        <w:rPr>
          <w:i/>
          <w:color w:val="231F20"/>
        </w:rPr>
        <w:t>Saturday 2:30-3:45PM</w:t>
      </w:r>
    </w:p>
    <w:p w:rsidR="00CF1648" w:rsidRDefault="00CF1648">
      <w:pPr>
        <w:sectPr w:rsidR="00CF1648">
          <w:type w:val="continuous"/>
          <w:pgSz w:w="12960" w:h="16560"/>
          <w:pgMar w:top="1580" w:right="1680" w:bottom="280" w:left="920" w:header="720" w:footer="720" w:gutter="0"/>
          <w:cols w:num="2" w:space="720" w:equalWidth="0">
            <w:col w:w="7468" w:space="40"/>
            <w:col w:w="2852"/>
          </w:cols>
        </w:sectPr>
      </w:pPr>
    </w:p>
    <w:p w:rsidR="00CF1648" w:rsidRDefault="00D07AE2">
      <w:pPr>
        <w:pStyle w:val="Heading2"/>
        <w:spacing w:before="117"/>
      </w:pPr>
      <w:r>
        <w:rPr>
          <w:color w:val="231F20"/>
        </w:rPr>
        <w:t>Political ideology predicts beliefs about gender and feminist perspectives</w:t>
      </w:r>
    </w:p>
    <w:p w:rsidR="00CF1648" w:rsidRDefault="00D07AE2">
      <w:pPr>
        <w:pStyle w:val="BodyText"/>
        <w:spacing w:before="27"/>
        <w:ind w:left="1600"/>
      </w:pPr>
      <w:r>
        <w:rPr>
          <w:color w:val="231F20"/>
        </w:rPr>
        <w:t>Frances Howell</w:t>
      </w:r>
    </w:p>
    <w:p w:rsidR="00CF1648" w:rsidRDefault="00D07AE2">
      <w:pPr>
        <w:pStyle w:val="Heading2"/>
        <w:spacing w:before="117" w:line="266" w:lineRule="auto"/>
        <w:ind w:right="134"/>
      </w:pPr>
      <w:r>
        <w:rPr>
          <w:color w:val="231F20"/>
        </w:rPr>
        <w:t>Targeting Voices of Desire at the Cusp of Adolescence: A Web of Corseting Social Forces Informs Sexual Agency</w:t>
      </w:r>
    </w:p>
    <w:p w:rsidR="00CF1648" w:rsidRDefault="00D07AE2">
      <w:pPr>
        <w:pStyle w:val="BodyText"/>
        <w:spacing w:line="251" w:lineRule="exact"/>
        <w:ind w:left="1600"/>
      </w:pPr>
      <w:proofErr w:type="spellStart"/>
      <w:r>
        <w:rPr>
          <w:color w:val="231F20"/>
        </w:rPr>
        <w:t>Niva</w:t>
      </w:r>
      <w:proofErr w:type="spellEnd"/>
      <w:r>
        <w:rPr>
          <w:color w:val="231F20"/>
        </w:rPr>
        <w:t xml:space="preserve"> </w:t>
      </w:r>
      <w:proofErr w:type="spellStart"/>
      <w:r>
        <w:rPr>
          <w:color w:val="231F20"/>
        </w:rPr>
        <w:t>Piran</w:t>
      </w:r>
      <w:proofErr w:type="spellEnd"/>
    </w:p>
    <w:p w:rsidR="00CF1648" w:rsidRDefault="00D07AE2">
      <w:pPr>
        <w:pStyle w:val="Heading2"/>
        <w:spacing w:before="117"/>
      </w:pPr>
      <w:r>
        <w:rPr>
          <w:color w:val="231F20"/>
        </w:rPr>
        <w:t>A Bird’s Eye View: The state of the research in Psychology of Women and Gender</w:t>
      </w:r>
    </w:p>
    <w:p w:rsidR="00CF1648" w:rsidRDefault="00D07AE2">
      <w:pPr>
        <w:pStyle w:val="BodyText"/>
        <w:spacing w:before="27"/>
        <w:ind w:left="1600"/>
      </w:pPr>
      <w:r>
        <w:rPr>
          <w:color w:val="231F20"/>
        </w:rPr>
        <w:t xml:space="preserve">Kate Richmond, Mindy </w:t>
      </w:r>
      <w:proofErr w:type="spellStart"/>
      <w:r>
        <w:rPr>
          <w:color w:val="231F20"/>
        </w:rPr>
        <w:t>Erchull</w:t>
      </w:r>
      <w:proofErr w:type="spellEnd"/>
      <w:r>
        <w:rPr>
          <w:color w:val="231F20"/>
        </w:rPr>
        <w:t xml:space="preserve">, &amp; Miriam </w:t>
      </w:r>
      <w:proofErr w:type="spellStart"/>
      <w:r>
        <w:rPr>
          <w:color w:val="231F20"/>
        </w:rPr>
        <w:t>Liss</w:t>
      </w:r>
      <w:proofErr w:type="spellEnd"/>
    </w:p>
    <w:p w:rsidR="00CF1648" w:rsidRDefault="00CF1648">
      <w:pPr>
        <w:sectPr w:rsidR="00CF1648">
          <w:type w:val="continuous"/>
          <w:pgSz w:w="12960" w:h="16560"/>
          <w:pgMar w:top="1580" w:right="1680" w:bottom="280" w:left="920" w:header="720" w:footer="720" w:gutter="0"/>
          <w:cols w:space="720"/>
        </w:sectPr>
      </w:pPr>
    </w:p>
    <w:p w:rsidR="00CF1648" w:rsidRDefault="00D07AE2">
      <w:pPr>
        <w:pStyle w:val="Heading2"/>
        <w:spacing w:before="174"/>
        <w:ind w:left="2585"/>
      </w:pPr>
      <w:r>
        <w:rPr>
          <w:color w:val="231F20"/>
        </w:rPr>
        <w:lastRenderedPageBreak/>
        <w:t>TEACHING &amp; PROFESSIONAL DEVELPOMENT “TRACK”</w:t>
      </w:r>
    </w:p>
    <w:p w:rsidR="00CF1648" w:rsidRDefault="00D07AE2">
      <w:pPr>
        <w:pStyle w:val="BodyText"/>
        <w:spacing w:before="7"/>
        <w:rPr>
          <w:b/>
          <w:sz w:val="16"/>
        </w:rPr>
      </w:pPr>
      <w:r>
        <w:rPr>
          <w:noProof/>
        </w:rPr>
        <w:drawing>
          <wp:anchor distT="0" distB="0" distL="0" distR="0" simplePos="0" relativeHeight="11" behindDoc="0" locked="0" layoutInCell="1" allowOverlap="1">
            <wp:simplePos x="0" y="0"/>
            <wp:positionH relativeFrom="page">
              <wp:posOffset>1143000</wp:posOffset>
            </wp:positionH>
            <wp:positionV relativeFrom="paragraph">
              <wp:posOffset>146164</wp:posOffset>
            </wp:positionV>
            <wp:extent cx="5918009" cy="7501128"/>
            <wp:effectExtent l="0" t="0" r="0" b="0"/>
            <wp:wrapTopAndBottom/>
            <wp:docPr id="1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0.jpeg"/>
                    <pic:cNvPicPr/>
                  </pic:nvPicPr>
                  <pic:blipFill>
                    <a:blip r:embed="rId59" cstate="print"/>
                    <a:stretch>
                      <a:fillRect/>
                    </a:stretch>
                  </pic:blipFill>
                  <pic:spPr>
                    <a:xfrm>
                      <a:off x="0" y="0"/>
                      <a:ext cx="5918009" cy="7501128"/>
                    </a:xfrm>
                    <a:prstGeom prst="rect">
                      <a:avLst/>
                    </a:prstGeom>
                  </pic:spPr>
                </pic:pic>
              </a:graphicData>
            </a:graphic>
          </wp:anchor>
        </w:drawing>
      </w:r>
    </w:p>
    <w:p w:rsidR="00CF1648" w:rsidRDefault="00CF1648">
      <w:pPr>
        <w:rPr>
          <w:sz w:val="16"/>
        </w:rPr>
        <w:sectPr w:rsidR="00CF1648">
          <w:pgSz w:w="12960" w:h="16560"/>
          <w:pgMar w:top="1580" w:right="1680" w:bottom="960" w:left="920" w:header="0" w:footer="681" w:gutter="0"/>
          <w:cols w:space="720"/>
        </w:sectPr>
      </w:pPr>
    </w:p>
    <w:p w:rsidR="00CF1648" w:rsidRDefault="00D07AE2">
      <w:pPr>
        <w:spacing w:before="174"/>
        <w:ind w:left="1400" w:right="641"/>
        <w:jc w:val="center"/>
        <w:rPr>
          <w:b/>
        </w:rPr>
      </w:pPr>
      <w:r>
        <w:rPr>
          <w:b/>
          <w:color w:val="231F20"/>
        </w:rPr>
        <w:lastRenderedPageBreak/>
        <w:t>ENTERTAINMENT</w:t>
      </w:r>
    </w:p>
    <w:p w:rsidR="00CF1648" w:rsidRDefault="00CF1648">
      <w:pPr>
        <w:pStyle w:val="BodyText"/>
        <w:spacing w:before="2"/>
        <w:rPr>
          <w:b/>
          <w:sz w:val="23"/>
        </w:rPr>
      </w:pPr>
    </w:p>
    <w:p w:rsidR="00CF1648" w:rsidRDefault="00D07AE2">
      <w:pPr>
        <w:ind w:left="1400" w:right="642"/>
        <w:jc w:val="center"/>
        <w:rPr>
          <w:b/>
        </w:rPr>
      </w:pPr>
      <w:r>
        <w:rPr>
          <w:b/>
          <w:color w:val="231F20"/>
        </w:rPr>
        <w:t>Comedian: Carina Magyar</w:t>
      </w:r>
    </w:p>
    <w:p w:rsidR="00CF1648" w:rsidRDefault="00D07AE2">
      <w:pPr>
        <w:pStyle w:val="BodyText"/>
        <w:spacing w:before="5"/>
        <w:rPr>
          <w:b/>
          <w:sz w:val="18"/>
        </w:rPr>
      </w:pPr>
      <w:r>
        <w:rPr>
          <w:noProof/>
        </w:rPr>
        <w:drawing>
          <wp:anchor distT="0" distB="0" distL="0" distR="0" simplePos="0" relativeHeight="12" behindDoc="0" locked="0" layoutInCell="1" allowOverlap="1">
            <wp:simplePos x="0" y="0"/>
            <wp:positionH relativeFrom="page">
              <wp:posOffset>2514600</wp:posOffset>
            </wp:positionH>
            <wp:positionV relativeFrom="paragraph">
              <wp:posOffset>159849</wp:posOffset>
            </wp:positionV>
            <wp:extent cx="3183064" cy="3057048"/>
            <wp:effectExtent l="0" t="0" r="0" b="0"/>
            <wp:wrapTopAndBottom/>
            <wp:docPr id="1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1.jpeg"/>
                    <pic:cNvPicPr/>
                  </pic:nvPicPr>
                  <pic:blipFill>
                    <a:blip r:embed="rId60" cstate="print"/>
                    <a:stretch>
                      <a:fillRect/>
                    </a:stretch>
                  </pic:blipFill>
                  <pic:spPr>
                    <a:xfrm>
                      <a:off x="0" y="0"/>
                      <a:ext cx="3183064" cy="3057048"/>
                    </a:xfrm>
                    <a:prstGeom prst="rect">
                      <a:avLst/>
                    </a:prstGeom>
                  </pic:spPr>
                </pic:pic>
              </a:graphicData>
            </a:graphic>
          </wp:anchor>
        </w:drawing>
      </w:r>
    </w:p>
    <w:p w:rsidR="00CF1648" w:rsidRDefault="00CF1648">
      <w:pPr>
        <w:pStyle w:val="BodyText"/>
        <w:rPr>
          <w:b/>
          <w:sz w:val="24"/>
        </w:rPr>
      </w:pPr>
    </w:p>
    <w:p w:rsidR="00CF1648" w:rsidRDefault="00CF1648">
      <w:pPr>
        <w:pStyle w:val="BodyText"/>
        <w:spacing w:before="8"/>
        <w:rPr>
          <w:b/>
          <w:sz w:val="31"/>
        </w:rPr>
      </w:pPr>
    </w:p>
    <w:p w:rsidR="00CF1648" w:rsidRDefault="00D07AE2">
      <w:pPr>
        <w:pStyle w:val="BodyText"/>
        <w:spacing w:line="266" w:lineRule="auto"/>
        <w:ind w:left="880" w:right="137"/>
      </w:pPr>
      <w:r>
        <w:rPr>
          <w:b/>
          <w:color w:val="231F20"/>
        </w:rPr>
        <w:t xml:space="preserve">Carina Magyar </w:t>
      </w:r>
      <w:r>
        <w:rPr>
          <w:color w:val="231F20"/>
        </w:rPr>
        <w:t xml:space="preserve">has been performing stand-up comedy in Austin since 2010. She was the runner-up in the 2017 Funniest Person in Austin contest. </w:t>
      </w:r>
      <w:r>
        <w:rPr>
          <w:color w:val="231F20"/>
          <w:spacing w:val="-3"/>
        </w:rPr>
        <w:t xml:space="preserve">Recently, </w:t>
      </w:r>
      <w:r>
        <w:rPr>
          <w:color w:val="231F20"/>
        </w:rPr>
        <w:t xml:space="preserve">she’s performed at the </w:t>
      </w:r>
      <w:proofErr w:type="spellStart"/>
      <w:r>
        <w:rPr>
          <w:color w:val="231F20"/>
        </w:rPr>
        <w:t>Moontower</w:t>
      </w:r>
      <w:proofErr w:type="spellEnd"/>
      <w:r>
        <w:rPr>
          <w:color w:val="231F20"/>
        </w:rPr>
        <w:t xml:space="preserve"> Comedy Festival, roast battled at </w:t>
      </w:r>
      <w:r>
        <w:rPr>
          <w:color w:val="231F20"/>
          <w:spacing w:val="-3"/>
        </w:rPr>
        <w:t xml:space="preserve">SXSW, </w:t>
      </w:r>
      <w:r>
        <w:rPr>
          <w:color w:val="231F20"/>
        </w:rPr>
        <w:t xml:space="preserve">riffed movies with Doug Benson, headlined the </w:t>
      </w:r>
      <w:r>
        <w:rPr>
          <w:color w:val="231F20"/>
          <w:spacing w:val="-3"/>
        </w:rPr>
        <w:t xml:space="preserve">Velveeta </w:t>
      </w:r>
      <w:r>
        <w:rPr>
          <w:color w:val="231F20"/>
        </w:rPr>
        <w:t>Room three different weekends, and been featured in the Amazon</w:t>
      </w:r>
      <w:r>
        <w:rPr>
          <w:color w:val="231F20"/>
          <w:spacing w:val="-40"/>
        </w:rPr>
        <w:t xml:space="preserve"> </w:t>
      </w:r>
      <w:r>
        <w:rPr>
          <w:color w:val="231F20"/>
        </w:rPr>
        <w:t xml:space="preserve">Prime documentary Funniest. She has opened or featured for Laura </w:t>
      </w:r>
      <w:proofErr w:type="spellStart"/>
      <w:r>
        <w:rPr>
          <w:color w:val="231F20"/>
        </w:rPr>
        <w:t>Kightlinger</w:t>
      </w:r>
      <w:proofErr w:type="spellEnd"/>
      <w:r>
        <w:rPr>
          <w:color w:val="231F20"/>
        </w:rPr>
        <w:t xml:space="preserve">, Jen Kirkman, Michael Ian Black, Joe DeRosa, </w:t>
      </w:r>
      <w:r>
        <w:rPr>
          <w:color w:val="231F20"/>
          <w:spacing w:val="-4"/>
        </w:rPr>
        <w:t xml:space="preserve">Vanessa </w:t>
      </w:r>
      <w:r>
        <w:rPr>
          <w:color w:val="231F20"/>
        </w:rPr>
        <w:t xml:space="preserve">Gonzalez, Kate Willett, Maggie Maye, Chris </w:t>
      </w:r>
      <w:proofErr w:type="spellStart"/>
      <w:r>
        <w:rPr>
          <w:color w:val="231F20"/>
        </w:rPr>
        <w:t>Cubas</w:t>
      </w:r>
      <w:proofErr w:type="spellEnd"/>
      <w:r>
        <w:rPr>
          <w:color w:val="231F20"/>
        </w:rPr>
        <w:t xml:space="preserve">, Johnny Hardwick, and many more. By </w:t>
      </w:r>
      <w:r>
        <w:rPr>
          <w:color w:val="231F20"/>
          <w:spacing w:val="-5"/>
        </w:rPr>
        <w:t xml:space="preserve">day, </w:t>
      </w:r>
      <w:r>
        <w:rPr>
          <w:color w:val="231F20"/>
        </w:rPr>
        <w:t xml:space="preserve">she’s a Senior Content Strategist for </w:t>
      </w:r>
      <w:proofErr w:type="spellStart"/>
      <w:r>
        <w:rPr>
          <w:color w:val="231F20"/>
        </w:rPr>
        <w:t>Springbox</w:t>
      </w:r>
      <w:proofErr w:type="spellEnd"/>
      <w:r>
        <w:rPr>
          <w:color w:val="231F20"/>
        </w:rPr>
        <w:t>, and has led workshops on content strategy for private clients and conferences around the United</w:t>
      </w:r>
      <w:r>
        <w:rPr>
          <w:color w:val="231F20"/>
          <w:spacing w:val="-24"/>
        </w:rPr>
        <w:t xml:space="preserve"> </w:t>
      </w:r>
      <w:r>
        <w:rPr>
          <w:color w:val="231F20"/>
        </w:rPr>
        <w:t>States.</w:t>
      </w:r>
    </w:p>
    <w:p w:rsidR="00CF1648" w:rsidRDefault="00D07AE2">
      <w:pPr>
        <w:pStyle w:val="BodyText"/>
        <w:spacing w:line="247" w:lineRule="exact"/>
        <w:ind w:left="880"/>
      </w:pPr>
      <w:r>
        <w:rPr>
          <w:color w:val="231F20"/>
        </w:rPr>
        <w:t>She’s also the mother of two small children and author of a children’s book.</w:t>
      </w:r>
    </w:p>
    <w:p w:rsidR="00CF1648" w:rsidRDefault="00CF1648">
      <w:pPr>
        <w:spacing w:line="247" w:lineRule="exact"/>
        <w:sectPr w:rsidR="00CF1648">
          <w:pgSz w:w="12960" w:h="16560"/>
          <w:pgMar w:top="1580" w:right="1680" w:bottom="920" w:left="920" w:header="0" w:footer="733" w:gutter="0"/>
          <w:cols w:space="720"/>
        </w:sectPr>
      </w:pPr>
    </w:p>
    <w:p w:rsidR="00CF1648" w:rsidRDefault="00CF1648">
      <w:pPr>
        <w:pStyle w:val="BodyText"/>
        <w:rPr>
          <w:sz w:val="20"/>
        </w:rPr>
      </w:pPr>
    </w:p>
    <w:p w:rsidR="00CF1648" w:rsidRDefault="00CF1648">
      <w:pPr>
        <w:pStyle w:val="BodyText"/>
        <w:rPr>
          <w:sz w:val="20"/>
        </w:rPr>
      </w:pPr>
    </w:p>
    <w:p w:rsidR="00CF1648" w:rsidRDefault="00CF1648">
      <w:pPr>
        <w:pStyle w:val="BodyText"/>
        <w:spacing w:before="3"/>
        <w:rPr>
          <w:sz w:val="20"/>
        </w:rPr>
      </w:pPr>
    </w:p>
    <w:p w:rsidR="00CF1648" w:rsidRDefault="00D07AE2">
      <w:pPr>
        <w:pStyle w:val="Heading2"/>
        <w:spacing w:before="1"/>
        <w:ind w:left="1400" w:right="641"/>
        <w:jc w:val="center"/>
      </w:pPr>
      <w:r>
        <w:rPr>
          <w:color w:val="231F20"/>
        </w:rPr>
        <w:t>DJ Shani</w:t>
      </w:r>
    </w:p>
    <w:p w:rsidR="00CF1648" w:rsidRDefault="00D07AE2">
      <w:pPr>
        <w:pStyle w:val="BodyText"/>
        <w:spacing w:before="6"/>
        <w:rPr>
          <w:b/>
          <w:sz w:val="15"/>
        </w:rPr>
      </w:pPr>
      <w:r>
        <w:rPr>
          <w:noProof/>
        </w:rPr>
        <w:drawing>
          <wp:anchor distT="0" distB="0" distL="0" distR="0" simplePos="0" relativeHeight="13" behindDoc="0" locked="0" layoutInCell="1" allowOverlap="1">
            <wp:simplePos x="0" y="0"/>
            <wp:positionH relativeFrom="page">
              <wp:posOffset>2508745</wp:posOffset>
            </wp:positionH>
            <wp:positionV relativeFrom="paragraph">
              <wp:posOffset>138112</wp:posOffset>
            </wp:positionV>
            <wp:extent cx="3100187" cy="3116389"/>
            <wp:effectExtent l="0" t="0" r="0" b="0"/>
            <wp:wrapTopAndBottom/>
            <wp:docPr id="2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2.jpeg"/>
                    <pic:cNvPicPr/>
                  </pic:nvPicPr>
                  <pic:blipFill>
                    <a:blip r:embed="rId61" cstate="print"/>
                    <a:stretch>
                      <a:fillRect/>
                    </a:stretch>
                  </pic:blipFill>
                  <pic:spPr>
                    <a:xfrm>
                      <a:off x="0" y="0"/>
                      <a:ext cx="3100187" cy="3116389"/>
                    </a:xfrm>
                    <a:prstGeom prst="rect">
                      <a:avLst/>
                    </a:prstGeom>
                  </pic:spPr>
                </pic:pic>
              </a:graphicData>
            </a:graphic>
          </wp:anchor>
        </w:drawing>
      </w:r>
    </w:p>
    <w:p w:rsidR="00CF1648" w:rsidRDefault="00CF1648">
      <w:pPr>
        <w:pStyle w:val="BodyText"/>
        <w:rPr>
          <w:b/>
          <w:sz w:val="24"/>
        </w:rPr>
      </w:pPr>
    </w:p>
    <w:p w:rsidR="00CF1648" w:rsidRDefault="00CF1648">
      <w:pPr>
        <w:pStyle w:val="BodyText"/>
        <w:spacing w:before="6"/>
        <w:rPr>
          <w:b/>
          <w:sz w:val="26"/>
        </w:rPr>
      </w:pPr>
    </w:p>
    <w:p w:rsidR="00CF1648" w:rsidRDefault="00D07AE2">
      <w:pPr>
        <w:pStyle w:val="BodyText"/>
        <w:spacing w:line="266" w:lineRule="auto"/>
        <w:ind w:left="880" w:right="92"/>
      </w:pPr>
      <w:r>
        <w:rPr>
          <w:color w:val="231F20"/>
        </w:rPr>
        <w:t>Heavily influenced by the soul, funk &amp; jazz scenes of Chicago’s south side, DJ Shani has always been enveloped by music. Throughout her childhood, her family taught her the roots of her sound (Zydeco, Blues, Jazz, Reggae, Funk, Soul), while the radio (Energy 88.7fm, B96, WGCI) taught her the future of her sound. After a few years in the rave scene, first as a patron then</w:t>
      </w:r>
    </w:p>
    <w:p w:rsidR="00CF1648" w:rsidRDefault="00D07AE2">
      <w:pPr>
        <w:pStyle w:val="BodyText"/>
        <w:spacing w:line="266" w:lineRule="auto"/>
        <w:ind w:left="880" w:right="505"/>
        <w:jc w:val="both"/>
      </w:pPr>
      <w:r>
        <w:rPr>
          <w:color w:val="231F20"/>
        </w:rPr>
        <w:t xml:space="preserve">as a </w:t>
      </w:r>
      <w:r>
        <w:rPr>
          <w:color w:val="231F20"/>
          <w:spacing w:val="-3"/>
        </w:rPr>
        <w:t xml:space="preserve">promoter, </w:t>
      </w:r>
      <w:r>
        <w:rPr>
          <w:color w:val="231F20"/>
        </w:rPr>
        <w:t>she noticed that the energy was inviting, but it was missing something. While she</w:t>
      </w:r>
      <w:r>
        <w:rPr>
          <w:color w:val="231F20"/>
          <w:spacing w:val="-3"/>
        </w:rPr>
        <w:t xml:space="preserve"> </w:t>
      </w:r>
      <w:r>
        <w:rPr>
          <w:color w:val="231F20"/>
        </w:rPr>
        <w:t>was</w:t>
      </w:r>
      <w:r>
        <w:rPr>
          <w:color w:val="231F20"/>
          <w:spacing w:val="-4"/>
        </w:rPr>
        <w:t xml:space="preserve"> </w:t>
      </w:r>
      <w:r>
        <w:rPr>
          <w:color w:val="231F20"/>
        </w:rPr>
        <w:t>a</w:t>
      </w:r>
      <w:r>
        <w:rPr>
          <w:color w:val="231F20"/>
          <w:spacing w:val="-3"/>
        </w:rPr>
        <w:t xml:space="preserve"> </w:t>
      </w:r>
      <w:r>
        <w:rPr>
          <w:color w:val="231F20"/>
        </w:rPr>
        <w:t>junior</w:t>
      </w:r>
      <w:r>
        <w:rPr>
          <w:color w:val="231F20"/>
          <w:spacing w:val="-4"/>
        </w:rPr>
        <w:t xml:space="preserve"> </w:t>
      </w:r>
      <w:r>
        <w:rPr>
          <w:color w:val="231F20"/>
        </w:rPr>
        <w:t>at</w:t>
      </w:r>
      <w:r>
        <w:rPr>
          <w:color w:val="231F20"/>
          <w:spacing w:val="-4"/>
        </w:rPr>
        <w:t xml:space="preserve"> </w:t>
      </w:r>
      <w:r>
        <w:rPr>
          <w:color w:val="231F20"/>
        </w:rPr>
        <w:t>Loyola</w:t>
      </w:r>
      <w:r>
        <w:rPr>
          <w:color w:val="231F20"/>
          <w:spacing w:val="-3"/>
        </w:rPr>
        <w:t xml:space="preserve"> </w:t>
      </w:r>
      <w:r>
        <w:rPr>
          <w:color w:val="231F20"/>
        </w:rPr>
        <w:t>University</w:t>
      </w:r>
      <w:r>
        <w:rPr>
          <w:color w:val="231F20"/>
          <w:spacing w:val="-4"/>
        </w:rPr>
        <w:t xml:space="preserve"> </w:t>
      </w:r>
      <w:r>
        <w:rPr>
          <w:color w:val="231F20"/>
        </w:rPr>
        <w:t>-</w:t>
      </w:r>
      <w:r>
        <w:rPr>
          <w:color w:val="231F20"/>
          <w:spacing w:val="-2"/>
        </w:rPr>
        <w:t xml:space="preserve"> </w:t>
      </w:r>
      <w:r>
        <w:rPr>
          <w:color w:val="231F20"/>
        </w:rPr>
        <w:t>Chicago,</w:t>
      </w:r>
      <w:r>
        <w:rPr>
          <w:color w:val="231F20"/>
          <w:spacing w:val="-4"/>
        </w:rPr>
        <w:t xml:space="preserve"> </w:t>
      </w:r>
      <w:r>
        <w:rPr>
          <w:color w:val="231F20"/>
        </w:rPr>
        <w:t>she</w:t>
      </w:r>
      <w:r>
        <w:rPr>
          <w:color w:val="231F20"/>
          <w:spacing w:val="-3"/>
        </w:rPr>
        <w:t xml:space="preserve"> </w:t>
      </w:r>
      <w:r>
        <w:rPr>
          <w:color w:val="231F20"/>
        </w:rPr>
        <w:t>set</w:t>
      </w:r>
      <w:r>
        <w:rPr>
          <w:color w:val="231F20"/>
          <w:spacing w:val="-2"/>
        </w:rPr>
        <w:t xml:space="preserve"> </w:t>
      </w:r>
      <w:r>
        <w:rPr>
          <w:color w:val="231F20"/>
        </w:rPr>
        <w:t>in</w:t>
      </w:r>
      <w:r>
        <w:rPr>
          <w:color w:val="231F20"/>
          <w:spacing w:val="-4"/>
        </w:rPr>
        <w:t xml:space="preserve"> </w:t>
      </w:r>
      <w:r>
        <w:rPr>
          <w:color w:val="231F20"/>
        </w:rPr>
        <w:t>motion</w:t>
      </w:r>
      <w:r>
        <w:rPr>
          <w:color w:val="231F20"/>
          <w:spacing w:val="-3"/>
        </w:rPr>
        <w:t xml:space="preserve"> </w:t>
      </w:r>
      <w:r>
        <w:rPr>
          <w:color w:val="231F20"/>
        </w:rPr>
        <w:t>what</w:t>
      </w:r>
      <w:r>
        <w:rPr>
          <w:color w:val="231F20"/>
          <w:spacing w:val="-3"/>
        </w:rPr>
        <w:t xml:space="preserve"> </w:t>
      </w:r>
      <w:r>
        <w:rPr>
          <w:color w:val="231F20"/>
        </w:rPr>
        <w:t>would</w:t>
      </w:r>
      <w:r>
        <w:rPr>
          <w:color w:val="231F20"/>
          <w:spacing w:val="-4"/>
        </w:rPr>
        <w:t xml:space="preserve"> </w:t>
      </w:r>
      <w:r>
        <w:rPr>
          <w:color w:val="231F20"/>
        </w:rPr>
        <w:t>be</w:t>
      </w:r>
      <w:r>
        <w:rPr>
          <w:color w:val="231F20"/>
          <w:spacing w:val="-3"/>
        </w:rPr>
        <w:t xml:space="preserve"> </w:t>
      </w:r>
      <w:r>
        <w:rPr>
          <w:color w:val="231F20"/>
        </w:rPr>
        <w:t>her</w:t>
      </w:r>
      <w:r>
        <w:rPr>
          <w:color w:val="231F20"/>
          <w:spacing w:val="-4"/>
        </w:rPr>
        <w:t xml:space="preserve"> </w:t>
      </w:r>
      <w:r>
        <w:rPr>
          <w:color w:val="231F20"/>
        </w:rPr>
        <w:t>biggest contribution to the House music scene to</w:t>
      </w:r>
      <w:r>
        <w:rPr>
          <w:color w:val="231F20"/>
          <w:spacing w:val="-2"/>
        </w:rPr>
        <w:t xml:space="preserve"> </w:t>
      </w:r>
      <w:r>
        <w:rPr>
          <w:color w:val="231F20"/>
        </w:rPr>
        <w:t>date.</w:t>
      </w:r>
    </w:p>
    <w:p w:rsidR="00CF1648" w:rsidRDefault="00CF1648">
      <w:pPr>
        <w:pStyle w:val="BodyText"/>
        <w:spacing w:before="10"/>
        <w:rPr>
          <w:sz w:val="23"/>
        </w:rPr>
      </w:pPr>
    </w:p>
    <w:p w:rsidR="00CF1648" w:rsidRDefault="00D07AE2">
      <w:pPr>
        <w:pStyle w:val="BodyText"/>
        <w:spacing w:line="266" w:lineRule="auto"/>
        <w:ind w:left="880" w:right="361"/>
      </w:pPr>
      <w:r>
        <w:rPr>
          <w:color w:val="231F20"/>
        </w:rPr>
        <w:t>In May of 1998, DJ Shani created &amp; produced a Deep House radio show coined “The Groove Temple®” on WLUW-88.7FM that filled a void for the most prominent, yet canceled house music radio station, WBMX. She has a humble, personal, and realistic outlook about the DJ craft, “For me, it was &amp; still is about sharing music, providing a music experience to people &amp; giving exposure to DJs who aren’t given the chance to play out. I come from musicians – both grandfathers played music in the same band. My grandmother played piano, my uncle plays guitar and my immediate family still plays music for a living.”</w:t>
      </w:r>
    </w:p>
    <w:p w:rsidR="00CF1648" w:rsidRDefault="00CF1648">
      <w:pPr>
        <w:pStyle w:val="BodyText"/>
        <w:spacing w:before="10"/>
        <w:rPr>
          <w:sz w:val="23"/>
        </w:rPr>
      </w:pPr>
    </w:p>
    <w:p w:rsidR="00CF1648" w:rsidRDefault="00D07AE2">
      <w:pPr>
        <w:pStyle w:val="BodyText"/>
        <w:spacing w:line="266" w:lineRule="auto"/>
        <w:ind w:left="880" w:right="154"/>
      </w:pPr>
      <w:r>
        <w:rPr>
          <w:color w:val="231F20"/>
        </w:rPr>
        <w:t xml:space="preserve">In 2013, she was diagnosed with MS and attributes the music &amp; DJ culture to her healing. For 17 years, DJ Shani was the Executive Producer of the Saturday night, 4-hour radio </w:t>
      </w:r>
      <w:r>
        <w:rPr>
          <w:color w:val="231F20"/>
          <w:spacing w:val="-3"/>
        </w:rPr>
        <w:t xml:space="preserve">show, </w:t>
      </w:r>
      <w:r>
        <w:rPr>
          <w:color w:val="231F20"/>
        </w:rPr>
        <w:t xml:space="preserve">with hundreds of listeners worldwide. The Groove </w:t>
      </w:r>
      <w:r>
        <w:rPr>
          <w:color w:val="231F20"/>
          <w:spacing w:val="-5"/>
        </w:rPr>
        <w:t xml:space="preserve">Temple® </w:t>
      </w:r>
      <w:r>
        <w:rPr>
          <w:color w:val="231F20"/>
        </w:rPr>
        <w:t xml:space="preserve">has hosted an impressive roster of guest DJs &amp; interviews like Derrick </w:t>
      </w:r>
      <w:r>
        <w:rPr>
          <w:color w:val="231F20"/>
          <w:spacing w:val="-3"/>
        </w:rPr>
        <w:t xml:space="preserve">Carter, </w:t>
      </w:r>
      <w:r>
        <w:rPr>
          <w:color w:val="231F20"/>
        </w:rPr>
        <w:t xml:space="preserve">DJ </w:t>
      </w:r>
      <w:r>
        <w:rPr>
          <w:color w:val="231F20"/>
          <w:spacing w:val="-6"/>
        </w:rPr>
        <w:t xml:space="preserve">Touch </w:t>
      </w:r>
      <w:r>
        <w:rPr>
          <w:color w:val="231F20"/>
        </w:rPr>
        <w:t xml:space="preserve">(France), </w:t>
      </w:r>
      <w:proofErr w:type="spellStart"/>
      <w:r>
        <w:rPr>
          <w:color w:val="231F20"/>
        </w:rPr>
        <w:t>Osunlade</w:t>
      </w:r>
      <w:proofErr w:type="spellEnd"/>
      <w:r>
        <w:rPr>
          <w:color w:val="231F20"/>
        </w:rPr>
        <w:t xml:space="preserve">, DJ </w:t>
      </w:r>
      <w:proofErr w:type="spellStart"/>
      <w:r>
        <w:rPr>
          <w:color w:val="231F20"/>
        </w:rPr>
        <w:t>Légo</w:t>
      </w:r>
      <w:proofErr w:type="spellEnd"/>
      <w:r>
        <w:rPr>
          <w:color w:val="231F20"/>
        </w:rPr>
        <w:t xml:space="preserve">, Alix Alvarez, Sean </w:t>
      </w:r>
      <w:r>
        <w:rPr>
          <w:color w:val="231F20"/>
          <w:spacing w:val="-4"/>
        </w:rPr>
        <w:t xml:space="preserve">Haley, </w:t>
      </w:r>
      <w:r>
        <w:rPr>
          <w:color w:val="231F20"/>
        </w:rPr>
        <w:t xml:space="preserve">Oscar McMillan, Lady D, DJ </w:t>
      </w:r>
      <w:proofErr w:type="spellStart"/>
      <w:r>
        <w:rPr>
          <w:color w:val="231F20"/>
        </w:rPr>
        <w:t>Frique</w:t>
      </w:r>
      <w:proofErr w:type="spellEnd"/>
      <w:r>
        <w:rPr>
          <w:color w:val="231F20"/>
        </w:rPr>
        <w:t xml:space="preserve">, </w:t>
      </w:r>
      <w:proofErr w:type="spellStart"/>
      <w:r>
        <w:rPr>
          <w:color w:val="231F20"/>
        </w:rPr>
        <w:t>Bucie</w:t>
      </w:r>
      <w:proofErr w:type="spellEnd"/>
      <w:r>
        <w:rPr>
          <w:color w:val="231F20"/>
        </w:rPr>
        <w:t xml:space="preserve">, Andre Harris, Phil </w:t>
      </w:r>
      <w:r>
        <w:rPr>
          <w:color w:val="231F20"/>
          <w:spacing w:val="-3"/>
        </w:rPr>
        <w:t xml:space="preserve">Asher, </w:t>
      </w:r>
      <w:r>
        <w:rPr>
          <w:color w:val="231F20"/>
        </w:rPr>
        <w:t xml:space="preserve">Leonard Part VI, Black Coffee, DJ Heather &amp; Ron Trent just to name a </w:t>
      </w:r>
      <w:r>
        <w:rPr>
          <w:color w:val="231F20"/>
          <w:spacing w:val="-4"/>
        </w:rPr>
        <w:t xml:space="preserve">few. </w:t>
      </w:r>
      <w:r>
        <w:rPr>
          <w:color w:val="231F20"/>
        </w:rPr>
        <w:t xml:space="preserve">In October of 2017 she relaunched The Groove </w:t>
      </w:r>
      <w:r>
        <w:rPr>
          <w:color w:val="231F20"/>
          <w:spacing w:val="-5"/>
        </w:rPr>
        <w:t xml:space="preserve">Temple® </w:t>
      </w:r>
      <w:r>
        <w:rPr>
          <w:color w:val="231F20"/>
        </w:rPr>
        <w:t xml:space="preserve">and partnered with Soundwave Radio and 92.3 </w:t>
      </w:r>
      <w:proofErr w:type="spellStart"/>
      <w:r>
        <w:rPr>
          <w:color w:val="231F20"/>
        </w:rPr>
        <w:t>fm</w:t>
      </w:r>
      <w:proofErr w:type="spellEnd"/>
      <w:r>
        <w:rPr>
          <w:color w:val="231F20"/>
        </w:rPr>
        <w:t xml:space="preserve"> in London, England.</w:t>
      </w:r>
    </w:p>
    <w:p w:rsidR="00CF1648" w:rsidRDefault="00D07AE2">
      <w:pPr>
        <w:pStyle w:val="BodyText"/>
        <w:spacing w:line="266" w:lineRule="auto"/>
        <w:ind w:left="880" w:right="239"/>
      </w:pPr>
      <w:r>
        <w:rPr>
          <w:color w:val="231F20"/>
        </w:rPr>
        <w:t>The Groove Temple is now back to basics with the same vibe and energy that it once had almost two decades ago. In 2009 she moved to Austin, Texas where she currently resides.</w:t>
      </w:r>
    </w:p>
    <w:p w:rsidR="00CF1648" w:rsidRDefault="00CF1648">
      <w:pPr>
        <w:spacing w:line="266" w:lineRule="auto"/>
      </w:pPr>
    </w:p>
    <w:p w:rsidR="003A7F25" w:rsidRDefault="003A7F25">
      <w:pPr>
        <w:spacing w:line="266" w:lineRule="auto"/>
        <w:sectPr w:rsidR="003A7F25">
          <w:pgSz w:w="12960" w:h="16560"/>
          <w:pgMar w:top="1580" w:right="1680" w:bottom="960" w:left="920" w:header="0" w:footer="681" w:gutter="0"/>
          <w:cols w:space="720"/>
        </w:sectPr>
      </w:pPr>
      <w:r>
        <w:rPr>
          <w:noProof/>
        </w:rPr>
        <w:lastRenderedPageBreak/>
        <w:drawing>
          <wp:inline distT="0" distB="0" distL="0" distR="0">
            <wp:extent cx="6578600" cy="85134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iv35 Cosponsor Ad.pdf"/>
                    <pic:cNvPicPr/>
                  </pic:nvPicPr>
                  <pic:blipFill>
                    <a:blip r:embed="rId62">
                      <a:extLst>
                        <a:ext uri="{28A0092B-C50C-407E-A947-70E740481C1C}">
                          <a14:useLocalDpi xmlns:a14="http://schemas.microsoft.com/office/drawing/2010/main" val="0"/>
                        </a:ext>
                      </a:extLst>
                    </a:blip>
                    <a:stretch>
                      <a:fillRect/>
                    </a:stretch>
                  </pic:blipFill>
                  <pic:spPr>
                    <a:xfrm>
                      <a:off x="0" y="0"/>
                      <a:ext cx="6578600" cy="8513445"/>
                    </a:xfrm>
                    <a:prstGeom prst="rect">
                      <a:avLst/>
                    </a:prstGeom>
                  </pic:spPr>
                </pic:pic>
              </a:graphicData>
            </a:graphic>
          </wp:inline>
        </w:drawing>
      </w:r>
    </w:p>
    <w:p w:rsidR="003A7F25" w:rsidRDefault="003A7F25">
      <w:pPr>
        <w:pStyle w:val="Heading1"/>
        <w:rPr>
          <w:color w:val="D7555D"/>
        </w:rPr>
      </w:pPr>
      <w:r>
        <w:rPr>
          <w:noProof/>
          <w:color w:val="D7555D"/>
        </w:rPr>
        <w:lastRenderedPageBreak/>
        <w:drawing>
          <wp:inline distT="0" distB="0" distL="0" distR="0">
            <wp:extent cx="5494215" cy="7691901"/>
            <wp:effectExtent l="0" t="0" r="508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0_All Caucus Racous Flyer[2].pdf"/>
                    <pic:cNvPicPr/>
                  </pic:nvPicPr>
                  <pic:blipFill>
                    <a:blip r:embed="rId63">
                      <a:extLst>
                        <a:ext uri="{28A0092B-C50C-407E-A947-70E740481C1C}">
                          <a14:useLocalDpi xmlns:a14="http://schemas.microsoft.com/office/drawing/2010/main" val="0"/>
                        </a:ext>
                      </a:extLst>
                    </a:blip>
                    <a:stretch>
                      <a:fillRect/>
                    </a:stretch>
                  </pic:blipFill>
                  <pic:spPr>
                    <a:xfrm>
                      <a:off x="0" y="0"/>
                      <a:ext cx="5498905" cy="7698467"/>
                    </a:xfrm>
                    <a:prstGeom prst="rect">
                      <a:avLst/>
                    </a:prstGeom>
                  </pic:spPr>
                </pic:pic>
              </a:graphicData>
            </a:graphic>
          </wp:inline>
        </w:drawing>
      </w:r>
    </w:p>
    <w:p w:rsidR="003A7F25" w:rsidRDefault="003A7F25">
      <w:pPr>
        <w:rPr>
          <w:b/>
          <w:bCs/>
          <w:color w:val="D7555D"/>
          <w:sz w:val="48"/>
          <w:szCs w:val="48"/>
        </w:rPr>
      </w:pPr>
      <w:r>
        <w:rPr>
          <w:color w:val="D7555D"/>
        </w:rPr>
        <w:br w:type="page"/>
      </w:r>
    </w:p>
    <w:p w:rsidR="00CF1648" w:rsidRDefault="00D07AE2">
      <w:pPr>
        <w:pStyle w:val="Heading1"/>
      </w:pPr>
      <w:r>
        <w:rPr>
          <w:color w:val="D7555D"/>
        </w:rPr>
        <w:lastRenderedPageBreak/>
        <w:t>AUSTIN</w:t>
      </w:r>
    </w:p>
    <w:p w:rsidR="00CF1648" w:rsidRDefault="00D07AE2">
      <w:pPr>
        <w:pStyle w:val="BodyText"/>
        <w:spacing w:before="62"/>
        <w:ind w:left="1400" w:right="640"/>
        <w:jc w:val="center"/>
      </w:pPr>
      <w:r>
        <w:rPr>
          <w:color w:val="231F20"/>
        </w:rPr>
        <w:t>When not conferencing!</w:t>
      </w:r>
    </w:p>
    <w:p w:rsidR="00CF1648" w:rsidRDefault="00D07AE2">
      <w:pPr>
        <w:pStyle w:val="BodyText"/>
        <w:spacing w:before="27"/>
        <w:ind w:left="1400" w:right="642"/>
        <w:jc w:val="center"/>
      </w:pPr>
      <w:r>
        <w:rPr>
          <w:color w:val="231F20"/>
        </w:rPr>
        <w:t>(Anything with an exclamation mark afterwards means it’s personally recommended.)</w:t>
      </w:r>
    </w:p>
    <w:p w:rsidR="00CF1648" w:rsidRDefault="00CF1648">
      <w:pPr>
        <w:pStyle w:val="BodyText"/>
        <w:spacing w:before="9"/>
        <w:rPr>
          <w:sz w:val="29"/>
        </w:rPr>
      </w:pPr>
    </w:p>
    <w:p w:rsidR="00CF1648" w:rsidRDefault="00D07AE2">
      <w:pPr>
        <w:pStyle w:val="Heading1"/>
        <w:spacing w:before="1"/>
        <w:ind w:right="640"/>
      </w:pPr>
      <w:r>
        <w:rPr>
          <w:color w:val="D7555D"/>
        </w:rPr>
        <w:t>FOOD</w:t>
      </w:r>
    </w:p>
    <w:p w:rsidR="00CF1648" w:rsidRDefault="00D07AE2">
      <w:pPr>
        <w:pStyle w:val="Heading2"/>
        <w:spacing w:before="61"/>
        <w:ind w:left="941"/>
      </w:pPr>
      <w:r>
        <w:rPr>
          <w:color w:val="231F20"/>
        </w:rPr>
        <w:t>QUICK BITES NEAR THE CONFERENCE CENTER (there are 2 restaurants in the CC)</w:t>
      </w:r>
    </w:p>
    <w:p w:rsidR="00CF1648" w:rsidRDefault="00D07AE2">
      <w:pPr>
        <w:pStyle w:val="ListParagraph"/>
        <w:numPr>
          <w:ilvl w:val="1"/>
          <w:numId w:val="2"/>
        </w:numPr>
        <w:tabs>
          <w:tab w:val="left" w:pos="2319"/>
          <w:tab w:val="left" w:pos="2321"/>
        </w:tabs>
      </w:pPr>
      <w:proofErr w:type="spellStart"/>
      <w:r>
        <w:rPr>
          <w:color w:val="231F20"/>
        </w:rPr>
        <w:t>Kesos</w:t>
      </w:r>
      <w:proofErr w:type="spellEnd"/>
      <w:r>
        <w:rPr>
          <w:color w:val="231F20"/>
        </w:rPr>
        <w:t xml:space="preserve"> </w:t>
      </w:r>
      <w:r>
        <w:rPr>
          <w:color w:val="231F20"/>
          <w:spacing w:val="-6"/>
        </w:rPr>
        <w:t>Tacos</w:t>
      </w:r>
      <w:r>
        <w:rPr>
          <w:color w:val="231F20"/>
          <w:spacing w:val="-5"/>
        </w:rPr>
        <w:t xml:space="preserve"> </w:t>
      </w:r>
      <w:hyperlink r:id="rId64">
        <w:r>
          <w:rPr>
            <w:color w:val="231F20"/>
          </w:rPr>
          <w:t>https://www.kesostacos.com/location</w:t>
        </w:r>
      </w:hyperlink>
    </w:p>
    <w:p w:rsidR="00CF1648" w:rsidRDefault="00D07AE2">
      <w:pPr>
        <w:pStyle w:val="ListParagraph"/>
        <w:numPr>
          <w:ilvl w:val="1"/>
          <w:numId w:val="2"/>
        </w:numPr>
        <w:tabs>
          <w:tab w:val="left" w:pos="2320"/>
          <w:tab w:val="left" w:pos="2321"/>
        </w:tabs>
        <w:spacing w:before="28" w:line="266" w:lineRule="auto"/>
        <w:ind w:right="849"/>
      </w:pPr>
      <w:r>
        <w:rPr>
          <w:color w:val="231F20"/>
        </w:rPr>
        <w:t>Café in the Blanton (Art) Museum</w:t>
      </w:r>
      <w:r>
        <w:rPr>
          <w:color w:val="231F20"/>
          <w:spacing w:val="-39"/>
        </w:rPr>
        <w:t xml:space="preserve"> </w:t>
      </w:r>
      <w:r>
        <w:rPr>
          <w:color w:val="231F20"/>
        </w:rPr>
        <w:t>https://blantonmuseum.org/welcome-to- the-</w:t>
      </w:r>
      <w:proofErr w:type="spellStart"/>
      <w:r>
        <w:rPr>
          <w:color w:val="231F20"/>
        </w:rPr>
        <w:t>blanton</w:t>
      </w:r>
      <w:proofErr w:type="spellEnd"/>
      <w:r>
        <w:rPr>
          <w:color w:val="231F20"/>
        </w:rPr>
        <w:t>-museum-of-art/</w:t>
      </w:r>
      <w:proofErr w:type="spellStart"/>
      <w:r>
        <w:rPr>
          <w:color w:val="231F20"/>
        </w:rPr>
        <w:t>blanton</w:t>
      </w:r>
      <w:proofErr w:type="spellEnd"/>
      <w:r>
        <w:rPr>
          <w:color w:val="231F20"/>
        </w:rPr>
        <w:t>-cafe/</w:t>
      </w:r>
    </w:p>
    <w:p w:rsidR="00CF1648" w:rsidRDefault="00D07AE2">
      <w:pPr>
        <w:pStyle w:val="ListParagraph"/>
        <w:numPr>
          <w:ilvl w:val="1"/>
          <w:numId w:val="2"/>
        </w:numPr>
        <w:tabs>
          <w:tab w:val="left" w:pos="2320"/>
          <w:tab w:val="left" w:pos="2321"/>
        </w:tabs>
        <w:spacing w:before="0" w:line="251" w:lineRule="exact"/>
      </w:pPr>
      <w:r>
        <w:rPr>
          <w:color w:val="231F20"/>
        </w:rPr>
        <w:t>K-Bop (Korean)</w:t>
      </w:r>
      <w:r>
        <w:rPr>
          <w:color w:val="231F20"/>
          <w:spacing w:val="-1"/>
        </w:rPr>
        <w:t xml:space="preserve"> </w:t>
      </w:r>
      <w:hyperlink r:id="rId65">
        <w:r>
          <w:rPr>
            <w:color w:val="231F20"/>
          </w:rPr>
          <w:t>https://www.kbopatx.com/</w:t>
        </w:r>
      </w:hyperlink>
    </w:p>
    <w:p w:rsidR="00CF1648" w:rsidRDefault="00D07AE2">
      <w:pPr>
        <w:pStyle w:val="ListParagraph"/>
        <w:numPr>
          <w:ilvl w:val="1"/>
          <w:numId w:val="2"/>
        </w:numPr>
        <w:tabs>
          <w:tab w:val="left" w:pos="2320"/>
          <w:tab w:val="left" w:pos="2321"/>
        </w:tabs>
      </w:pPr>
      <w:r>
        <w:rPr>
          <w:color w:val="231F20"/>
        </w:rPr>
        <w:t>Pho Thai Son</w:t>
      </w:r>
      <w:r>
        <w:rPr>
          <w:color w:val="231F20"/>
          <w:spacing w:val="55"/>
        </w:rPr>
        <w:t xml:space="preserve"> </w:t>
      </w:r>
      <w:hyperlink r:id="rId66">
        <w:r>
          <w:rPr>
            <w:color w:val="231F20"/>
          </w:rPr>
          <w:t>https://www.phothaison.com/</w:t>
        </w:r>
      </w:hyperlink>
    </w:p>
    <w:p w:rsidR="00CF1648" w:rsidRDefault="00D07AE2">
      <w:pPr>
        <w:pStyle w:val="ListParagraph"/>
        <w:numPr>
          <w:ilvl w:val="1"/>
          <w:numId w:val="2"/>
        </w:numPr>
        <w:tabs>
          <w:tab w:val="left" w:pos="2320"/>
          <w:tab w:val="left" w:pos="2321"/>
        </w:tabs>
      </w:pPr>
      <w:r>
        <w:rPr>
          <w:color w:val="231F20"/>
        </w:rPr>
        <w:t>Poke Bay (Hawaiian)</w:t>
      </w:r>
      <w:r>
        <w:rPr>
          <w:color w:val="231F20"/>
          <w:spacing w:val="-2"/>
        </w:rPr>
        <w:t xml:space="preserve"> </w:t>
      </w:r>
      <w:hyperlink r:id="rId67">
        <w:r>
          <w:rPr>
            <w:color w:val="231F20"/>
          </w:rPr>
          <w:t>https://www.yelp.com/biz/poke-bay-austin</w:t>
        </w:r>
      </w:hyperlink>
    </w:p>
    <w:p w:rsidR="00CF1648" w:rsidRDefault="00D07AE2">
      <w:pPr>
        <w:pStyle w:val="ListParagraph"/>
        <w:numPr>
          <w:ilvl w:val="1"/>
          <w:numId w:val="2"/>
        </w:numPr>
        <w:tabs>
          <w:tab w:val="left" w:pos="2320"/>
          <w:tab w:val="left" w:pos="2321"/>
        </w:tabs>
        <w:spacing w:line="266" w:lineRule="auto"/>
        <w:ind w:right="1376"/>
      </w:pPr>
      <w:r>
        <w:rPr>
          <w:color w:val="231F20"/>
        </w:rPr>
        <w:t>Oma’s Kitchen (Korean) 2021 Guadalupe (Dobie Mall, second</w:t>
      </w:r>
      <w:r>
        <w:rPr>
          <w:color w:val="231F20"/>
          <w:spacing w:val="-20"/>
        </w:rPr>
        <w:t xml:space="preserve"> </w:t>
      </w:r>
      <w:r>
        <w:rPr>
          <w:color w:val="231F20"/>
        </w:rPr>
        <w:t>floor), 512/472-8018</w:t>
      </w:r>
    </w:p>
    <w:p w:rsidR="00CF1648" w:rsidRDefault="00D07AE2">
      <w:pPr>
        <w:pStyle w:val="ListParagraph"/>
        <w:numPr>
          <w:ilvl w:val="1"/>
          <w:numId w:val="2"/>
        </w:numPr>
        <w:tabs>
          <w:tab w:val="left" w:pos="2320"/>
          <w:tab w:val="left" w:pos="2321"/>
        </w:tabs>
        <w:spacing w:before="0" w:line="266" w:lineRule="auto"/>
        <w:ind w:right="520"/>
      </w:pPr>
      <w:proofErr w:type="spellStart"/>
      <w:r>
        <w:rPr>
          <w:color w:val="231F20"/>
          <w:spacing w:val="-6"/>
        </w:rPr>
        <w:t>Teji’s</w:t>
      </w:r>
      <w:proofErr w:type="spellEnd"/>
      <w:r>
        <w:rPr>
          <w:color w:val="231F20"/>
          <w:spacing w:val="-6"/>
        </w:rPr>
        <w:t xml:space="preserve"> </w:t>
      </w:r>
      <w:r>
        <w:rPr>
          <w:color w:val="231F20"/>
        </w:rPr>
        <w:t>Kitchen (Indian) 2100B Guadalupe St Austin, TX 78705 The Drag,</w:t>
      </w:r>
      <w:r>
        <w:rPr>
          <w:color w:val="231F20"/>
          <w:spacing w:val="-31"/>
        </w:rPr>
        <w:t xml:space="preserve"> </w:t>
      </w:r>
      <w:r>
        <w:rPr>
          <w:color w:val="231F20"/>
        </w:rPr>
        <w:t>West Campus,</w:t>
      </w:r>
      <w:r>
        <w:rPr>
          <w:color w:val="231F20"/>
          <w:spacing w:val="-1"/>
        </w:rPr>
        <w:t xml:space="preserve"> </w:t>
      </w:r>
      <w:r>
        <w:rPr>
          <w:color w:val="231F20"/>
        </w:rPr>
        <w:t>UT</w:t>
      </w:r>
    </w:p>
    <w:p w:rsidR="00CF1648" w:rsidRDefault="00D07AE2">
      <w:pPr>
        <w:pStyle w:val="ListParagraph"/>
        <w:numPr>
          <w:ilvl w:val="1"/>
          <w:numId w:val="2"/>
        </w:numPr>
        <w:tabs>
          <w:tab w:val="left" w:pos="2320"/>
          <w:tab w:val="left" w:pos="2321"/>
        </w:tabs>
        <w:spacing w:before="0" w:line="251" w:lineRule="exact"/>
      </w:pPr>
      <w:r>
        <w:rPr>
          <w:color w:val="231F20"/>
        </w:rPr>
        <w:t>Burrito Factory 2025 Guadalupe St # 244, Austin, TX</w:t>
      </w:r>
      <w:r>
        <w:rPr>
          <w:color w:val="231F20"/>
          <w:spacing w:val="-21"/>
        </w:rPr>
        <w:t xml:space="preserve"> </w:t>
      </w:r>
      <w:r>
        <w:rPr>
          <w:color w:val="231F20"/>
        </w:rPr>
        <w:t>78705</w:t>
      </w:r>
    </w:p>
    <w:p w:rsidR="00CF1648" w:rsidRDefault="00D07AE2">
      <w:pPr>
        <w:pStyle w:val="ListParagraph"/>
        <w:numPr>
          <w:ilvl w:val="1"/>
          <w:numId w:val="2"/>
        </w:numPr>
        <w:tabs>
          <w:tab w:val="left" w:pos="2320"/>
          <w:tab w:val="left" w:pos="2321"/>
        </w:tabs>
        <w:spacing w:before="25"/>
      </w:pPr>
      <w:r>
        <w:rPr>
          <w:color w:val="231F20"/>
        </w:rPr>
        <w:t>Arturo’s Underground Café</w:t>
      </w:r>
      <w:hyperlink r:id="rId68">
        <w:r>
          <w:rPr>
            <w:color w:val="231F20"/>
            <w:spacing w:val="-7"/>
          </w:rPr>
          <w:t xml:space="preserve"> </w:t>
        </w:r>
        <w:r>
          <w:rPr>
            <w:color w:val="231F20"/>
          </w:rPr>
          <w:t>https://www.arturosundergroundcafe.com/</w:t>
        </w:r>
      </w:hyperlink>
    </w:p>
    <w:p w:rsidR="00CF1648" w:rsidRDefault="00D07AE2">
      <w:pPr>
        <w:pStyle w:val="ListParagraph"/>
        <w:numPr>
          <w:ilvl w:val="1"/>
          <w:numId w:val="2"/>
        </w:numPr>
        <w:tabs>
          <w:tab w:val="left" w:pos="2320"/>
          <w:tab w:val="left" w:pos="2321"/>
        </w:tabs>
      </w:pPr>
      <w:r>
        <w:rPr>
          <w:color w:val="231F20"/>
        </w:rPr>
        <w:t xml:space="preserve">Sushi </w:t>
      </w:r>
      <w:proofErr w:type="spellStart"/>
      <w:r>
        <w:rPr>
          <w:color w:val="231F20"/>
        </w:rPr>
        <w:t>Junai</w:t>
      </w:r>
      <w:proofErr w:type="spellEnd"/>
      <w:r>
        <w:rPr>
          <w:color w:val="231F20"/>
        </w:rPr>
        <w:t xml:space="preserve"> </w:t>
      </w:r>
      <w:hyperlink r:id="rId69">
        <w:r>
          <w:rPr>
            <w:color w:val="231F20"/>
          </w:rPr>
          <w:t xml:space="preserve">https://www.facebook.com/sushijunai/ </w:t>
        </w:r>
      </w:hyperlink>
      <w:r>
        <w:rPr>
          <w:color w:val="231F20"/>
        </w:rPr>
        <w:t>1612</w:t>
      </w:r>
      <w:r>
        <w:rPr>
          <w:color w:val="231F20"/>
          <w:spacing w:val="-5"/>
        </w:rPr>
        <w:t xml:space="preserve"> </w:t>
      </w:r>
      <w:r>
        <w:rPr>
          <w:color w:val="231F20"/>
        </w:rPr>
        <w:t>Lavaca</w:t>
      </w:r>
    </w:p>
    <w:p w:rsidR="00CF1648" w:rsidRDefault="00CF1648">
      <w:pPr>
        <w:pStyle w:val="BodyText"/>
        <w:spacing w:before="8"/>
        <w:rPr>
          <w:sz w:val="26"/>
        </w:rPr>
      </w:pPr>
    </w:p>
    <w:p w:rsidR="00CF1648" w:rsidRDefault="00D07AE2">
      <w:pPr>
        <w:pStyle w:val="Heading2"/>
        <w:ind w:left="880"/>
      </w:pPr>
      <w:r>
        <w:rPr>
          <w:color w:val="231F20"/>
        </w:rPr>
        <w:t xml:space="preserve">FOOD TRUCKS/Stands (all a short drive away, El </w:t>
      </w:r>
      <w:proofErr w:type="spellStart"/>
      <w:r>
        <w:rPr>
          <w:color w:val="231F20"/>
        </w:rPr>
        <w:t>Chilitos</w:t>
      </w:r>
      <w:proofErr w:type="spellEnd"/>
      <w:r>
        <w:rPr>
          <w:color w:val="231F20"/>
        </w:rPr>
        <w:t xml:space="preserve"> is about a 30-minute walk)</w:t>
      </w:r>
    </w:p>
    <w:p w:rsidR="00CF1648" w:rsidRDefault="00D07AE2">
      <w:pPr>
        <w:pStyle w:val="ListParagraph"/>
        <w:numPr>
          <w:ilvl w:val="0"/>
          <w:numId w:val="1"/>
        </w:numPr>
        <w:tabs>
          <w:tab w:val="left" w:pos="2319"/>
          <w:tab w:val="left" w:pos="2321"/>
        </w:tabs>
      </w:pPr>
      <w:r>
        <w:rPr>
          <w:color w:val="231F20"/>
          <w:spacing w:val="-3"/>
        </w:rPr>
        <w:t xml:space="preserve">Veracruz </w:t>
      </w:r>
      <w:r>
        <w:rPr>
          <w:color w:val="231F20"/>
        </w:rPr>
        <w:t>All Natural</w:t>
      </w:r>
      <w:r>
        <w:rPr>
          <w:color w:val="231F20"/>
          <w:spacing w:val="-12"/>
        </w:rPr>
        <w:t xml:space="preserve"> </w:t>
      </w:r>
      <w:r>
        <w:rPr>
          <w:color w:val="231F20"/>
        </w:rPr>
        <w:t>Mexican!</w:t>
      </w:r>
    </w:p>
    <w:p w:rsidR="00CF1648" w:rsidRDefault="00D07AE2">
      <w:pPr>
        <w:pStyle w:val="ListParagraph"/>
        <w:numPr>
          <w:ilvl w:val="0"/>
          <w:numId w:val="1"/>
        </w:numPr>
        <w:tabs>
          <w:tab w:val="left" w:pos="2320"/>
          <w:tab w:val="left" w:pos="2321"/>
        </w:tabs>
      </w:pPr>
      <w:proofErr w:type="spellStart"/>
      <w:r>
        <w:rPr>
          <w:color w:val="231F20"/>
        </w:rPr>
        <w:t>Chi’lantro</w:t>
      </w:r>
      <w:proofErr w:type="spellEnd"/>
      <w:r>
        <w:rPr>
          <w:color w:val="231F20"/>
        </w:rPr>
        <w:t xml:space="preserve"> Korean/Mexican! </w:t>
      </w:r>
      <w:r>
        <w:rPr>
          <w:color w:val="231F20"/>
          <w:spacing w:val="-3"/>
        </w:rPr>
        <w:t xml:space="preserve">Try </w:t>
      </w:r>
      <w:r>
        <w:rPr>
          <w:color w:val="231F20"/>
        </w:rPr>
        <w:t>the kimchee</w:t>
      </w:r>
      <w:r>
        <w:rPr>
          <w:color w:val="231F20"/>
          <w:spacing w:val="-3"/>
        </w:rPr>
        <w:t xml:space="preserve"> </w:t>
      </w:r>
      <w:r>
        <w:rPr>
          <w:color w:val="231F20"/>
        </w:rPr>
        <w:t>fries.</w:t>
      </w:r>
    </w:p>
    <w:p w:rsidR="00CF1648" w:rsidRDefault="00D07AE2">
      <w:pPr>
        <w:pStyle w:val="ListParagraph"/>
        <w:numPr>
          <w:ilvl w:val="0"/>
          <w:numId w:val="1"/>
        </w:numPr>
        <w:tabs>
          <w:tab w:val="left" w:pos="2320"/>
          <w:tab w:val="left" w:pos="2321"/>
        </w:tabs>
      </w:pPr>
      <w:proofErr w:type="spellStart"/>
      <w:r>
        <w:rPr>
          <w:color w:val="231F20"/>
        </w:rPr>
        <w:t>Gourdoughs</w:t>
      </w:r>
      <w:proofErr w:type="spellEnd"/>
      <w:r>
        <w:rPr>
          <w:color w:val="231F20"/>
        </w:rPr>
        <w:t xml:space="preserve"> doughnuts! </w:t>
      </w:r>
      <w:r>
        <w:rPr>
          <w:color w:val="231F20"/>
          <w:spacing w:val="-6"/>
        </w:rPr>
        <w:t xml:space="preserve">Total </w:t>
      </w:r>
      <w:r>
        <w:rPr>
          <w:color w:val="231F20"/>
        </w:rPr>
        <w:t>splurge on a</w:t>
      </w:r>
      <w:r>
        <w:rPr>
          <w:color w:val="231F20"/>
          <w:spacing w:val="-3"/>
        </w:rPr>
        <w:t xml:space="preserve"> </w:t>
      </w:r>
      <w:r>
        <w:rPr>
          <w:color w:val="231F20"/>
        </w:rPr>
        <w:t>doughnut.</w:t>
      </w:r>
    </w:p>
    <w:p w:rsidR="00CF1648" w:rsidRDefault="00D07AE2">
      <w:pPr>
        <w:pStyle w:val="ListParagraph"/>
        <w:numPr>
          <w:ilvl w:val="0"/>
          <w:numId w:val="1"/>
        </w:numPr>
        <w:tabs>
          <w:tab w:val="left" w:pos="2320"/>
          <w:tab w:val="left" w:pos="2321"/>
        </w:tabs>
      </w:pPr>
      <w:r>
        <w:rPr>
          <w:color w:val="231F20"/>
        </w:rPr>
        <w:t xml:space="preserve">El </w:t>
      </w:r>
      <w:proofErr w:type="spellStart"/>
      <w:r>
        <w:rPr>
          <w:color w:val="231F20"/>
        </w:rPr>
        <w:t>Chilitos</w:t>
      </w:r>
      <w:proofErr w:type="spellEnd"/>
      <w:r>
        <w:rPr>
          <w:color w:val="231F20"/>
        </w:rPr>
        <w:t>! Great breakfast tacos and</w:t>
      </w:r>
      <w:r>
        <w:rPr>
          <w:color w:val="231F20"/>
          <w:spacing w:val="-6"/>
        </w:rPr>
        <w:t xml:space="preserve"> </w:t>
      </w:r>
      <w:r>
        <w:rPr>
          <w:color w:val="231F20"/>
        </w:rPr>
        <w:t>others.</w:t>
      </w:r>
    </w:p>
    <w:p w:rsidR="00CF1648" w:rsidRDefault="00CF1648">
      <w:pPr>
        <w:pStyle w:val="BodyText"/>
        <w:rPr>
          <w:sz w:val="24"/>
        </w:rPr>
      </w:pPr>
    </w:p>
    <w:p w:rsidR="00CF1648" w:rsidRDefault="00D07AE2">
      <w:pPr>
        <w:pStyle w:val="Heading1"/>
        <w:spacing w:before="157"/>
        <w:ind w:right="642"/>
      </w:pPr>
      <w:r>
        <w:rPr>
          <w:color w:val="D7555D"/>
        </w:rPr>
        <w:t>RESTAURANTS</w:t>
      </w:r>
    </w:p>
    <w:p w:rsidR="00CF1648" w:rsidRDefault="00D07AE2">
      <w:pPr>
        <w:spacing w:before="62"/>
        <w:ind w:left="8051"/>
        <w:rPr>
          <w:i/>
        </w:rPr>
      </w:pPr>
      <w:r>
        <w:rPr>
          <w:i/>
          <w:color w:val="231F20"/>
        </w:rPr>
        <w:t>15-minute walk or less</w:t>
      </w:r>
    </w:p>
    <w:p w:rsidR="00CF1648" w:rsidRDefault="00D07AE2">
      <w:pPr>
        <w:spacing w:before="27"/>
        <w:ind w:left="880"/>
      </w:pPr>
      <w:proofErr w:type="spellStart"/>
      <w:r>
        <w:rPr>
          <w:b/>
          <w:color w:val="231F20"/>
        </w:rPr>
        <w:t>Olamaie</w:t>
      </w:r>
      <w:proofErr w:type="spellEnd"/>
      <w:r>
        <w:rPr>
          <w:b/>
          <w:color w:val="231F20"/>
        </w:rPr>
        <w:t xml:space="preserve"> Southern Food </w:t>
      </w:r>
      <w:r>
        <w:rPr>
          <w:color w:val="231F20"/>
        </w:rPr>
        <w:t>https://olamaieaustin.com/ great reviews from friends</w:t>
      </w:r>
    </w:p>
    <w:p w:rsidR="00CF1648" w:rsidRDefault="00D07AE2">
      <w:pPr>
        <w:spacing w:before="27"/>
        <w:ind w:left="880"/>
      </w:pPr>
      <w:r>
        <w:rPr>
          <w:b/>
          <w:color w:val="231F20"/>
        </w:rPr>
        <w:t xml:space="preserve">Clay Pit (Indian) </w:t>
      </w:r>
      <w:r>
        <w:rPr>
          <w:color w:val="231F20"/>
        </w:rPr>
        <w:t>https://claypit.com/ great reviews from friends</w:t>
      </w:r>
    </w:p>
    <w:p w:rsidR="00CF1648" w:rsidRDefault="00D07AE2">
      <w:pPr>
        <w:spacing w:before="27"/>
        <w:ind w:left="880"/>
      </w:pPr>
      <w:r>
        <w:rPr>
          <w:b/>
          <w:color w:val="231F20"/>
        </w:rPr>
        <w:t xml:space="preserve">Lavaca </w:t>
      </w:r>
      <w:proofErr w:type="spellStart"/>
      <w:r>
        <w:rPr>
          <w:b/>
          <w:color w:val="231F20"/>
        </w:rPr>
        <w:t>Teppan</w:t>
      </w:r>
      <w:proofErr w:type="spellEnd"/>
      <w:r>
        <w:rPr>
          <w:b/>
          <w:color w:val="231F20"/>
        </w:rPr>
        <w:t xml:space="preserve"> (Japanese) </w:t>
      </w:r>
      <w:hyperlink r:id="rId70">
        <w:r>
          <w:rPr>
            <w:color w:val="231F20"/>
          </w:rPr>
          <w:t xml:space="preserve">https://www.lavacateppan.com/ </w:t>
        </w:r>
      </w:hyperlink>
      <w:r>
        <w:rPr>
          <w:color w:val="231F20"/>
        </w:rPr>
        <w:t>great reviews from Imps</w:t>
      </w:r>
    </w:p>
    <w:p w:rsidR="00CF1648" w:rsidRDefault="00D07AE2">
      <w:pPr>
        <w:spacing w:before="27"/>
        <w:ind w:left="880"/>
      </w:pPr>
      <w:r>
        <w:rPr>
          <w:b/>
          <w:color w:val="231F20"/>
        </w:rPr>
        <w:t>Scholz Garden</w:t>
      </w:r>
      <w:r>
        <w:rPr>
          <w:b/>
          <w:color w:val="231F20"/>
          <w:spacing w:val="59"/>
        </w:rPr>
        <w:t xml:space="preserve"> </w:t>
      </w:r>
      <w:hyperlink r:id="rId71">
        <w:r>
          <w:rPr>
            <w:color w:val="231F20"/>
          </w:rPr>
          <w:t>http://www.scholzgarten.com/</w:t>
        </w:r>
      </w:hyperlink>
    </w:p>
    <w:p w:rsidR="00CF1648" w:rsidRDefault="00D07AE2">
      <w:pPr>
        <w:spacing w:before="27"/>
        <w:ind w:left="8051"/>
        <w:rPr>
          <w:i/>
        </w:rPr>
      </w:pPr>
      <w:r>
        <w:rPr>
          <w:i/>
          <w:color w:val="231F20"/>
        </w:rPr>
        <w:t>15-minute walk or less</w:t>
      </w:r>
    </w:p>
    <w:p w:rsidR="00CF1648" w:rsidRDefault="00D07AE2">
      <w:pPr>
        <w:spacing w:before="27"/>
        <w:ind w:left="880"/>
      </w:pPr>
      <w:proofErr w:type="spellStart"/>
      <w:r>
        <w:rPr>
          <w:b/>
          <w:color w:val="231F20"/>
        </w:rPr>
        <w:t>Olamaie</w:t>
      </w:r>
      <w:proofErr w:type="spellEnd"/>
      <w:r>
        <w:rPr>
          <w:b/>
          <w:color w:val="231F20"/>
        </w:rPr>
        <w:t xml:space="preserve"> Southern Food </w:t>
      </w:r>
      <w:r>
        <w:rPr>
          <w:color w:val="231F20"/>
        </w:rPr>
        <w:t>https://olamaieaustin.com/ great reviews from friends</w:t>
      </w:r>
    </w:p>
    <w:p w:rsidR="00CF1648" w:rsidRDefault="00D07AE2">
      <w:pPr>
        <w:spacing w:before="27"/>
        <w:ind w:left="880"/>
      </w:pPr>
      <w:r>
        <w:rPr>
          <w:b/>
          <w:color w:val="231F20"/>
        </w:rPr>
        <w:t xml:space="preserve">Clay Pit (Indian) </w:t>
      </w:r>
      <w:r>
        <w:rPr>
          <w:color w:val="231F20"/>
        </w:rPr>
        <w:t>https://claypit.com/ great reviews from friends</w:t>
      </w:r>
    </w:p>
    <w:p w:rsidR="00CF1648" w:rsidRDefault="00D07AE2">
      <w:pPr>
        <w:spacing w:before="27"/>
        <w:ind w:left="880"/>
      </w:pPr>
      <w:r>
        <w:rPr>
          <w:b/>
          <w:color w:val="231F20"/>
        </w:rPr>
        <w:t xml:space="preserve">Lavaca </w:t>
      </w:r>
      <w:proofErr w:type="spellStart"/>
      <w:r>
        <w:rPr>
          <w:b/>
          <w:color w:val="231F20"/>
        </w:rPr>
        <w:t>Teppan</w:t>
      </w:r>
      <w:proofErr w:type="spellEnd"/>
      <w:r>
        <w:rPr>
          <w:b/>
          <w:color w:val="231F20"/>
        </w:rPr>
        <w:t xml:space="preserve"> (Japanese) </w:t>
      </w:r>
      <w:hyperlink r:id="rId72">
        <w:r>
          <w:rPr>
            <w:color w:val="231F20"/>
          </w:rPr>
          <w:t xml:space="preserve">https://www.lavacateppan.com/ </w:t>
        </w:r>
      </w:hyperlink>
      <w:r>
        <w:rPr>
          <w:color w:val="231F20"/>
        </w:rPr>
        <w:t>great reviews from Imps</w:t>
      </w:r>
    </w:p>
    <w:p w:rsidR="00CF1648" w:rsidRDefault="00D07AE2">
      <w:pPr>
        <w:spacing w:before="27"/>
        <w:ind w:left="880"/>
      </w:pPr>
      <w:r>
        <w:rPr>
          <w:b/>
          <w:color w:val="231F20"/>
        </w:rPr>
        <w:t>Scholz Garden</w:t>
      </w:r>
      <w:r>
        <w:rPr>
          <w:b/>
          <w:color w:val="231F20"/>
          <w:spacing w:val="59"/>
        </w:rPr>
        <w:t xml:space="preserve"> </w:t>
      </w:r>
      <w:hyperlink r:id="rId73">
        <w:r>
          <w:rPr>
            <w:color w:val="231F20"/>
          </w:rPr>
          <w:t>http://www.scholzgarten.com/</w:t>
        </w:r>
      </w:hyperlink>
    </w:p>
    <w:p w:rsidR="00CF1648" w:rsidRDefault="00D07AE2">
      <w:pPr>
        <w:spacing w:before="27"/>
        <w:ind w:left="6889"/>
        <w:rPr>
          <w:i/>
        </w:rPr>
      </w:pPr>
      <w:r>
        <w:rPr>
          <w:i/>
          <w:color w:val="231F20"/>
        </w:rPr>
        <w:t>10-minute drive but recommended</w:t>
      </w:r>
    </w:p>
    <w:p w:rsidR="00CF1648" w:rsidRDefault="00D07AE2">
      <w:pPr>
        <w:pStyle w:val="BodyText"/>
        <w:spacing w:before="27"/>
        <w:ind w:left="880"/>
      </w:pPr>
      <w:r>
        <w:rPr>
          <w:b/>
          <w:color w:val="231F20"/>
        </w:rPr>
        <w:t xml:space="preserve">Odd Duck! </w:t>
      </w:r>
      <w:r>
        <w:rPr>
          <w:color w:val="231F20"/>
        </w:rPr>
        <w:t>https://oddduckaustin.com/ Quirky, Interesting,</w:t>
      </w:r>
    </w:p>
    <w:p w:rsidR="00CF1648" w:rsidRDefault="00D07AE2">
      <w:pPr>
        <w:spacing w:before="27"/>
        <w:ind w:left="880"/>
      </w:pPr>
      <w:r>
        <w:rPr>
          <w:b/>
          <w:color w:val="231F20"/>
        </w:rPr>
        <w:t xml:space="preserve">South of the lake Launderette! </w:t>
      </w:r>
      <w:r>
        <w:rPr>
          <w:color w:val="231F20"/>
        </w:rPr>
        <w:t>https://launderetteaustin.com/</w:t>
      </w:r>
    </w:p>
    <w:p w:rsidR="00CF1648" w:rsidRDefault="00D07AE2">
      <w:pPr>
        <w:spacing w:before="28"/>
        <w:ind w:left="880"/>
      </w:pPr>
      <w:proofErr w:type="spellStart"/>
      <w:r>
        <w:rPr>
          <w:b/>
          <w:color w:val="231F20"/>
        </w:rPr>
        <w:t>Suerte</w:t>
      </w:r>
      <w:proofErr w:type="spellEnd"/>
      <w:r>
        <w:rPr>
          <w:b/>
          <w:color w:val="231F20"/>
        </w:rPr>
        <w:t xml:space="preserve"> </w:t>
      </w:r>
      <w:hyperlink r:id="rId74">
        <w:r>
          <w:rPr>
            <w:color w:val="231F20"/>
          </w:rPr>
          <w:t>https://www.suerteatx.com/</w:t>
        </w:r>
      </w:hyperlink>
    </w:p>
    <w:p w:rsidR="00CF1648" w:rsidRDefault="00D07AE2">
      <w:pPr>
        <w:pStyle w:val="BodyText"/>
        <w:spacing w:before="27"/>
        <w:ind w:left="880"/>
      </w:pPr>
      <w:proofErr w:type="spellStart"/>
      <w:r>
        <w:rPr>
          <w:b/>
          <w:color w:val="231F20"/>
        </w:rPr>
        <w:t>Loro</w:t>
      </w:r>
      <w:proofErr w:type="spellEnd"/>
      <w:r>
        <w:rPr>
          <w:b/>
          <w:color w:val="231F20"/>
        </w:rPr>
        <w:t xml:space="preserve">! </w:t>
      </w:r>
      <w:r>
        <w:rPr>
          <w:color w:val="231F20"/>
        </w:rPr>
        <w:t>https://loroaustin.com/ Loud, delicious, no reservations</w:t>
      </w:r>
    </w:p>
    <w:p w:rsidR="00CF1648" w:rsidRDefault="00D07AE2">
      <w:pPr>
        <w:spacing w:before="27"/>
        <w:ind w:left="880"/>
      </w:pPr>
      <w:r>
        <w:rPr>
          <w:b/>
          <w:color w:val="231F20"/>
        </w:rPr>
        <w:t xml:space="preserve">Foreign and Domestic! </w:t>
      </w:r>
      <w:hyperlink r:id="rId75">
        <w:r>
          <w:rPr>
            <w:color w:val="231F20"/>
          </w:rPr>
          <w:t xml:space="preserve">http://fndaustin.com/ </w:t>
        </w:r>
      </w:hyperlink>
      <w:r>
        <w:rPr>
          <w:color w:val="231F20"/>
        </w:rPr>
        <w:t>snout to tail interesting eating</w:t>
      </w:r>
    </w:p>
    <w:p w:rsidR="00CF1648" w:rsidRDefault="00D07AE2">
      <w:pPr>
        <w:pStyle w:val="BodyText"/>
        <w:spacing w:before="27"/>
        <w:ind w:left="880"/>
      </w:pPr>
      <w:proofErr w:type="spellStart"/>
      <w:r>
        <w:rPr>
          <w:b/>
          <w:color w:val="231F20"/>
        </w:rPr>
        <w:t>Contigo</w:t>
      </w:r>
      <w:proofErr w:type="spellEnd"/>
      <w:r>
        <w:rPr>
          <w:b/>
          <w:color w:val="231F20"/>
        </w:rPr>
        <w:t xml:space="preserve">! </w:t>
      </w:r>
      <w:r>
        <w:rPr>
          <w:color w:val="231F20"/>
        </w:rPr>
        <w:t>https://contigotexas.com/restaurant/</w:t>
      </w:r>
    </w:p>
    <w:p w:rsidR="00CF1648" w:rsidRDefault="00CF1648">
      <w:pPr>
        <w:sectPr w:rsidR="00CF1648">
          <w:pgSz w:w="12960" w:h="16560"/>
          <w:pgMar w:top="1580" w:right="1680" w:bottom="920" w:left="920" w:header="0" w:footer="733" w:gutter="0"/>
          <w:cols w:space="720"/>
        </w:sectPr>
      </w:pPr>
    </w:p>
    <w:p w:rsidR="00CF1648" w:rsidRDefault="00D07AE2">
      <w:pPr>
        <w:pStyle w:val="Heading1"/>
      </w:pPr>
      <w:r>
        <w:rPr>
          <w:color w:val="D7555D"/>
        </w:rPr>
        <w:lastRenderedPageBreak/>
        <w:t>AUSTIN OUTINGS</w:t>
      </w:r>
    </w:p>
    <w:p w:rsidR="00CF1648" w:rsidRDefault="00D07AE2">
      <w:pPr>
        <w:pStyle w:val="BodyText"/>
        <w:spacing w:before="62"/>
        <w:ind w:left="880"/>
      </w:pPr>
      <w:proofErr w:type="spellStart"/>
      <w:r>
        <w:rPr>
          <w:b/>
          <w:color w:val="231F20"/>
        </w:rPr>
        <w:t>Zilker</w:t>
      </w:r>
      <w:proofErr w:type="spellEnd"/>
      <w:r>
        <w:rPr>
          <w:b/>
          <w:color w:val="231F20"/>
        </w:rPr>
        <w:t xml:space="preserve"> Park </w:t>
      </w:r>
      <w:hyperlink r:id="rId76">
        <w:r>
          <w:rPr>
            <w:color w:val="231F20"/>
          </w:rPr>
          <w:t xml:space="preserve">http://zilkerpark.org/ </w:t>
        </w:r>
      </w:hyperlink>
      <w:r>
        <w:rPr>
          <w:color w:val="231F20"/>
        </w:rPr>
        <w:t>Nice walks, runs, playgrounds</w:t>
      </w:r>
    </w:p>
    <w:p w:rsidR="00CF1648" w:rsidRDefault="00D07AE2">
      <w:pPr>
        <w:spacing w:before="27"/>
        <w:ind w:left="880"/>
      </w:pPr>
      <w:r>
        <w:rPr>
          <w:b/>
          <w:color w:val="231F20"/>
        </w:rPr>
        <w:t xml:space="preserve">Ladybird Lake (Rowing Dock) </w:t>
      </w:r>
      <w:hyperlink r:id="rId77">
        <w:r>
          <w:rPr>
            <w:color w:val="231F20"/>
          </w:rPr>
          <w:t xml:space="preserve">https://www.rowingdock.com/ </w:t>
        </w:r>
      </w:hyperlink>
      <w:r>
        <w:rPr>
          <w:color w:val="231F20"/>
        </w:rPr>
        <w:t>kayaking?</w:t>
      </w:r>
    </w:p>
    <w:p w:rsidR="00CF1648" w:rsidRDefault="00D07AE2">
      <w:pPr>
        <w:spacing w:before="27"/>
        <w:ind w:left="880"/>
      </w:pPr>
      <w:r>
        <w:rPr>
          <w:b/>
          <w:color w:val="231F20"/>
        </w:rPr>
        <w:t xml:space="preserve">Barton Springs Pool </w:t>
      </w:r>
      <w:hyperlink r:id="rId78">
        <w:r>
          <w:rPr>
            <w:color w:val="231F20"/>
          </w:rPr>
          <w:t>http://www.austintexas.gov/department/barton-springs-pool</w:t>
        </w:r>
      </w:hyperlink>
    </w:p>
    <w:p w:rsidR="00CF1648" w:rsidRDefault="00D07AE2">
      <w:pPr>
        <w:spacing w:before="27" w:line="266" w:lineRule="auto"/>
        <w:ind w:left="880" w:right="226"/>
      </w:pPr>
      <w:r>
        <w:rPr>
          <w:b/>
          <w:color w:val="231F20"/>
        </w:rPr>
        <w:t xml:space="preserve">The I love you so much graffiti wall on South Congress </w:t>
      </w:r>
      <w:hyperlink r:id="rId79">
        <w:r>
          <w:rPr>
            <w:color w:val="231F20"/>
          </w:rPr>
          <w:t>https://www.austintexas.org/austin-</w:t>
        </w:r>
      </w:hyperlink>
      <w:r>
        <w:rPr>
          <w:color w:val="231F20"/>
        </w:rPr>
        <w:t xml:space="preserve"> insider-blog/post/</w:t>
      </w:r>
      <w:proofErr w:type="spellStart"/>
      <w:r>
        <w:rPr>
          <w:color w:val="231F20"/>
        </w:rPr>
        <w:t>austins</w:t>
      </w:r>
      <w:proofErr w:type="spellEnd"/>
      <w:r>
        <w:rPr>
          <w:color w:val="231F20"/>
        </w:rPr>
        <w:t>-best-murals/ Lesbian love story</w:t>
      </w:r>
    </w:p>
    <w:p w:rsidR="00CF1648" w:rsidRDefault="00D07AE2">
      <w:pPr>
        <w:spacing w:line="251" w:lineRule="exact"/>
        <w:ind w:left="880"/>
      </w:pPr>
      <w:r>
        <w:rPr>
          <w:b/>
          <w:color w:val="231F20"/>
        </w:rPr>
        <w:t xml:space="preserve">Pay what you like walking tour </w:t>
      </w:r>
      <w:hyperlink r:id="rId80">
        <w:r>
          <w:rPr>
            <w:color w:val="231F20"/>
          </w:rPr>
          <w:t>https://www.austintexas.org/listings/tipster-tours/9674/</w:t>
        </w:r>
      </w:hyperlink>
    </w:p>
    <w:p w:rsidR="00CF1648" w:rsidRDefault="00D07AE2">
      <w:pPr>
        <w:spacing w:before="27"/>
        <w:ind w:left="880"/>
      </w:pPr>
      <w:r>
        <w:rPr>
          <w:b/>
          <w:color w:val="231F20"/>
        </w:rPr>
        <w:t xml:space="preserve">Blanton Museum of Art </w:t>
      </w:r>
      <w:r>
        <w:rPr>
          <w:color w:val="231F20"/>
        </w:rPr>
        <w:t>https://blantonmuseum.org/about/ Amazing</w:t>
      </w:r>
    </w:p>
    <w:p w:rsidR="00CF1648" w:rsidRDefault="00D07AE2">
      <w:pPr>
        <w:spacing w:before="27"/>
        <w:ind w:left="880"/>
      </w:pPr>
      <w:proofErr w:type="spellStart"/>
      <w:r>
        <w:rPr>
          <w:b/>
          <w:color w:val="231F20"/>
        </w:rPr>
        <w:t>Mexic-Arte</w:t>
      </w:r>
      <w:proofErr w:type="spellEnd"/>
      <w:r>
        <w:rPr>
          <w:b/>
          <w:color w:val="231F20"/>
        </w:rPr>
        <w:t xml:space="preserve"> museum </w:t>
      </w:r>
      <w:hyperlink r:id="rId81">
        <w:r>
          <w:rPr>
            <w:color w:val="231F20"/>
          </w:rPr>
          <w:t>http://www.mexic-artemuseum.org/</w:t>
        </w:r>
      </w:hyperlink>
    </w:p>
    <w:p w:rsidR="00CF1648" w:rsidRDefault="00D07AE2">
      <w:pPr>
        <w:spacing w:before="27" w:line="266" w:lineRule="auto"/>
        <w:ind w:left="880" w:right="349"/>
      </w:pPr>
      <w:r>
        <w:rPr>
          <w:b/>
          <w:color w:val="231F20"/>
        </w:rPr>
        <w:t xml:space="preserve">Bullock Museum </w:t>
      </w:r>
      <w:r>
        <w:rPr>
          <w:color w:val="231F20"/>
        </w:rPr>
        <w:t xml:space="preserve">(State History) (across the street) </w:t>
      </w:r>
      <w:hyperlink r:id="rId82">
        <w:r>
          <w:rPr>
            <w:color w:val="231F20"/>
          </w:rPr>
          <w:t>https://www.thestoryoftexas.com/</w:t>
        </w:r>
      </w:hyperlink>
      <w:r>
        <w:rPr>
          <w:color w:val="231F20"/>
        </w:rPr>
        <w:t xml:space="preserve"> </w:t>
      </w:r>
      <w:r>
        <w:rPr>
          <w:b/>
          <w:color w:val="231F20"/>
        </w:rPr>
        <w:t xml:space="preserve">Women &amp; Their Work (art gallery, walking distance) https://womenandtheirwork.org/ State Capitol </w:t>
      </w:r>
      <w:r>
        <w:rPr>
          <w:color w:val="231F20"/>
        </w:rPr>
        <w:t xml:space="preserve">(women in politics tour Friday at 11) https://tspb.texas.gov/plan/tours/tours.html </w:t>
      </w:r>
      <w:r>
        <w:rPr>
          <w:b/>
          <w:color w:val="231F20"/>
        </w:rPr>
        <w:t xml:space="preserve">LBJ Presidential Library </w:t>
      </w:r>
      <w:hyperlink r:id="rId83">
        <w:r>
          <w:rPr>
            <w:color w:val="231F20"/>
          </w:rPr>
          <w:t>http://www.lbjlibrary.org/</w:t>
        </w:r>
      </w:hyperlink>
    </w:p>
    <w:p w:rsidR="00CF1648" w:rsidRDefault="00D07AE2">
      <w:pPr>
        <w:spacing w:line="250" w:lineRule="exact"/>
        <w:ind w:left="880"/>
      </w:pPr>
      <w:r>
        <w:rPr>
          <w:b/>
          <w:color w:val="231F20"/>
        </w:rPr>
        <w:t xml:space="preserve">South Congress </w:t>
      </w:r>
      <w:r>
        <w:rPr>
          <w:color w:val="231F20"/>
        </w:rPr>
        <w:t>(boot shop, pretty good pizza, shops)</w:t>
      </w:r>
    </w:p>
    <w:p w:rsidR="00CF1648" w:rsidRDefault="00D07AE2">
      <w:pPr>
        <w:pStyle w:val="BodyText"/>
        <w:spacing w:before="27" w:line="266" w:lineRule="auto"/>
        <w:ind w:left="880" w:right="208"/>
      </w:pPr>
      <w:r>
        <w:rPr>
          <w:b/>
          <w:color w:val="231F20"/>
        </w:rPr>
        <w:t xml:space="preserve">Hamilton Pool </w:t>
      </w:r>
      <w:r>
        <w:rPr>
          <w:color w:val="231F20"/>
        </w:rPr>
        <w:t xml:space="preserve">(need reservations in advance) waterfalls, beautiful https://parks.traviscountytx. </w:t>
      </w:r>
      <w:proofErr w:type="spellStart"/>
      <w:r>
        <w:rPr>
          <w:color w:val="231F20"/>
        </w:rPr>
        <w:t>gov</w:t>
      </w:r>
      <w:proofErr w:type="spellEnd"/>
      <w:r>
        <w:rPr>
          <w:color w:val="231F20"/>
        </w:rPr>
        <w:t>/parks/</w:t>
      </w:r>
      <w:proofErr w:type="spellStart"/>
      <w:r>
        <w:rPr>
          <w:color w:val="231F20"/>
        </w:rPr>
        <w:t>hamilton</w:t>
      </w:r>
      <w:proofErr w:type="spellEnd"/>
      <w:r>
        <w:rPr>
          <w:color w:val="231F20"/>
        </w:rPr>
        <w:t>-pool-preserve</w:t>
      </w:r>
    </w:p>
    <w:p w:rsidR="00CF1648" w:rsidRDefault="00D07AE2">
      <w:pPr>
        <w:spacing w:line="251" w:lineRule="exact"/>
        <w:ind w:left="880"/>
      </w:pPr>
      <w:r>
        <w:rPr>
          <w:b/>
          <w:color w:val="231F20"/>
        </w:rPr>
        <w:t xml:space="preserve">Driskill Hotel </w:t>
      </w:r>
      <w:r>
        <w:rPr>
          <w:color w:val="231F20"/>
        </w:rPr>
        <w:t>(cool, old, haunted?) https://driskillhotel.com/</w:t>
      </w:r>
    </w:p>
    <w:p w:rsidR="00CF1648" w:rsidRDefault="00D07AE2">
      <w:pPr>
        <w:spacing w:before="27"/>
        <w:ind w:left="880"/>
      </w:pPr>
      <w:r>
        <w:rPr>
          <w:b/>
          <w:color w:val="231F20"/>
        </w:rPr>
        <w:t xml:space="preserve">4th Street Gay District </w:t>
      </w:r>
      <w:r>
        <w:rPr>
          <w:color w:val="231F20"/>
        </w:rPr>
        <w:t>https://austin.gaycities.com/bars</w:t>
      </w:r>
    </w:p>
    <w:p w:rsidR="00CF1648" w:rsidRDefault="00CF1648">
      <w:pPr>
        <w:pStyle w:val="BodyText"/>
        <w:rPr>
          <w:sz w:val="24"/>
        </w:rPr>
      </w:pPr>
    </w:p>
    <w:p w:rsidR="00CF1648" w:rsidRDefault="00CF1648">
      <w:pPr>
        <w:pStyle w:val="BodyText"/>
        <w:spacing w:before="6"/>
        <w:rPr>
          <w:sz w:val="21"/>
        </w:rPr>
      </w:pPr>
    </w:p>
    <w:p w:rsidR="00CF1648" w:rsidRDefault="00D07AE2">
      <w:pPr>
        <w:pStyle w:val="Heading1"/>
        <w:spacing w:before="0"/>
      </w:pPr>
      <w:r>
        <w:rPr>
          <w:color w:val="D7555D"/>
        </w:rPr>
        <w:t>BAR &amp; MUSIC</w:t>
      </w:r>
    </w:p>
    <w:p w:rsidR="00CF1648" w:rsidRDefault="00D07AE2">
      <w:pPr>
        <w:spacing w:before="62"/>
        <w:ind w:left="880"/>
      </w:pPr>
      <w:r>
        <w:rPr>
          <w:b/>
          <w:color w:val="231F20"/>
        </w:rPr>
        <w:t xml:space="preserve">Skylark Lounge: </w:t>
      </w:r>
      <w:hyperlink r:id="rId84">
        <w:r>
          <w:rPr>
            <w:color w:val="231F20"/>
          </w:rPr>
          <w:t>http://skylarkaustin.com/</w:t>
        </w:r>
      </w:hyperlink>
      <w:r>
        <w:rPr>
          <w:color w:val="231F20"/>
        </w:rPr>
        <w:t xml:space="preserve"> Hear the legendary Margaret Wright.</w:t>
      </w:r>
    </w:p>
    <w:p w:rsidR="00CF1648" w:rsidRDefault="00D07AE2">
      <w:pPr>
        <w:spacing w:before="27"/>
        <w:ind w:left="880"/>
      </w:pPr>
      <w:proofErr w:type="spellStart"/>
      <w:r>
        <w:rPr>
          <w:b/>
          <w:color w:val="231F20"/>
        </w:rPr>
        <w:t>Antone’s</w:t>
      </w:r>
      <w:proofErr w:type="spellEnd"/>
      <w:r>
        <w:rPr>
          <w:b/>
          <w:color w:val="231F20"/>
        </w:rPr>
        <w:t xml:space="preserve"> 305 E. 5th St., Home of the Blues </w:t>
      </w:r>
      <w:hyperlink r:id="rId85">
        <w:r>
          <w:rPr>
            <w:color w:val="231F20"/>
          </w:rPr>
          <w:t>https://www.antonesnightclub.com/</w:t>
        </w:r>
      </w:hyperlink>
    </w:p>
    <w:p w:rsidR="00CF1648" w:rsidRDefault="00CF1648">
      <w:pPr>
        <w:pStyle w:val="BodyText"/>
        <w:rPr>
          <w:sz w:val="24"/>
        </w:rPr>
      </w:pPr>
    </w:p>
    <w:p w:rsidR="00CF1648" w:rsidRDefault="00CF1648">
      <w:pPr>
        <w:pStyle w:val="BodyText"/>
        <w:rPr>
          <w:sz w:val="24"/>
        </w:rPr>
      </w:pPr>
    </w:p>
    <w:p w:rsidR="00CF1648" w:rsidRDefault="00D07AE2">
      <w:pPr>
        <w:pStyle w:val="Heading1"/>
        <w:spacing w:before="161"/>
        <w:ind w:right="640"/>
      </w:pPr>
      <w:r>
        <w:rPr>
          <w:color w:val="D7555D"/>
        </w:rPr>
        <w:t>LGBTQ+ BUSINESS</w:t>
      </w:r>
      <w:r w:rsidR="00A107C9">
        <w:rPr>
          <w:color w:val="D7555D"/>
        </w:rPr>
        <w:t>ES</w:t>
      </w:r>
    </w:p>
    <w:p w:rsidR="00CF1648" w:rsidRDefault="00D07AE2">
      <w:pPr>
        <w:spacing w:before="62"/>
        <w:ind w:left="880"/>
      </w:pPr>
      <w:r>
        <w:rPr>
          <w:b/>
          <w:color w:val="231F20"/>
        </w:rPr>
        <w:t xml:space="preserve">Jo’s Coffee </w:t>
      </w:r>
      <w:r>
        <w:rPr>
          <w:color w:val="231F20"/>
        </w:rPr>
        <w:t>“a cool, sweet part of Austin’s LGBTQ history.”</w:t>
      </w:r>
    </w:p>
    <w:p w:rsidR="00CF1648" w:rsidRDefault="00D07AE2">
      <w:pPr>
        <w:pStyle w:val="BodyText"/>
        <w:spacing w:before="27"/>
        <w:ind w:left="880"/>
      </w:pPr>
      <w:r>
        <w:rPr>
          <w:b/>
          <w:color w:val="231F20"/>
        </w:rPr>
        <w:t xml:space="preserve">La Barbeque </w:t>
      </w:r>
      <w:r>
        <w:rPr>
          <w:color w:val="231F20"/>
        </w:rPr>
        <w:t xml:space="preserve">“The beef rib and chipotle slaw are </w:t>
      </w:r>
      <w:proofErr w:type="spellStart"/>
      <w:r>
        <w:rPr>
          <w:color w:val="231F20"/>
        </w:rPr>
        <w:t>to</w:t>
      </w:r>
      <w:proofErr w:type="spellEnd"/>
      <w:r>
        <w:rPr>
          <w:color w:val="231F20"/>
        </w:rPr>
        <w:t xml:space="preserve"> literally die for”</w:t>
      </w:r>
    </w:p>
    <w:p w:rsidR="00CF1648" w:rsidRDefault="00D07AE2">
      <w:pPr>
        <w:spacing w:before="27"/>
        <w:ind w:left="880"/>
      </w:pPr>
      <w:r>
        <w:rPr>
          <w:b/>
          <w:color w:val="231F20"/>
        </w:rPr>
        <w:t xml:space="preserve">Oil Can Harry’s </w:t>
      </w:r>
      <w:r>
        <w:rPr>
          <w:color w:val="231F20"/>
        </w:rPr>
        <w:t>All identities and hosts many of SXSW’s queer happenings.</w:t>
      </w:r>
    </w:p>
    <w:p w:rsidR="00CF1648" w:rsidRDefault="00D07AE2">
      <w:pPr>
        <w:pStyle w:val="BodyText"/>
        <w:spacing w:before="27"/>
        <w:ind w:left="880"/>
      </w:pPr>
      <w:r>
        <w:rPr>
          <w:b/>
          <w:color w:val="231F20"/>
        </w:rPr>
        <w:t xml:space="preserve">Rain </w:t>
      </w:r>
      <w:r>
        <w:rPr>
          <w:color w:val="231F20"/>
        </w:rPr>
        <w:t>offers a similar setting but with even more dancing.</w:t>
      </w:r>
    </w:p>
    <w:p w:rsidR="00CF1648" w:rsidRDefault="00D07AE2">
      <w:pPr>
        <w:pStyle w:val="BodyText"/>
        <w:spacing w:before="27" w:line="266" w:lineRule="auto"/>
        <w:ind w:left="880"/>
      </w:pPr>
      <w:r>
        <w:rPr>
          <w:b/>
          <w:color w:val="231F20"/>
        </w:rPr>
        <w:t xml:space="preserve">Cheer Up Charlie’s, </w:t>
      </w:r>
      <w:r>
        <w:rPr>
          <w:color w:val="231F20"/>
        </w:rPr>
        <w:t>Austin’s lesbian-owned venue that lends its stage to musicians and storytellers nightly.</w:t>
      </w:r>
    </w:p>
    <w:p w:rsidR="00CF1648" w:rsidRDefault="00D07AE2">
      <w:pPr>
        <w:pStyle w:val="BodyText"/>
        <w:spacing w:line="266" w:lineRule="auto"/>
        <w:ind w:left="880" w:right="239"/>
      </w:pPr>
      <w:r>
        <w:rPr>
          <w:b/>
          <w:color w:val="231F20"/>
        </w:rPr>
        <w:t xml:space="preserve">BT2 Austin (or Bout That Time) </w:t>
      </w:r>
      <w:r>
        <w:rPr>
          <w:color w:val="231F20"/>
        </w:rPr>
        <w:t xml:space="preserve">is a good spot for games, </w:t>
      </w:r>
      <w:proofErr w:type="spellStart"/>
      <w:r>
        <w:rPr>
          <w:color w:val="231F20"/>
        </w:rPr>
        <w:t>i</w:t>
      </w:r>
      <w:proofErr w:type="spellEnd"/>
      <w:r>
        <w:rPr>
          <w:color w:val="231F20"/>
        </w:rPr>
        <w:t xml:space="preserve">-pinball, pool, darts or volleyball </w:t>
      </w:r>
      <w:proofErr w:type="spellStart"/>
      <w:r>
        <w:rPr>
          <w:color w:val="231F20"/>
        </w:rPr>
        <w:t>Barbarella</w:t>
      </w:r>
      <w:proofErr w:type="spellEnd"/>
      <w:r>
        <w:rPr>
          <w:color w:val="231F20"/>
        </w:rPr>
        <w:t xml:space="preserve"> – Home of the fabulous ‘</w:t>
      </w:r>
      <w:proofErr w:type="spellStart"/>
      <w:r>
        <w:rPr>
          <w:color w:val="231F20"/>
        </w:rPr>
        <w:t>Tuezgayz</w:t>
      </w:r>
      <w:proofErr w:type="spellEnd"/>
      <w:r>
        <w:rPr>
          <w:color w:val="231F20"/>
        </w:rPr>
        <w:t>’ event with plenty of drag queens and dance music</w:t>
      </w:r>
    </w:p>
    <w:p w:rsidR="00CF1648" w:rsidRDefault="00CF1648">
      <w:pPr>
        <w:spacing w:line="266" w:lineRule="auto"/>
        <w:sectPr w:rsidR="00CF1648">
          <w:pgSz w:w="12960" w:h="16560"/>
          <w:pgMar w:top="1580" w:right="1680" w:bottom="960" w:left="920" w:header="0" w:footer="681" w:gutter="0"/>
          <w:cols w:space="720"/>
        </w:sectPr>
      </w:pPr>
    </w:p>
    <w:p w:rsidR="00CF1648" w:rsidRDefault="00CF1648">
      <w:pPr>
        <w:pStyle w:val="BodyText"/>
        <w:spacing w:before="4"/>
        <w:rPr>
          <w:sz w:val="27"/>
        </w:rPr>
      </w:pPr>
    </w:p>
    <w:tbl>
      <w:tblPr>
        <w:tblW w:w="0" w:type="auto"/>
        <w:tblInd w:w="887" w:type="dxa"/>
        <w:tblLayout w:type="fixed"/>
        <w:tblCellMar>
          <w:left w:w="0" w:type="dxa"/>
          <w:right w:w="0" w:type="dxa"/>
        </w:tblCellMar>
        <w:tblLook w:val="01E0" w:firstRow="1" w:lastRow="1" w:firstColumn="1" w:lastColumn="1" w:noHBand="0" w:noVBand="0"/>
      </w:tblPr>
      <w:tblGrid>
        <w:gridCol w:w="4630"/>
        <w:gridCol w:w="4711"/>
      </w:tblGrid>
      <w:tr w:rsidR="00CF1648">
        <w:trPr>
          <w:trHeight w:val="635"/>
        </w:trPr>
        <w:tc>
          <w:tcPr>
            <w:tcW w:w="9341" w:type="dxa"/>
            <w:gridSpan w:val="2"/>
          </w:tcPr>
          <w:p w:rsidR="00CF1648" w:rsidRDefault="00D07AE2">
            <w:pPr>
              <w:pStyle w:val="TableParagraph"/>
              <w:spacing w:before="0" w:line="536" w:lineRule="exact"/>
              <w:ind w:left="1616" w:right="1608"/>
              <w:jc w:val="center"/>
              <w:rPr>
                <w:b/>
                <w:sz w:val="48"/>
              </w:rPr>
            </w:pPr>
            <w:r>
              <w:rPr>
                <w:b/>
                <w:color w:val="231F20"/>
                <w:sz w:val="48"/>
              </w:rPr>
              <w:t>THURSDAY</w:t>
            </w:r>
          </w:p>
        </w:tc>
      </w:tr>
      <w:tr w:rsidR="00CF1648">
        <w:trPr>
          <w:trHeight w:val="542"/>
        </w:trPr>
        <w:tc>
          <w:tcPr>
            <w:tcW w:w="9341" w:type="dxa"/>
            <w:gridSpan w:val="2"/>
          </w:tcPr>
          <w:p w:rsidR="00CF1648" w:rsidRDefault="00D07AE2">
            <w:pPr>
              <w:pStyle w:val="TableParagraph"/>
              <w:spacing w:before="90"/>
              <w:ind w:left="1615" w:right="1616"/>
              <w:jc w:val="center"/>
              <w:rPr>
                <w:b/>
                <w:sz w:val="28"/>
              </w:rPr>
            </w:pPr>
            <w:r>
              <w:rPr>
                <w:b/>
                <w:color w:val="231F20"/>
                <w:sz w:val="28"/>
              </w:rPr>
              <w:t>March 5, 2020</w:t>
            </w:r>
          </w:p>
        </w:tc>
      </w:tr>
      <w:tr w:rsidR="00CF1648">
        <w:trPr>
          <w:trHeight w:val="777"/>
        </w:trPr>
        <w:tc>
          <w:tcPr>
            <w:tcW w:w="4630" w:type="dxa"/>
          </w:tcPr>
          <w:p w:rsidR="00CF1648" w:rsidRDefault="00D07AE2">
            <w:pPr>
              <w:pStyle w:val="TableParagraph"/>
              <w:spacing w:before="123" w:line="249" w:lineRule="auto"/>
              <w:ind w:right="106"/>
              <w:rPr>
                <w:b/>
              </w:rPr>
            </w:pPr>
            <w:r>
              <w:rPr>
                <w:b/>
                <w:color w:val="231F20"/>
              </w:rPr>
              <w:t>Wellness Activity: Walk/ Run Around Lady Bird Lake</w:t>
            </w:r>
          </w:p>
        </w:tc>
        <w:tc>
          <w:tcPr>
            <w:tcW w:w="4711" w:type="dxa"/>
          </w:tcPr>
          <w:p w:rsidR="00CF1648" w:rsidRDefault="00D07AE2">
            <w:pPr>
              <w:pStyle w:val="TableParagraph"/>
              <w:spacing w:before="123"/>
              <w:ind w:left="220"/>
            </w:pPr>
            <w:r>
              <w:rPr>
                <w:color w:val="231F20"/>
              </w:rPr>
              <w:t>Thursday 7:00AM</w:t>
            </w:r>
          </w:p>
        </w:tc>
      </w:tr>
      <w:tr w:rsidR="00CF1648">
        <w:trPr>
          <w:trHeight w:val="1034"/>
        </w:trPr>
        <w:tc>
          <w:tcPr>
            <w:tcW w:w="9341" w:type="dxa"/>
            <w:gridSpan w:val="2"/>
            <w:tcBorders>
              <w:bottom w:val="single" w:sz="8" w:space="0" w:color="231F20"/>
            </w:tcBorders>
          </w:tcPr>
          <w:p w:rsidR="00CF1648" w:rsidRDefault="00D07AE2">
            <w:pPr>
              <w:pStyle w:val="TableParagraph"/>
              <w:spacing w:before="130" w:line="249" w:lineRule="auto"/>
              <w:ind w:right="470"/>
            </w:pPr>
            <w:r>
              <w:rPr>
                <w:color w:val="231F20"/>
              </w:rPr>
              <w:t xml:space="preserve">Meet in the lobby of the hotel (not the conference center) near the hotel registration desk. Look for Katie </w:t>
            </w:r>
            <w:proofErr w:type="spellStart"/>
            <w:r>
              <w:rPr>
                <w:color w:val="231F20"/>
              </w:rPr>
              <w:t>Clonan</w:t>
            </w:r>
            <w:proofErr w:type="spellEnd"/>
            <w:r>
              <w:rPr>
                <w:color w:val="231F20"/>
              </w:rPr>
              <w:t>-Roy. Join her for a walk or run around Austin’s beautiful Lady Bird Lake. Bring a contribution for the Lyft/Uber/Rideshare</w:t>
            </w:r>
          </w:p>
        </w:tc>
      </w:tr>
      <w:tr w:rsidR="00CF1648">
        <w:trPr>
          <w:trHeight w:val="764"/>
        </w:trPr>
        <w:tc>
          <w:tcPr>
            <w:tcW w:w="4630" w:type="dxa"/>
            <w:tcBorders>
              <w:top w:val="single" w:sz="8" w:space="0" w:color="231F20"/>
              <w:bottom w:val="single" w:sz="8" w:space="0" w:color="231F20"/>
            </w:tcBorders>
          </w:tcPr>
          <w:p w:rsidR="00CF1648" w:rsidRDefault="00D07AE2">
            <w:pPr>
              <w:pStyle w:val="TableParagraph"/>
              <w:rPr>
                <w:b/>
              </w:rPr>
            </w:pPr>
            <w:r>
              <w:rPr>
                <w:b/>
                <w:color w:val="231F20"/>
              </w:rPr>
              <w:t>Registration</w:t>
            </w:r>
          </w:p>
        </w:tc>
        <w:tc>
          <w:tcPr>
            <w:tcW w:w="4711" w:type="dxa"/>
            <w:tcBorders>
              <w:top w:val="single" w:sz="8" w:space="0" w:color="231F20"/>
              <w:bottom w:val="single" w:sz="8" w:space="0" w:color="231F20"/>
            </w:tcBorders>
          </w:tcPr>
          <w:p w:rsidR="00CF1648" w:rsidRDefault="00D07AE2">
            <w:pPr>
              <w:pStyle w:val="TableParagraph"/>
              <w:ind w:left="220"/>
            </w:pPr>
            <w:r>
              <w:rPr>
                <w:color w:val="231F20"/>
              </w:rPr>
              <w:t>Thursday 8:00am 5:00pm</w:t>
            </w:r>
          </w:p>
          <w:p w:rsidR="00CF1648" w:rsidRDefault="00D07AE2">
            <w:pPr>
              <w:pStyle w:val="TableParagraph"/>
              <w:spacing w:before="11"/>
              <w:ind w:left="220"/>
              <w:rPr>
                <w:i/>
              </w:rPr>
            </w:pPr>
            <w:r>
              <w:rPr>
                <w:i/>
                <w:color w:val="231F20"/>
              </w:rPr>
              <w:t>M2 Lobby</w:t>
            </w:r>
          </w:p>
        </w:tc>
      </w:tr>
      <w:tr w:rsidR="00CF1648">
        <w:trPr>
          <w:trHeight w:val="623"/>
        </w:trPr>
        <w:tc>
          <w:tcPr>
            <w:tcW w:w="9341" w:type="dxa"/>
            <w:gridSpan w:val="2"/>
            <w:tcBorders>
              <w:top w:val="single" w:sz="8" w:space="0" w:color="231F20"/>
              <w:bottom w:val="single" w:sz="8" w:space="0" w:color="231F20"/>
            </w:tcBorders>
          </w:tcPr>
          <w:p w:rsidR="00CF1648" w:rsidRDefault="00D07AE2">
            <w:pPr>
              <w:pStyle w:val="TableParagraph"/>
              <w:spacing w:before="111"/>
              <w:ind w:left="1616" w:right="1616"/>
              <w:jc w:val="center"/>
              <w:rPr>
                <w:b/>
                <w:sz w:val="28"/>
              </w:rPr>
            </w:pPr>
            <w:r>
              <w:rPr>
                <w:b/>
                <w:color w:val="231F20"/>
                <w:sz w:val="28"/>
              </w:rPr>
              <w:t>THURSDAY 8:30AM-12:00PM, 1:00PM-4:30PM</w:t>
            </w:r>
          </w:p>
        </w:tc>
      </w:tr>
      <w:tr w:rsidR="00CF1648">
        <w:trPr>
          <w:trHeight w:val="1041"/>
        </w:trPr>
        <w:tc>
          <w:tcPr>
            <w:tcW w:w="4630" w:type="dxa"/>
            <w:tcBorders>
              <w:top w:val="single" w:sz="8" w:space="0" w:color="231F20"/>
            </w:tcBorders>
          </w:tcPr>
          <w:p w:rsidR="00CF1648" w:rsidRDefault="00D07AE2">
            <w:pPr>
              <w:pStyle w:val="TableParagraph"/>
              <w:spacing w:line="249" w:lineRule="auto"/>
              <w:ind w:right="106"/>
              <w:rPr>
                <w:i/>
              </w:rPr>
            </w:pPr>
            <w:r>
              <w:rPr>
                <w:b/>
                <w:color w:val="231F20"/>
              </w:rPr>
              <w:t xml:space="preserve">Pre-Conference Training: The Personal Meets the Political in Critical Therapy </w:t>
            </w:r>
            <w:r>
              <w:rPr>
                <w:i/>
                <w:color w:val="231F20"/>
              </w:rPr>
              <w:t xml:space="preserve">Silvia </w:t>
            </w:r>
            <w:proofErr w:type="spellStart"/>
            <w:r>
              <w:rPr>
                <w:i/>
                <w:color w:val="231F20"/>
              </w:rPr>
              <w:t>Dutchevici</w:t>
            </w:r>
            <w:proofErr w:type="spellEnd"/>
            <w:r>
              <w:rPr>
                <w:i/>
                <w:color w:val="231F20"/>
              </w:rPr>
              <w:t xml:space="preserve"> &amp; Megan Chinn</w:t>
            </w:r>
          </w:p>
        </w:tc>
        <w:tc>
          <w:tcPr>
            <w:tcW w:w="4711" w:type="dxa"/>
            <w:tcBorders>
              <w:top w:val="single" w:sz="8" w:space="0" w:color="231F20"/>
            </w:tcBorders>
          </w:tcPr>
          <w:p w:rsidR="00CF1648" w:rsidRDefault="00D07AE2">
            <w:pPr>
              <w:pStyle w:val="TableParagraph"/>
              <w:spacing w:line="249" w:lineRule="auto"/>
              <w:ind w:left="220" w:right="1160"/>
            </w:pPr>
            <w:r>
              <w:rPr>
                <w:color w:val="231F20"/>
              </w:rPr>
              <w:t>Thursday, 8:30AM – 12:00PM 1:00 – 4:30PM</w:t>
            </w:r>
          </w:p>
          <w:p w:rsidR="00CF1648" w:rsidRDefault="00D07AE2">
            <w:pPr>
              <w:pStyle w:val="TableParagraph"/>
              <w:spacing w:before="1"/>
              <w:ind w:left="220"/>
              <w:rPr>
                <w:i/>
              </w:rPr>
            </w:pPr>
            <w:r>
              <w:rPr>
                <w:i/>
                <w:color w:val="231F20"/>
              </w:rPr>
              <w:t>Room 115</w:t>
            </w:r>
          </w:p>
        </w:tc>
      </w:tr>
      <w:tr w:rsidR="00CF1648">
        <w:trPr>
          <w:trHeight w:val="1298"/>
        </w:trPr>
        <w:tc>
          <w:tcPr>
            <w:tcW w:w="9341" w:type="dxa"/>
            <w:gridSpan w:val="2"/>
            <w:tcBorders>
              <w:bottom w:val="single" w:sz="8" w:space="0" w:color="231F20"/>
            </w:tcBorders>
          </w:tcPr>
          <w:p w:rsidR="00CF1648" w:rsidRDefault="00D07AE2">
            <w:pPr>
              <w:pStyle w:val="TableParagraph"/>
              <w:spacing w:before="130" w:line="249" w:lineRule="auto"/>
              <w:ind w:right="181"/>
            </w:pPr>
            <w:r>
              <w:rPr>
                <w:color w:val="231F20"/>
              </w:rPr>
              <w:t>Social Justice Meets Clinical Practice. In a 2017 poll conducted by the APA, more than half of Americans say that the current political climate is a ‘very or somewhat significant’ source of stress. What is the role of a therapist? How do politics and ideology enter the clinical hour? (Register at the Registration Desk; CEs available)</w:t>
            </w:r>
          </w:p>
        </w:tc>
      </w:tr>
      <w:tr w:rsidR="00CF1648">
        <w:trPr>
          <w:trHeight w:val="1569"/>
        </w:trPr>
        <w:tc>
          <w:tcPr>
            <w:tcW w:w="4630" w:type="dxa"/>
            <w:tcBorders>
              <w:top w:val="single" w:sz="8" w:space="0" w:color="231F20"/>
            </w:tcBorders>
          </w:tcPr>
          <w:p w:rsidR="00CF1648" w:rsidRDefault="00D07AE2">
            <w:pPr>
              <w:pStyle w:val="TableParagraph"/>
              <w:spacing w:line="249" w:lineRule="auto"/>
              <w:ind w:right="106"/>
              <w:rPr>
                <w:b/>
              </w:rPr>
            </w:pPr>
            <w:r>
              <w:rPr>
                <w:b/>
                <w:color w:val="231F20"/>
              </w:rPr>
              <w:t>Pre-Conference Training: Teaching the Psychology of Women in the Age of Trump and #</w:t>
            </w:r>
            <w:proofErr w:type="spellStart"/>
            <w:r>
              <w:rPr>
                <w:b/>
                <w:color w:val="231F20"/>
              </w:rPr>
              <w:t>MeToo</w:t>
            </w:r>
            <w:proofErr w:type="spellEnd"/>
          </w:p>
          <w:p w:rsidR="00CF1648" w:rsidRDefault="00D07AE2">
            <w:pPr>
              <w:pStyle w:val="TableParagraph"/>
              <w:spacing w:before="2" w:line="249" w:lineRule="auto"/>
              <w:ind w:right="106"/>
              <w:rPr>
                <w:i/>
              </w:rPr>
            </w:pPr>
            <w:r>
              <w:rPr>
                <w:i/>
                <w:color w:val="231F20"/>
              </w:rPr>
              <w:t>Crystal Hendrick, Emily Keener, &amp; Christine Smith</w:t>
            </w:r>
          </w:p>
        </w:tc>
        <w:tc>
          <w:tcPr>
            <w:tcW w:w="4711" w:type="dxa"/>
            <w:tcBorders>
              <w:top w:val="single" w:sz="8" w:space="0" w:color="231F20"/>
            </w:tcBorders>
          </w:tcPr>
          <w:p w:rsidR="00CF1648" w:rsidRDefault="00D07AE2">
            <w:pPr>
              <w:pStyle w:val="TableParagraph"/>
              <w:ind w:left="220"/>
            </w:pPr>
            <w:r>
              <w:rPr>
                <w:color w:val="231F20"/>
              </w:rPr>
              <w:t>Thursday, 8:30 – 12:00PM</w:t>
            </w:r>
          </w:p>
          <w:p w:rsidR="00CF1648" w:rsidRDefault="00D07AE2">
            <w:pPr>
              <w:pStyle w:val="TableParagraph"/>
              <w:spacing w:before="11"/>
              <w:ind w:left="220"/>
              <w:rPr>
                <w:i/>
              </w:rPr>
            </w:pPr>
            <w:r>
              <w:rPr>
                <w:i/>
                <w:color w:val="231F20"/>
              </w:rPr>
              <w:t>Room 116</w:t>
            </w:r>
          </w:p>
        </w:tc>
      </w:tr>
      <w:tr w:rsidR="00CF1648">
        <w:trPr>
          <w:trHeight w:val="1562"/>
        </w:trPr>
        <w:tc>
          <w:tcPr>
            <w:tcW w:w="9341" w:type="dxa"/>
            <w:gridSpan w:val="2"/>
            <w:tcBorders>
              <w:bottom w:val="single" w:sz="8" w:space="0" w:color="231F20"/>
            </w:tcBorders>
          </w:tcPr>
          <w:p w:rsidR="00CF1648" w:rsidRDefault="00D07AE2">
            <w:pPr>
              <w:pStyle w:val="TableParagraph"/>
              <w:spacing w:before="130" w:line="249" w:lineRule="auto"/>
              <w:ind w:right="165"/>
            </w:pPr>
            <w:r>
              <w:rPr>
                <w:color w:val="231F20"/>
              </w:rPr>
              <w:t xml:space="preserve">We will engage in discussions of how psychology of women has changed post Trump </w:t>
            </w:r>
            <w:proofErr w:type="spellStart"/>
            <w:r>
              <w:rPr>
                <w:color w:val="231F20"/>
              </w:rPr>
              <w:t>relat</w:t>
            </w:r>
            <w:proofErr w:type="spellEnd"/>
            <w:r>
              <w:rPr>
                <w:color w:val="231F20"/>
              </w:rPr>
              <w:t xml:space="preserve">- </w:t>
            </w:r>
            <w:proofErr w:type="spellStart"/>
            <w:r>
              <w:rPr>
                <w:color w:val="231F20"/>
              </w:rPr>
              <w:t>ed</w:t>
            </w:r>
            <w:proofErr w:type="spellEnd"/>
            <w:r>
              <w:rPr>
                <w:color w:val="231F20"/>
              </w:rPr>
              <w:t xml:space="preserve"> to sexual harassment/violence. Participants will engage in a number of activities that they will be able to use in their classes. Feminist themes such as intersectionality, global per- </w:t>
            </w:r>
            <w:proofErr w:type="spellStart"/>
            <w:r>
              <w:rPr>
                <w:color w:val="231F20"/>
              </w:rPr>
              <w:t>spectives</w:t>
            </w:r>
            <w:proofErr w:type="spellEnd"/>
            <w:r>
              <w:rPr>
                <w:color w:val="231F20"/>
              </w:rPr>
              <w:t>, and social activism will be emphasized. (Register at the Registration Desk; CEs available)</w:t>
            </w:r>
          </w:p>
        </w:tc>
      </w:tr>
      <w:tr w:rsidR="00CF1648">
        <w:trPr>
          <w:trHeight w:val="1041"/>
        </w:trPr>
        <w:tc>
          <w:tcPr>
            <w:tcW w:w="4630" w:type="dxa"/>
            <w:tcBorders>
              <w:top w:val="single" w:sz="8" w:space="0" w:color="231F20"/>
            </w:tcBorders>
          </w:tcPr>
          <w:p w:rsidR="00CF1648" w:rsidRDefault="00D07AE2">
            <w:pPr>
              <w:pStyle w:val="TableParagraph"/>
              <w:rPr>
                <w:b/>
              </w:rPr>
            </w:pPr>
            <w:r>
              <w:rPr>
                <w:b/>
                <w:color w:val="231F20"/>
              </w:rPr>
              <w:t>Blanton Art Museum Tour</w:t>
            </w:r>
          </w:p>
        </w:tc>
        <w:tc>
          <w:tcPr>
            <w:tcW w:w="4711" w:type="dxa"/>
            <w:tcBorders>
              <w:top w:val="single" w:sz="8" w:space="0" w:color="231F20"/>
            </w:tcBorders>
          </w:tcPr>
          <w:p w:rsidR="00CF1648" w:rsidRDefault="00D07AE2">
            <w:pPr>
              <w:pStyle w:val="TableParagraph"/>
              <w:ind w:left="220"/>
            </w:pPr>
            <w:r>
              <w:rPr>
                <w:color w:val="231F20"/>
              </w:rPr>
              <w:t>Thursday 10:30-12</w:t>
            </w:r>
          </w:p>
          <w:p w:rsidR="00CF1648" w:rsidRDefault="00D07AE2">
            <w:pPr>
              <w:pStyle w:val="TableParagraph"/>
              <w:spacing w:before="11" w:line="249" w:lineRule="auto"/>
              <w:ind w:left="220" w:right="203"/>
              <w:rPr>
                <w:i/>
              </w:rPr>
            </w:pPr>
            <w:r>
              <w:rPr>
                <w:i/>
                <w:color w:val="231F20"/>
              </w:rPr>
              <w:t>Meet Lindsey White at desk M2 Conference Center</w:t>
            </w:r>
          </w:p>
        </w:tc>
      </w:tr>
      <w:tr w:rsidR="00CF1648">
        <w:trPr>
          <w:trHeight w:val="770"/>
        </w:trPr>
        <w:tc>
          <w:tcPr>
            <w:tcW w:w="9341" w:type="dxa"/>
            <w:gridSpan w:val="2"/>
            <w:tcBorders>
              <w:bottom w:val="single" w:sz="8" w:space="0" w:color="231F20"/>
            </w:tcBorders>
          </w:tcPr>
          <w:p w:rsidR="00CF1648" w:rsidRDefault="00D07AE2">
            <w:pPr>
              <w:pStyle w:val="TableParagraph"/>
              <w:spacing w:before="130" w:line="249" w:lineRule="auto"/>
              <w:ind w:right="181"/>
            </w:pPr>
            <w:r>
              <w:rPr>
                <w:color w:val="231F20"/>
              </w:rPr>
              <w:t>We will walk to the Blanton Art Museum (two blocks away) for a guided tour of the art with a focus on women artists and women artists of color.</w:t>
            </w:r>
          </w:p>
        </w:tc>
      </w:tr>
      <w:tr w:rsidR="00CF1648">
        <w:trPr>
          <w:trHeight w:val="574"/>
        </w:trPr>
        <w:tc>
          <w:tcPr>
            <w:tcW w:w="4630" w:type="dxa"/>
            <w:tcBorders>
              <w:top w:val="single" w:sz="8" w:space="0" w:color="231F20"/>
            </w:tcBorders>
          </w:tcPr>
          <w:p w:rsidR="00CF1648" w:rsidRDefault="00D07AE2">
            <w:pPr>
              <w:pStyle w:val="TableParagraph"/>
              <w:rPr>
                <w:b/>
              </w:rPr>
            </w:pPr>
            <w:r>
              <w:rPr>
                <w:b/>
                <w:color w:val="231F20"/>
              </w:rPr>
              <w:t>Lunch</w:t>
            </w:r>
          </w:p>
        </w:tc>
        <w:tc>
          <w:tcPr>
            <w:tcW w:w="4711" w:type="dxa"/>
            <w:tcBorders>
              <w:top w:val="single" w:sz="8" w:space="0" w:color="231F20"/>
            </w:tcBorders>
          </w:tcPr>
          <w:p w:rsidR="00CF1648" w:rsidRDefault="00D07AE2">
            <w:pPr>
              <w:pStyle w:val="TableParagraph"/>
              <w:ind w:left="220"/>
            </w:pPr>
            <w:r>
              <w:rPr>
                <w:color w:val="231F20"/>
              </w:rPr>
              <w:t>Thursday 12-1</w:t>
            </w:r>
          </w:p>
        </w:tc>
      </w:tr>
      <w:tr w:rsidR="00CF1648">
        <w:trPr>
          <w:trHeight w:val="971"/>
        </w:trPr>
        <w:tc>
          <w:tcPr>
            <w:tcW w:w="9341" w:type="dxa"/>
            <w:gridSpan w:val="2"/>
          </w:tcPr>
          <w:p w:rsidR="00CF1648" w:rsidRDefault="00D07AE2">
            <w:pPr>
              <w:pStyle w:val="TableParagraph"/>
              <w:spacing w:before="183" w:line="260" w:lineRule="atLeast"/>
              <w:ind w:right="181"/>
            </w:pPr>
            <w:r>
              <w:rPr>
                <w:color w:val="231F20"/>
              </w:rPr>
              <w:t>We are on our own for lunch. Check out the Restaurant List at the end of the program for places near the conference center. The hotel has two restaurants. The Blanton Art Museum has a café.</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540"/>
        <w:gridCol w:w="4799"/>
      </w:tblGrid>
      <w:tr w:rsidR="00CF1648">
        <w:trPr>
          <w:trHeight w:val="1966"/>
        </w:trPr>
        <w:tc>
          <w:tcPr>
            <w:tcW w:w="4540" w:type="dxa"/>
          </w:tcPr>
          <w:p w:rsidR="00CF1648" w:rsidRDefault="00D07AE2">
            <w:pPr>
              <w:pStyle w:val="TableParagraph"/>
              <w:spacing w:before="0" w:line="249" w:lineRule="auto"/>
              <w:ind w:right="199"/>
              <w:rPr>
                <w:b/>
              </w:rPr>
            </w:pPr>
            <w:r>
              <w:rPr>
                <w:b/>
                <w:color w:val="231F20"/>
              </w:rPr>
              <w:t>Pre-Conference WOC Workshop: Having the Talk-Walking the Walk: Police Violence Toward Black Citizens, Implications for Mental Health &amp; Psychotherapy.</w:t>
            </w:r>
          </w:p>
          <w:p w:rsidR="00CF1648" w:rsidRDefault="00D07AE2">
            <w:pPr>
              <w:pStyle w:val="TableParagraph"/>
              <w:spacing w:before="0" w:line="249" w:lineRule="auto"/>
              <w:ind w:right="199"/>
              <w:rPr>
                <w:i/>
              </w:rPr>
            </w:pPr>
            <w:r>
              <w:rPr>
                <w:i/>
                <w:color w:val="231F20"/>
              </w:rPr>
              <w:t xml:space="preserve">Beverly Greene, Christina </w:t>
            </w:r>
            <w:proofErr w:type="spellStart"/>
            <w:r>
              <w:rPr>
                <w:i/>
                <w:color w:val="231F20"/>
              </w:rPr>
              <w:t>Pasley</w:t>
            </w:r>
            <w:proofErr w:type="spellEnd"/>
            <w:r>
              <w:rPr>
                <w:i/>
                <w:color w:val="231F20"/>
              </w:rPr>
              <w:t>-Bailey, Frances Trotman, &amp; Alicia Parker</w:t>
            </w:r>
          </w:p>
        </w:tc>
        <w:tc>
          <w:tcPr>
            <w:tcW w:w="4799" w:type="dxa"/>
          </w:tcPr>
          <w:p w:rsidR="00CF1648" w:rsidRDefault="00D07AE2">
            <w:pPr>
              <w:pStyle w:val="TableParagraph"/>
              <w:spacing w:before="0" w:line="246" w:lineRule="exact"/>
              <w:ind w:left="310"/>
            </w:pPr>
            <w:r>
              <w:rPr>
                <w:color w:val="231F20"/>
              </w:rPr>
              <w:t>Thursday, 1:00 – 4:30PM</w:t>
            </w:r>
          </w:p>
          <w:p w:rsidR="00CF1648" w:rsidRDefault="00D07AE2">
            <w:pPr>
              <w:pStyle w:val="TableParagraph"/>
              <w:spacing w:before="11"/>
              <w:ind w:left="310"/>
              <w:rPr>
                <w:i/>
              </w:rPr>
            </w:pPr>
            <w:r>
              <w:rPr>
                <w:i/>
                <w:color w:val="231F20"/>
              </w:rPr>
              <w:t>Room 116</w:t>
            </w:r>
          </w:p>
        </w:tc>
      </w:tr>
      <w:tr w:rsidR="00CF1648">
        <w:trPr>
          <w:trHeight w:val="1562"/>
        </w:trPr>
        <w:tc>
          <w:tcPr>
            <w:tcW w:w="9339" w:type="dxa"/>
            <w:gridSpan w:val="2"/>
            <w:tcBorders>
              <w:bottom w:val="single" w:sz="8" w:space="0" w:color="231F20"/>
            </w:tcBorders>
          </w:tcPr>
          <w:p w:rsidR="00CF1648" w:rsidRDefault="00D07AE2">
            <w:pPr>
              <w:pStyle w:val="TableParagraph"/>
              <w:spacing w:before="130" w:line="249" w:lineRule="auto"/>
              <w:ind w:right="298"/>
            </w:pPr>
            <w:r>
              <w:rPr>
                <w:color w:val="231F20"/>
              </w:rPr>
              <w:t xml:space="preserve">Explores realities and behavioral sequelae of state sponsored violence expressed in </w:t>
            </w:r>
            <w:proofErr w:type="spellStart"/>
            <w:r>
              <w:rPr>
                <w:color w:val="231F20"/>
              </w:rPr>
              <w:t>po</w:t>
            </w:r>
            <w:proofErr w:type="spellEnd"/>
            <w:r>
              <w:rPr>
                <w:color w:val="231F20"/>
              </w:rPr>
              <w:t>- lice brutality, disproportionate scrutiny from law enforcement and deaths of unarmed Black citizens. Psychological challenges to optimal mental health that African American families face, particularly for Black women, and considerations for psychotherapy will be discussed. (Register at the Registration Desk; CEs available)</w:t>
            </w:r>
          </w:p>
        </w:tc>
      </w:tr>
      <w:tr w:rsidR="00CF1648">
        <w:trPr>
          <w:trHeight w:val="1305"/>
        </w:trPr>
        <w:tc>
          <w:tcPr>
            <w:tcW w:w="4540" w:type="dxa"/>
            <w:tcBorders>
              <w:top w:val="single" w:sz="8" w:space="0" w:color="231F20"/>
            </w:tcBorders>
          </w:tcPr>
          <w:p w:rsidR="00CF1648" w:rsidRDefault="00D07AE2">
            <w:pPr>
              <w:pStyle w:val="TableParagraph"/>
              <w:spacing w:line="249" w:lineRule="auto"/>
              <w:ind w:right="199"/>
              <w:rPr>
                <w:i/>
              </w:rPr>
            </w:pPr>
            <w:r>
              <w:rPr>
                <w:b/>
                <w:color w:val="231F20"/>
              </w:rPr>
              <w:t xml:space="preserve">Pre-Conference Workshop: Tools for Teachers of Psychology of Women &amp; Gender: Intersectional Perspectives </w:t>
            </w:r>
            <w:r>
              <w:rPr>
                <w:i/>
                <w:color w:val="231F20"/>
              </w:rPr>
              <w:t xml:space="preserve">Kate Richmond &amp; Mindy </w:t>
            </w:r>
            <w:proofErr w:type="spellStart"/>
            <w:r>
              <w:rPr>
                <w:i/>
                <w:color w:val="231F20"/>
              </w:rPr>
              <w:t>Erchull</w:t>
            </w:r>
            <w:proofErr w:type="spellEnd"/>
          </w:p>
        </w:tc>
        <w:tc>
          <w:tcPr>
            <w:tcW w:w="4799" w:type="dxa"/>
            <w:tcBorders>
              <w:top w:val="single" w:sz="8" w:space="0" w:color="231F20"/>
            </w:tcBorders>
          </w:tcPr>
          <w:p w:rsidR="00CF1648" w:rsidRDefault="00D07AE2">
            <w:pPr>
              <w:pStyle w:val="TableParagraph"/>
              <w:ind w:left="310"/>
            </w:pPr>
            <w:r>
              <w:rPr>
                <w:color w:val="231F20"/>
              </w:rPr>
              <w:t>Thursday, 1:00 – 4:30PM</w:t>
            </w:r>
          </w:p>
          <w:p w:rsidR="00CF1648" w:rsidRDefault="00D07AE2">
            <w:pPr>
              <w:pStyle w:val="TableParagraph"/>
              <w:spacing w:before="11"/>
              <w:ind w:left="310"/>
              <w:rPr>
                <w:i/>
              </w:rPr>
            </w:pPr>
            <w:r>
              <w:rPr>
                <w:i/>
                <w:color w:val="231F20"/>
              </w:rPr>
              <w:t>Room 103</w:t>
            </w:r>
          </w:p>
        </w:tc>
      </w:tr>
      <w:tr w:rsidR="00CF1648">
        <w:trPr>
          <w:trHeight w:val="1562"/>
        </w:trPr>
        <w:tc>
          <w:tcPr>
            <w:tcW w:w="9339" w:type="dxa"/>
            <w:gridSpan w:val="2"/>
            <w:tcBorders>
              <w:bottom w:val="single" w:sz="8" w:space="0" w:color="231F20"/>
            </w:tcBorders>
          </w:tcPr>
          <w:p w:rsidR="00CF1648" w:rsidRDefault="00D07AE2">
            <w:pPr>
              <w:pStyle w:val="TableParagraph"/>
              <w:spacing w:before="130" w:line="249" w:lineRule="auto"/>
              <w:ind w:right="208"/>
              <w:rPr>
                <w:i/>
              </w:rPr>
            </w:pPr>
            <w:r>
              <w:rPr>
                <w:i/>
                <w:color w:val="231F20"/>
              </w:rPr>
              <w:t>In</w:t>
            </w:r>
            <w:r>
              <w:rPr>
                <w:i/>
                <w:color w:val="231F20"/>
                <w:spacing w:val="-4"/>
              </w:rPr>
              <w:t xml:space="preserve"> </w:t>
            </w:r>
            <w:r>
              <w:rPr>
                <w:i/>
                <w:color w:val="231F20"/>
              </w:rPr>
              <w:t>this</w:t>
            </w:r>
            <w:r>
              <w:rPr>
                <w:i/>
                <w:color w:val="231F20"/>
                <w:spacing w:val="-3"/>
              </w:rPr>
              <w:t xml:space="preserve"> </w:t>
            </w:r>
            <w:r>
              <w:rPr>
                <w:i/>
                <w:color w:val="231F20"/>
              </w:rPr>
              <w:t>interactive</w:t>
            </w:r>
            <w:r>
              <w:rPr>
                <w:i/>
                <w:color w:val="231F20"/>
                <w:spacing w:val="-4"/>
              </w:rPr>
              <w:t xml:space="preserve"> </w:t>
            </w:r>
            <w:r>
              <w:rPr>
                <w:i/>
                <w:color w:val="231F20"/>
              </w:rPr>
              <w:t>workshop,</w:t>
            </w:r>
            <w:r>
              <w:rPr>
                <w:i/>
                <w:color w:val="231F20"/>
                <w:spacing w:val="-4"/>
              </w:rPr>
              <w:t xml:space="preserve"> </w:t>
            </w:r>
            <w:r>
              <w:rPr>
                <w:i/>
                <w:color w:val="231F20"/>
              </w:rPr>
              <w:t>we</w:t>
            </w:r>
            <w:r>
              <w:rPr>
                <w:i/>
                <w:color w:val="231F20"/>
                <w:spacing w:val="-4"/>
              </w:rPr>
              <w:t xml:space="preserve"> </w:t>
            </w:r>
            <w:r>
              <w:rPr>
                <w:i/>
                <w:color w:val="231F20"/>
              </w:rPr>
              <w:t>will</w:t>
            </w:r>
            <w:r>
              <w:rPr>
                <w:i/>
                <w:color w:val="231F20"/>
                <w:spacing w:val="-4"/>
              </w:rPr>
              <w:t xml:space="preserve"> </w:t>
            </w:r>
            <w:r>
              <w:rPr>
                <w:i/>
                <w:color w:val="231F20"/>
              </w:rPr>
              <w:t>share</w:t>
            </w:r>
            <w:r>
              <w:rPr>
                <w:i/>
                <w:color w:val="231F20"/>
                <w:spacing w:val="-3"/>
              </w:rPr>
              <w:t xml:space="preserve"> </w:t>
            </w:r>
            <w:r>
              <w:rPr>
                <w:i/>
                <w:color w:val="231F20"/>
              </w:rPr>
              <w:t>ideas</w:t>
            </w:r>
            <w:r>
              <w:rPr>
                <w:i/>
                <w:color w:val="231F20"/>
                <w:spacing w:val="-4"/>
              </w:rPr>
              <w:t xml:space="preserve"> </w:t>
            </w:r>
            <w:r>
              <w:rPr>
                <w:i/>
                <w:color w:val="231F20"/>
              </w:rPr>
              <w:t>about</w:t>
            </w:r>
            <w:r>
              <w:rPr>
                <w:i/>
                <w:color w:val="231F20"/>
                <w:spacing w:val="-4"/>
              </w:rPr>
              <w:t xml:space="preserve"> </w:t>
            </w:r>
            <w:r>
              <w:rPr>
                <w:i/>
                <w:color w:val="231F20"/>
              </w:rPr>
              <w:t>how</w:t>
            </w:r>
            <w:r>
              <w:rPr>
                <w:i/>
                <w:color w:val="231F20"/>
                <w:spacing w:val="-4"/>
              </w:rPr>
              <w:t xml:space="preserve"> </w:t>
            </w:r>
            <w:r>
              <w:rPr>
                <w:i/>
                <w:color w:val="231F20"/>
              </w:rPr>
              <w:t>to</w:t>
            </w:r>
            <w:r>
              <w:rPr>
                <w:i/>
                <w:color w:val="231F20"/>
                <w:spacing w:val="-3"/>
              </w:rPr>
              <w:t xml:space="preserve"> </w:t>
            </w:r>
            <w:r>
              <w:rPr>
                <w:i/>
                <w:color w:val="231F20"/>
              </w:rPr>
              <w:t>discuss</w:t>
            </w:r>
            <w:r>
              <w:rPr>
                <w:i/>
                <w:color w:val="231F20"/>
                <w:spacing w:val="-4"/>
              </w:rPr>
              <w:t xml:space="preserve"> </w:t>
            </w:r>
            <w:r>
              <w:rPr>
                <w:i/>
                <w:color w:val="231F20"/>
              </w:rPr>
              <w:t>complicated</w:t>
            </w:r>
            <w:r>
              <w:rPr>
                <w:i/>
                <w:color w:val="231F20"/>
                <w:spacing w:val="-3"/>
              </w:rPr>
              <w:t xml:space="preserve"> </w:t>
            </w:r>
            <w:r>
              <w:rPr>
                <w:i/>
                <w:color w:val="231F20"/>
              </w:rPr>
              <w:t>and</w:t>
            </w:r>
            <w:r>
              <w:rPr>
                <w:i/>
                <w:color w:val="231F20"/>
                <w:spacing w:val="-4"/>
              </w:rPr>
              <w:t xml:space="preserve"> </w:t>
            </w:r>
            <w:r>
              <w:rPr>
                <w:i/>
                <w:color w:val="231F20"/>
              </w:rPr>
              <w:t xml:space="preserve">often politically-charged issues without relying on reductionist simple answers. As part of this, we’ll demonstrate </w:t>
            </w:r>
            <w:r>
              <w:rPr>
                <w:i/>
                <w:color w:val="231F20"/>
                <w:spacing w:val="-4"/>
              </w:rPr>
              <w:t xml:space="preserve">how, </w:t>
            </w:r>
            <w:r>
              <w:rPr>
                <w:i/>
                <w:color w:val="231F20"/>
              </w:rPr>
              <w:t>even when available data are analyzed, not all issues have easy answers, and this requires teachers to discuss ethical decision-making. (Register at the Registration Desk; CEs</w:t>
            </w:r>
            <w:r>
              <w:rPr>
                <w:i/>
                <w:color w:val="231F20"/>
                <w:spacing w:val="-4"/>
              </w:rPr>
              <w:t xml:space="preserve"> </w:t>
            </w:r>
            <w:r>
              <w:rPr>
                <w:i/>
                <w:color w:val="231F20"/>
              </w:rPr>
              <w:t>available)</w:t>
            </w:r>
          </w:p>
        </w:tc>
      </w:tr>
      <w:tr w:rsidR="00CF1648">
        <w:trPr>
          <w:trHeight w:val="777"/>
        </w:trPr>
        <w:tc>
          <w:tcPr>
            <w:tcW w:w="4540" w:type="dxa"/>
            <w:tcBorders>
              <w:top w:val="single" w:sz="8" w:space="0" w:color="231F20"/>
            </w:tcBorders>
          </w:tcPr>
          <w:p w:rsidR="00CF1648" w:rsidRDefault="00D07AE2">
            <w:pPr>
              <w:pStyle w:val="TableParagraph"/>
              <w:rPr>
                <w:b/>
              </w:rPr>
            </w:pPr>
            <w:r>
              <w:rPr>
                <w:b/>
                <w:color w:val="231F20"/>
              </w:rPr>
              <w:t>Older Women’s Caucus Meeting</w:t>
            </w:r>
          </w:p>
        </w:tc>
        <w:tc>
          <w:tcPr>
            <w:tcW w:w="4799" w:type="dxa"/>
            <w:tcBorders>
              <w:top w:val="single" w:sz="8" w:space="0" w:color="231F20"/>
            </w:tcBorders>
          </w:tcPr>
          <w:p w:rsidR="00CF1648" w:rsidRDefault="00D07AE2">
            <w:pPr>
              <w:pStyle w:val="TableParagraph"/>
              <w:ind w:left="310"/>
            </w:pPr>
            <w:r>
              <w:rPr>
                <w:color w:val="231F20"/>
              </w:rPr>
              <w:t>Thursday, 1:00 – 4:30PM</w:t>
            </w:r>
          </w:p>
          <w:p w:rsidR="00CF1648" w:rsidRDefault="00D07AE2">
            <w:pPr>
              <w:pStyle w:val="TableParagraph"/>
              <w:spacing w:before="11"/>
              <w:ind w:left="310"/>
              <w:rPr>
                <w:i/>
              </w:rPr>
            </w:pPr>
            <w:r>
              <w:rPr>
                <w:i/>
                <w:color w:val="231F20"/>
              </w:rPr>
              <w:t>Room 104</w:t>
            </w:r>
          </w:p>
        </w:tc>
      </w:tr>
      <w:tr w:rsidR="00CF1648">
        <w:trPr>
          <w:trHeight w:val="1298"/>
        </w:trPr>
        <w:tc>
          <w:tcPr>
            <w:tcW w:w="9339" w:type="dxa"/>
            <w:gridSpan w:val="2"/>
            <w:tcBorders>
              <w:bottom w:val="single" w:sz="8" w:space="0" w:color="231F20"/>
            </w:tcBorders>
          </w:tcPr>
          <w:p w:rsidR="00CF1648" w:rsidRDefault="00D07AE2">
            <w:pPr>
              <w:pStyle w:val="TableParagraph"/>
              <w:spacing w:before="130" w:line="249" w:lineRule="auto"/>
              <w:ind w:right="346"/>
            </w:pPr>
            <w:r>
              <w:rPr>
                <w:color w:val="231F20"/>
              </w:rPr>
              <w:t xml:space="preserve">This will be our 5th annual pre-conference workshop. Getting older and facing retirement generates practical and emotional challenges. We will share our experiences in the past year and then break into small groups for in-depth discussion on grieving losses, maintain- </w:t>
            </w:r>
            <w:proofErr w:type="spellStart"/>
            <w:r>
              <w:rPr>
                <w:color w:val="231F20"/>
              </w:rPr>
              <w:t>ing</w:t>
            </w:r>
            <w:proofErr w:type="spellEnd"/>
            <w:r>
              <w:rPr>
                <w:color w:val="231F20"/>
              </w:rPr>
              <w:t xml:space="preserve"> political activism, and navigating retirement transitions. (Free)</w:t>
            </w:r>
          </w:p>
        </w:tc>
      </w:tr>
      <w:tr w:rsidR="00CF1648">
        <w:trPr>
          <w:trHeight w:val="623"/>
        </w:trPr>
        <w:tc>
          <w:tcPr>
            <w:tcW w:w="9339" w:type="dxa"/>
            <w:gridSpan w:val="2"/>
            <w:tcBorders>
              <w:top w:val="single" w:sz="8" w:space="0" w:color="231F20"/>
              <w:bottom w:val="single" w:sz="8" w:space="0" w:color="231F20"/>
            </w:tcBorders>
          </w:tcPr>
          <w:p w:rsidR="00CF1648" w:rsidRDefault="00D07AE2">
            <w:pPr>
              <w:pStyle w:val="TableParagraph"/>
              <w:spacing w:before="111"/>
              <w:ind w:left="2035" w:right="2035"/>
              <w:jc w:val="center"/>
              <w:rPr>
                <w:b/>
                <w:sz w:val="28"/>
              </w:rPr>
            </w:pPr>
            <w:r>
              <w:rPr>
                <w:b/>
                <w:color w:val="231F20"/>
                <w:sz w:val="28"/>
              </w:rPr>
              <w:t>THURSDAY 5:00-6:30; 8:00PM-10:00PM</w:t>
            </w:r>
          </w:p>
        </w:tc>
      </w:tr>
      <w:tr w:rsidR="00CF1648">
        <w:trPr>
          <w:trHeight w:val="777"/>
        </w:trPr>
        <w:tc>
          <w:tcPr>
            <w:tcW w:w="4540" w:type="dxa"/>
            <w:tcBorders>
              <w:top w:val="single" w:sz="8" w:space="0" w:color="231F20"/>
            </w:tcBorders>
          </w:tcPr>
          <w:p w:rsidR="00CF1648" w:rsidRDefault="00D07AE2">
            <w:pPr>
              <w:pStyle w:val="TableParagraph"/>
              <w:rPr>
                <w:b/>
              </w:rPr>
            </w:pPr>
            <w:r>
              <w:rPr>
                <w:b/>
                <w:color w:val="231F20"/>
              </w:rPr>
              <w:t>Welcome Reception</w:t>
            </w:r>
          </w:p>
        </w:tc>
        <w:tc>
          <w:tcPr>
            <w:tcW w:w="4799" w:type="dxa"/>
            <w:tcBorders>
              <w:top w:val="single" w:sz="8" w:space="0" w:color="231F20"/>
            </w:tcBorders>
          </w:tcPr>
          <w:p w:rsidR="00CF1648" w:rsidRDefault="00D07AE2">
            <w:pPr>
              <w:pStyle w:val="TableParagraph"/>
              <w:ind w:left="310"/>
            </w:pPr>
            <w:r>
              <w:rPr>
                <w:color w:val="231F20"/>
              </w:rPr>
              <w:t>Thursday, 5:00-6:30pm</w:t>
            </w:r>
          </w:p>
          <w:p w:rsidR="00CF1648" w:rsidRDefault="00D07AE2">
            <w:pPr>
              <w:pStyle w:val="TableParagraph"/>
              <w:spacing w:before="11"/>
              <w:ind w:left="310"/>
              <w:rPr>
                <w:i/>
              </w:rPr>
            </w:pPr>
            <w:r>
              <w:rPr>
                <w:i/>
                <w:color w:val="231F20"/>
              </w:rPr>
              <w:t xml:space="preserve">Courtyard (If raining, </w:t>
            </w:r>
            <w:proofErr w:type="spellStart"/>
            <w:r>
              <w:rPr>
                <w:i/>
                <w:color w:val="231F20"/>
              </w:rPr>
              <w:t>Tejas</w:t>
            </w:r>
            <w:proofErr w:type="spellEnd"/>
            <w:r>
              <w:rPr>
                <w:i/>
                <w:color w:val="231F20"/>
              </w:rPr>
              <w:t xml:space="preserve"> Dining area)</w:t>
            </w:r>
          </w:p>
        </w:tc>
      </w:tr>
      <w:tr w:rsidR="00CF1648">
        <w:trPr>
          <w:trHeight w:val="629"/>
        </w:trPr>
        <w:tc>
          <w:tcPr>
            <w:tcW w:w="9339" w:type="dxa"/>
            <w:gridSpan w:val="2"/>
            <w:tcBorders>
              <w:bottom w:val="single" w:sz="8" w:space="0" w:color="231F20"/>
            </w:tcBorders>
          </w:tcPr>
          <w:p w:rsidR="00CF1648" w:rsidRDefault="00D07AE2">
            <w:pPr>
              <w:pStyle w:val="TableParagraph"/>
              <w:spacing w:before="130"/>
            </w:pPr>
            <w:r>
              <w:rPr>
                <w:color w:val="231F20"/>
              </w:rPr>
              <w:t>Music by Anna Larson</w:t>
            </w:r>
            <w:hyperlink r:id="rId86">
              <w:r>
                <w:rPr>
                  <w:color w:val="231F20"/>
                </w:rPr>
                <w:t xml:space="preserve"> https://www.annalarsonmusic.com/</w:t>
              </w:r>
            </w:hyperlink>
          </w:p>
        </w:tc>
      </w:tr>
      <w:tr w:rsidR="00CF1648">
        <w:trPr>
          <w:trHeight w:val="777"/>
        </w:trPr>
        <w:tc>
          <w:tcPr>
            <w:tcW w:w="4540" w:type="dxa"/>
            <w:tcBorders>
              <w:top w:val="single" w:sz="8" w:space="0" w:color="231F20"/>
            </w:tcBorders>
          </w:tcPr>
          <w:p w:rsidR="00CF1648" w:rsidRDefault="00D07AE2">
            <w:pPr>
              <w:pStyle w:val="TableParagraph"/>
              <w:rPr>
                <w:b/>
              </w:rPr>
            </w:pPr>
            <w:r>
              <w:rPr>
                <w:b/>
                <w:color w:val="231F20"/>
              </w:rPr>
              <w:t>Disability, Sex, and Sexuality</w:t>
            </w:r>
          </w:p>
          <w:p w:rsidR="00CF1648" w:rsidRDefault="00D07AE2">
            <w:pPr>
              <w:pStyle w:val="TableParagraph"/>
              <w:spacing w:before="11"/>
              <w:rPr>
                <w:i/>
              </w:rPr>
            </w:pPr>
            <w:r>
              <w:rPr>
                <w:i/>
                <w:color w:val="231F20"/>
              </w:rPr>
              <w:t>Madeline Brodt</w:t>
            </w:r>
          </w:p>
        </w:tc>
        <w:tc>
          <w:tcPr>
            <w:tcW w:w="4799" w:type="dxa"/>
            <w:tcBorders>
              <w:top w:val="single" w:sz="8" w:space="0" w:color="231F20"/>
            </w:tcBorders>
          </w:tcPr>
          <w:p w:rsidR="00CF1648" w:rsidRDefault="00D07AE2">
            <w:pPr>
              <w:pStyle w:val="TableParagraph"/>
              <w:ind w:left="310"/>
            </w:pPr>
            <w:r>
              <w:rPr>
                <w:color w:val="231F20"/>
              </w:rPr>
              <w:t>Thursday 8:00pm-10:00PM</w:t>
            </w:r>
          </w:p>
          <w:p w:rsidR="00CF1648" w:rsidRDefault="00D07AE2">
            <w:pPr>
              <w:pStyle w:val="TableParagraph"/>
              <w:spacing w:before="11"/>
              <w:ind w:left="310"/>
              <w:rPr>
                <w:i/>
              </w:rPr>
            </w:pPr>
            <w:r>
              <w:rPr>
                <w:i/>
                <w:color w:val="231F20"/>
              </w:rPr>
              <w:t>Room 106</w:t>
            </w:r>
          </w:p>
        </w:tc>
      </w:tr>
      <w:tr w:rsidR="00CF1648">
        <w:trPr>
          <w:trHeight w:val="646"/>
        </w:trPr>
        <w:tc>
          <w:tcPr>
            <w:tcW w:w="9339" w:type="dxa"/>
            <w:gridSpan w:val="2"/>
          </w:tcPr>
          <w:p w:rsidR="00CF1648" w:rsidRDefault="00D07AE2">
            <w:pPr>
              <w:pStyle w:val="TableParagraph"/>
              <w:spacing w:before="123" w:line="260" w:lineRule="atLeast"/>
              <w:ind w:right="298"/>
            </w:pPr>
            <w:r>
              <w:rPr>
                <w:color w:val="231F20"/>
              </w:rPr>
              <w:t>In this evening session, we will watch a film together, Sins Invalid, and discuss. Disability rights scholar will be joining us.</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spacing w:before="4"/>
        <w:rPr>
          <w:sz w:val="27"/>
        </w:rPr>
      </w:pPr>
    </w:p>
    <w:tbl>
      <w:tblPr>
        <w:tblW w:w="0" w:type="auto"/>
        <w:tblInd w:w="887" w:type="dxa"/>
        <w:tblLayout w:type="fixed"/>
        <w:tblCellMar>
          <w:left w:w="0" w:type="dxa"/>
          <w:right w:w="0" w:type="dxa"/>
        </w:tblCellMar>
        <w:tblLook w:val="01E0" w:firstRow="1" w:lastRow="1" w:firstColumn="1" w:lastColumn="1" w:noHBand="0" w:noVBand="0"/>
      </w:tblPr>
      <w:tblGrid>
        <w:gridCol w:w="4596"/>
        <w:gridCol w:w="4745"/>
      </w:tblGrid>
      <w:tr w:rsidR="00CF1648">
        <w:trPr>
          <w:trHeight w:val="640"/>
        </w:trPr>
        <w:tc>
          <w:tcPr>
            <w:tcW w:w="9341" w:type="dxa"/>
            <w:gridSpan w:val="2"/>
          </w:tcPr>
          <w:p w:rsidR="00CF1648" w:rsidRDefault="00D07AE2">
            <w:pPr>
              <w:pStyle w:val="TableParagraph"/>
              <w:spacing w:before="0" w:line="536" w:lineRule="exact"/>
              <w:ind w:left="1616" w:right="1608"/>
              <w:jc w:val="center"/>
              <w:rPr>
                <w:b/>
                <w:sz w:val="48"/>
              </w:rPr>
            </w:pPr>
            <w:r>
              <w:rPr>
                <w:b/>
                <w:color w:val="231F20"/>
                <w:sz w:val="48"/>
              </w:rPr>
              <w:t>FRIDAY</w:t>
            </w:r>
          </w:p>
        </w:tc>
      </w:tr>
      <w:tr w:rsidR="00CF1648">
        <w:trPr>
          <w:trHeight w:val="547"/>
        </w:trPr>
        <w:tc>
          <w:tcPr>
            <w:tcW w:w="9341" w:type="dxa"/>
            <w:gridSpan w:val="2"/>
          </w:tcPr>
          <w:p w:rsidR="00CF1648" w:rsidRDefault="00D07AE2">
            <w:pPr>
              <w:pStyle w:val="TableParagraph"/>
              <w:spacing w:before="95"/>
              <w:ind w:left="1615" w:right="1616"/>
              <w:jc w:val="center"/>
              <w:rPr>
                <w:b/>
                <w:sz w:val="28"/>
              </w:rPr>
            </w:pPr>
            <w:r>
              <w:rPr>
                <w:b/>
                <w:color w:val="231F20"/>
                <w:sz w:val="28"/>
              </w:rPr>
              <w:t>March 6, 2020</w:t>
            </w:r>
          </w:p>
        </w:tc>
      </w:tr>
      <w:tr w:rsidR="00CF1648">
        <w:trPr>
          <w:trHeight w:val="763"/>
        </w:trPr>
        <w:tc>
          <w:tcPr>
            <w:tcW w:w="4596" w:type="dxa"/>
            <w:tcBorders>
              <w:bottom w:val="single" w:sz="8" w:space="0" w:color="231F20"/>
            </w:tcBorders>
          </w:tcPr>
          <w:p w:rsidR="00CF1648" w:rsidRDefault="00D07AE2">
            <w:pPr>
              <w:pStyle w:val="TableParagraph"/>
              <w:spacing w:before="123"/>
              <w:rPr>
                <w:b/>
              </w:rPr>
            </w:pPr>
            <w:r>
              <w:rPr>
                <w:b/>
                <w:color w:val="231F20"/>
              </w:rPr>
              <w:t>Wellness Activity: Fitness</w:t>
            </w:r>
          </w:p>
          <w:p w:rsidR="00CF1648" w:rsidRDefault="00D07AE2">
            <w:pPr>
              <w:pStyle w:val="TableParagraph"/>
              <w:spacing w:before="11"/>
              <w:rPr>
                <w:i/>
              </w:rPr>
            </w:pPr>
            <w:r>
              <w:rPr>
                <w:i/>
                <w:color w:val="231F20"/>
              </w:rPr>
              <w:t>Celina Whitmore</w:t>
            </w:r>
          </w:p>
        </w:tc>
        <w:tc>
          <w:tcPr>
            <w:tcW w:w="4745" w:type="dxa"/>
            <w:tcBorders>
              <w:bottom w:val="single" w:sz="8" w:space="0" w:color="231F20"/>
            </w:tcBorders>
          </w:tcPr>
          <w:p w:rsidR="00CF1648" w:rsidRDefault="00D07AE2">
            <w:pPr>
              <w:pStyle w:val="TableParagraph"/>
              <w:spacing w:before="123"/>
              <w:ind w:left="253"/>
            </w:pPr>
            <w:r>
              <w:rPr>
                <w:color w:val="231F20"/>
              </w:rPr>
              <w:t>Friday, 7:00AM</w:t>
            </w:r>
          </w:p>
          <w:p w:rsidR="00CF1648" w:rsidRDefault="00D07AE2">
            <w:pPr>
              <w:pStyle w:val="TableParagraph"/>
              <w:spacing w:before="11"/>
              <w:ind w:left="253"/>
              <w:rPr>
                <w:i/>
              </w:rPr>
            </w:pPr>
            <w:r>
              <w:rPr>
                <w:i/>
                <w:color w:val="231F20"/>
              </w:rPr>
              <w:t>Courtyard (Room 115 if rain)</w:t>
            </w:r>
          </w:p>
        </w:tc>
      </w:tr>
      <w:tr w:rsidR="00CF1648">
        <w:trPr>
          <w:trHeight w:val="764"/>
        </w:trPr>
        <w:tc>
          <w:tcPr>
            <w:tcW w:w="4596" w:type="dxa"/>
            <w:tcBorders>
              <w:top w:val="single" w:sz="8" w:space="0" w:color="231F20"/>
              <w:bottom w:val="single" w:sz="8" w:space="0" w:color="231F20"/>
            </w:tcBorders>
          </w:tcPr>
          <w:p w:rsidR="00CF1648" w:rsidRDefault="00D07AE2">
            <w:pPr>
              <w:pStyle w:val="TableParagraph"/>
              <w:rPr>
                <w:b/>
              </w:rPr>
            </w:pPr>
            <w:r>
              <w:rPr>
                <w:b/>
                <w:color w:val="231F20"/>
              </w:rPr>
              <w:t>Breakfast</w:t>
            </w:r>
          </w:p>
        </w:tc>
        <w:tc>
          <w:tcPr>
            <w:tcW w:w="4745" w:type="dxa"/>
            <w:tcBorders>
              <w:top w:val="single" w:sz="8" w:space="0" w:color="231F20"/>
              <w:bottom w:val="single" w:sz="8" w:space="0" w:color="231F20"/>
            </w:tcBorders>
          </w:tcPr>
          <w:p w:rsidR="00CF1648" w:rsidRDefault="00D07AE2">
            <w:pPr>
              <w:pStyle w:val="TableParagraph"/>
              <w:ind w:left="253"/>
            </w:pPr>
            <w:r>
              <w:rPr>
                <w:color w:val="231F20"/>
              </w:rPr>
              <w:t>Friday, 7:30am-8:45am</w:t>
            </w:r>
          </w:p>
          <w:p w:rsidR="00CF1648" w:rsidRDefault="00D07AE2">
            <w:pPr>
              <w:pStyle w:val="TableParagraph"/>
              <w:spacing w:before="11"/>
              <w:ind w:left="253"/>
              <w:rPr>
                <w:i/>
              </w:rPr>
            </w:pPr>
            <w:r>
              <w:rPr>
                <w:i/>
                <w:color w:val="231F20"/>
              </w:rPr>
              <w:t>M3 Lobby</w:t>
            </w:r>
          </w:p>
        </w:tc>
      </w:tr>
      <w:tr w:rsidR="00CF1648">
        <w:trPr>
          <w:trHeight w:val="764"/>
        </w:trPr>
        <w:tc>
          <w:tcPr>
            <w:tcW w:w="4596" w:type="dxa"/>
            <w:tcBorders>
              <w:top w:val="single" w:sz="8" w:space="0" w:color="231F20"/>
              <w:bottom w:val="single" w:sz="8" w:space="0" w:color="231F20"/>
            </w:tcBorders>
          </w:tcPr>
          <w:p w:rsidR="00CF1648" w:rsidRDefault="00D07AE2">
            <w:pPr>
              <w:pStyle w:val="TableParagraph"/>
              <w:rPr>
                <w:b/>
              </w:rPr>
            </w:pPr>
            <w:r>
              <w:rPr>
                <w:b/>
                <w:color w:val="231F20"/>
              </w:rPr>
              <w:t>Registration</w:t>
            </w:r>
          </w:p>
        </w:tc>
        <w:tc>
          <w:tcPr>
            <w:tcW w:w="4745" w:type="dxa"/>
            <w:tcBorders>
              <w:top w:val="single" w:sz="8" w:space="0" w:color="231F20"/>
              <w:bottom w:val="single" w:sz="8" w:space="0" w:color="231F20"/>
            </w:tcBorders>
          </w:tcPr>
          <w:p w:rsidR="00CF1648" w:rsidRDefault="00D07AE2">
            <w:pPr>
              <w:pStyle w:val="TableParagraph"/>
              <w:ind w:left="253"/>
            </w:pPr>
            <w:r>
              <w:rPr>
                <w:color w:val="231F20"/>
              </w:rPr>
              <w:t>Friday, 8:00AM – 5:00PM</w:t>
            </w:r>
          </w:p>
          <w:p w:rsidR="00CF1648" w:rsidRDefault="00D07AE2">
            <w:pPr>
              <w:pStyle w:val="TableParagraph"/>
              <w:spacing w:before="11"/>
              <w:ind w:left="253"/>
              <w:rPr>
                <w:i/>
              </w:rPr>
            </w:pPr>
            <w:r>
              <w:rPr>
                <w:i/>
                <w:color w:val="231F20"/>
              </w:rPr>
              <w:t>M3 Lobby</w:t>
            </w:r>
          </w:p>
        </w:tc>
      </w:tr>
      <w:tr w:rsidR="00CF1648">
        <w:trPr>
          <w:trHeight w:val="602"/>
        </w:trPr>
        <w:tc>
          <w:tcPr>
            <w:tcW w:w="9341" w:type="dxa"/>
            <w:gridSpan w:val="2"/>
            <w:tcBorders>
              <w:top w:val="single" w:sz="8" w:space="0" w:color="231F20"/>
              <w:bottom w:val="single" w:sz="8" w:space="0" w:color="231F20"/>
            </w:tcBorders>
          </w:tcPr>
          <w:p w:rsidR="00CF1648" w:rsidRDefault="00D07AE2">
            <w:pPr>
              <w:pStyle w:val="TableParagraph"/>
              <w:spacing w:before="111"/>
              <w:ind w:left="1615" w:right="1616"/>
              <w:jc w:val="center"/>
              <w:rPr>
                <w:b/>
                <w:sz w:val="28"/>
              </w:rPr>
            </w:pPr>
            <w:r>
              <w:rPr>
                <w:b/>
                <w:color w:val="231F20"/>
                <w:sz w:val="28"/>
              </w:rPr>
              <w:t>FRIDAY 8:30AM-10:30AM</w:t>
            </w:r>
          </w:p>
        </w:tc>
      </w:tr>
      <w:tr w:rsidR="00CF1648">
        <w:trPr>
          <w:trHeight w:val="1041"/>
        </w:trPr>
        <w:tc>
          <w:tcPr>
            <w:tcW w:w="4596" w:type="dxa"/>
            <w:tcBorders>
              <w:top w:val="single" w:sz="8" w:space="0" w:color="231F20"/>
            </w:tcBorders>
          </w:tcPr>
          <w:p w:rsidR="00CF1648" w:rsidRDefault="00D07AE2">
            <w:pPr>
              <w:pStyle w:val="TableParagraph"/>
              <w:spacing w:line="249" w:lineRule="auto"/>
              <w:ind w:right="728"/>
              <w:rPr>
                <w:i/>
              </w:rPr>
            </w:pPr>
            <w:r>
              <w:rPr>
                <w:b/>
                <w:color w:val="231F20"/>
              </w:rPr>
              <w:t xml:space="preserve">“Sexual Rights as Human Rights”? </w:t>
            </w:r>
            <w:r>
              <w:rPr>
                <w:i/>
                <w:color w:val="231F20"/>
              </w:rPr>
              <w:t>Welcome &amp; KEYNOTE SPEAKER LORETTA ROSS:</w:t>
            </w:r>
          </w:p>
        </w:tc>
        <w:tc>
          <w:tcPr>
            <w:tcW w:w="4745" w:type="dxa"/>
            <w:tcBorders>
              <w:top w:val="single" w:sz="8" w:space="0" w:color="231F20"/>
            </w:tcBorders>
          </w:tcPr>
          <w:p w:rsidR="00CF1648" w:rsidRDefault="00D07AE2">
            <w:pPr>
              <w:pStyle w:val="TableParagraph"/>
              <w:ind w:left="253"/>
            </w:pPr>
            <w:r>
              <w:rPr>
                <w:color w:val="231F20"/>
              </w:rPr>
              <w:t>Friday, 8:30am-10:30am</w:t>
            </w:r>
          </w:p>
          <w:p w:rsidR="00CF1648" w:rsidRDefault="00D07AE2">
            <w:pPr>
              <w:pStyle w:val="TableParagraph"/>
              <w:spacing w:before="11"/>
              <w:ind w:left="253"/>
              <w:rPr>
                <w:i/>
              </w:rPr>
            </w:pPr>
            <w:r>
              <w:rPr>
                <w:i/>
                <w:color w:val="231F20"/>
              </w:rPr>
              <w:t>Q105</w:t>
            </w:r>
          </w:p>
        </w:tc>
      </w:tr>
      <w:tr w:rsidR="00CF1648">
        <w:trPr>
          <w:trHeight w:val="4028"/>
        </w:trPr>
        <w:tc>
          <w:tcPr>
            <w:tcW w:w="9341" w:type="dxa"/>
            <w:gridSpan w:val="2"/>
            <w:tcBorders>
              <w:bottom w:val="single" w:sz="8" w:space="0" w:color="231F20"/>
            </w:tcBorders>
          </w:tcPr>
          <w:p w:rsidR="00CF1648" w:rsidRDefault="00D07AE2">
            <w:pPr>
              <w:pStyle w:val="TableParagraph"/>
              <w:spacing w:before="130" w:line="249" w:lineRule="auto"/>
              <w:ind w:right="177"/>
            </w:pPr>
            <w:r>
              <w:rPr>
                <w:color w:val="231F20"/>
              </w:rPr>
              <w:t>In this presentation, our keynote speaker will discuss how freedom from sexual violence and bodily self-determination are included in the global regime of human rights. She will discuss the applicable categories of human rights and how the women's movement could benefit from this international framework to advance issues domestically.</w:t>
            </w:r>
          </w:p>
          <w:p w:rsidR="00CF1648" w:rsidRDefault="00D07AE2">
            <w:pPr>
              <w:pStyle w:val="TableParagraph"/>
              <w:spacing w:before="93" w:line="249" w:lineRule="auto"/>
              <w:ind w:right="181"/>
            </w:pPr>
            <w:r>
              <w:rPr>
                <w:color w:val="231F20"/>
              </w:rPr>
              <w:t xml:space="preserve">Loretta J. Ross is a nationally-recognized trainer on using the transformative power of Reproductive Justice to build a Human Rights movement that includes everyone. Ms. Ross is an expert on women’s issues, hate groups, racism and intolerance, human rights, and vi- </w:t>
            </w:r>
            <w:proofErr w:type="spellStart"/>
            <w:r>
              <w:rPr>
                <w:color w:val="231F20"/>
              </w:rPr>
              <w:t>olence</w:t>
            </w:r>
            <w:proofErr w:type="spellEnd"/>
            <w:r>
              <w:rPr>
                <w:color w:val="231F20"/>
              </w:rPr>
              <w:t xml:space="preserve"> against women. Her work focuses on the intersectionality of social justice issues and how this affects social change and service delivery in all movements. She was a co-founder and the National Coordinator of the </w:t>
            </w:r>
            <w:proofErr w:type="spellStart"/>
            <w:r>
              <w:rPr>
                <w:color w:val="231F20"/>
              </w:rPr>
              <w:t>SisterSong</w:t>
            </w:r>
            <w:proofErr w:type="spellEnd"/>
            <w:r>
              <w:rPr>
                <w:color w:val="231F20"/>
              </w:rPr>
              <w:t xml:space="preserve"> Women of Color Reproductive Justice Col- </w:t>
            </w:r>
            <w:proofErr w:type="spellStart"/>
            <w:r>
              <w:rPr>
                <w:color w:val="231F20"/>
              </w:rPr>
              <w:t>lective</w:t>
            </w:r>
            <w:proofErr w:type="spellEnd"/>
            <w:r>
              <w:rPr>
                <w:color w:val="231F20"/>
              </w:rPr>
              <w:t xml:space="preserve"> from 2005-2012, a network founded in 1997 of women of color and allied </w:t>
            </w:r>
            <w:proofErr w:type="spellStart"/>
            <w:r>
              <w:rPr>
                <w:color w:val="231F20"/>
              </w:rPr>
              <w:t>organiza</w:t>
            </w:r>
            <w:proofErr w:type="spellEnd"/>
            <w:r>
              <w:rPr>
                <w:color w:val="231F20"/>
              </w:rPr>
              <w:t xml:space="preserve">- </w:t>
            </w:r>
            <w:proofErr w:type="spellStart"/>
            <w:r>
              <w:rPr>
                <w:color w:val="231F20"/>
              </w:rPr>
              <w:t>tions</w:t>
            </w:r>
            <w:proofErr w:type="spellEnd"/>
            <w:r>
              <w:rPr>
                <w:color w:val="231F20"/>
              </w:rPr>
              <w:t xml:space="preserve"> that organize women of color in the reproductive justice movement. She is one of the creators of the term “Reproductive Justice” coined by African American women in 1994 that has transformed reproductive politics in the U.S.</w:t>
            </w:r>
          </w:p>
        </w:tc>
      </w:tr>
      <w:tr w:rsidR="00CF1648">
        <w:trPr>
          <w:trHeight w:val="623"/>
        </w:trPr>
        <w:tc>
          <w:tcPr>
            <w:tcW w:w="9341" w:type="dxa"/>
            <w:gridSpan w:val="2"/>
            <w:tcBorders>
              <w:top w:val="single" w:sz="8" w:space="0" w:color="231F20"/>
              <w:bottom w:val="single" w:sz="8" w:space="0" w:color="231F20"/>
            </w:tcBorders>
          </w:tcPr>
          <w:p w:rsidR="00CF1648" w:rsidRDefault="00D07AE2">
            <w:pPr>
              <w:pStyle w:val="TableParagraph"/>
              <w:spacing w:before="111"/>
              <w:ind w:left="1615" w:right="1616"/>
              <w:jc w:val="center"/>
              <w:rPr>
                <w:b/>
                <w:sz w:val="28"/>
              </w:rPr>
            </w:pPr>
            <w:r>
              <w:rPr>
                <w:b/>
                <w:color w:val="231F20"/>
                <w:sz w:val="28"/>
              </w:rPr>
              <w:t>FRIDAY 10:45AM-12:00PM</w:t>
            </w:r>
          </w:p>
        </w:tc>
      </w:tr>
      <w:tr w:rsidR="00CF1648">
        <w:trPr>
          <w:trHeight w:val="777"/>
        </w:trPr>
        <w:tc>
          <w:tcPr>
            <w:tcW w:w="4596" w:type="dxa"/>
            <w:tcBorders>
              <w:top w:val="single" w:sz="8" w:space="0" w:color="231F20"/>
            </w:tcBorders>
          </w:tcPr>
          <w:p w:rsidR="00CF1648" w:rsidRDefault="00D07AE2">
            <w:pPr>
              <w:pStyle w:val="TableParagraph"/>
              <w:spacing w:line="249" w:lineRule="auto"/>
              <w:ind w:right="120"/>
              <w:rPr>
                <w:b/>
              </w:rPr>
            </w:pPr>
            <w:r>
              <w:rPr>
                <w:b/>
                <w:color w:val="231F20"/>
              </w:rPr>
              <w:t>Paper Session: Qualitative Approaches to Adult/Older Women (4 papers)</w:t>
            </w:r>
          </w:p>
        </w:tc>
        <w:tc>
          <w:tcPr>
            <w:tcW w:w="4745" w:type="dxa"/>
            <w:tcBorders>
              <w:top w:val="single" w:sz="8" w:space="0" w:color="231F20"/>
            </w:tcBorders>
          </w:tcPr>
          <w:p w:rsidR="00CF1648" w:rsidRDefault="00D07AE2">
            <w:pPr>
              <w:pStyle w:val="TableParagraph"/>
              <w:ind w:left="253"/>
            </w:pPr>
            <w:r>
              <w:rPr>
                <w:color w:val="231F20"/>
              </w:rPr>
              <w:t>Friday 10:45am-12:00pm</w:t>
            </w:r>
          </w:p>
          <w:p w:rsidR="00CF1648" w:rsidRDefault="00D07AE2">
            <w:pPr>
              <w:pStyle w:val="TableParagraph"/>
              <w:spacing w:before="11"/>
              <w:ind w:left="253"/>
              <w:rPr>
                <w:i/>
              </w:rPr>
            </w:pPr>
            <w:r>
              <w:rPr>
                <w:i/>
                <w:color w:val="231F20"/>
              </w:rPr>
              <w:t>Room 115</w:t>
            </w:r>
          </w:p>
        </w:tc>
      </w:tr>
      <w:tr w:rsidR="00CF1648" w:rsidTr="009B3478">
        <w:trPr>
          <w:trHeight w:val="355"/>
        </w:trPr>
        <w:tc>
          <w:tcPr>
            <w:tcW w:w="9341" w:type="dxa"/>
            <w:gridSpan w:val="2"/>
          </w:tcPr>
          <w:p w:rsidR="00CF1648" w:rsidRDefault="00CF1648" w:rsidP="009B3478">
            <w:pPr>
              <w:pStyle w:val="TableParagraph"/>
              <w:spacing w:before="130" w:line="249" w:lineRule="auto"/>
              <w:ind w:left="0" w:right="181"/>
            </w:pPr>
          </w:p>
        </w:tc>
      </w:tr>
      <w:tr w:rsidR="00CF1648">
        <w:trPr>
          <w:trHeight w:val="1792"/>
        </w:trPr>
        <w:tc>
          <w:tcPr>
            <w:tcW w:w="9341" w:type="dxa"/>
            <w:gridSpan w:val="2"/>
          </w:tcPr>
          <w:p w:rsidR="00CF1648" w:rsidRDefault="009B3478" w:rsidP="009B3478">
            <w:pPr>
              <w:pStyle w:val="TableParagraph"/>
              <w:spacing w:before="130"/>
              <w:ind w:left="0"/>
              <w:rPr>
                <w:b/>
              </w:rPr>
            </w:pPr>
            <w:r>
              <w:rPr>
                <w:b/>
                <w:color w:val="231F20"/>
              </w:rPr>
              <w:t xml:space="preserve">   </w:t>
            </w:r>
            <w:r w:rsidR="00D07AE2">
              <w:rPr>
                <w:b/>
                <w:color w:val="231F20"/>
              </w:rPr>
              <w:t>Sexual Life Stories of Women in their 50’s: The Formative Years</w:t>
            </w:r>
          </w:p>
          <w:p w:rsidR="00CF1648" w:rsidRDefault="00D07AE2">
            <w:pPr>
              <w:pStyle w:val="TableParagraph"/>
              <w:spacing w:before="11"/>
              <w:rPr>
                <w:i/>
              </w:rPr>
            </w:pPr>
            <w:r>
              <w:rPr>
                <w:i/>
                <w:color w:val="231F20"/>
              </w:rPr>
              <w:t>Ponder Goddard &amp; Michael I. Loewy</w:t>
            </w:r>
          </w:p>
          <w:p w:rsidR="00CF1648" w:rsidRDefault="00D07AE2">
            <w:pPr>
              <w:pStyle w:val="TableParagraph"/>
              <w:spacing w:before="94" w:line="260" w:lineRule="atLeast"/>
              <w:ind w:right="165"/>
            </w:pPr>
            <w:r>
              <w:rPr>
                <w:color w:val="231F20"/>
              </w:rPr>
              <w:t xml:space="preserve">This study centered the subjective narratives of women in their 50s in order to gain a greater depth of understanding and insight into what is most salient for them regarding their sexual- </w:t>
            </w:r>
            <w:proofErr w:type="spellStart"/>
            <w:r>
              <w:rPr>
                <w:color w:val="231F20"/>
              </w:rPr>
              <w:t>ities</w:t>
            </w:r>
            <w:proofErr w:type="spellEnd"/>
            <w:r>
              <w:rPr>
                <w:color w:val="231F20"/>
              </w:rPr>
              <w:t xml:space="preserve">, sexual identities, expressions and development during their ‘formative years.’ </w:t>
            </w:r>
            <w:proofErr w:type="spellStart"/>
            <w:r>
              <w:rPr>
                <w:color w:val="231F20"/>
              </w:rPr>
              <w:t>Qualita</w:t>
            </w:r>
            <w:proofErr w:type="spellEnd"/>
            <w:r>
              <w:rPr>
                <w:color w:val="231F20"/>
              </w:rPr>
              <w:t xml:space="preserve">- </w:t>
            </w:r>
            <w:proofErr w:type="spellStart"/>
            <w:r>
              <w:rPr>
                <w:color w:val="231F20"/>
              </w:rPr>
              <w:t>tive</w:t>
            </w:r>
            <w:proofErr w:type="spellEnd"/>
            <w:r>
              <w:rPr>
                <w:color w:val="231F20"/>
              </w:rPr>
              <w:t xml:space="preserve"> interviews were conducted with 9 women.</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453"/>
        <w:gridCol w:w="4887"/>
      </w:tblGrid>
      <w:tr w:rsidR="00CF1648">
        <w:trPr>
          <w:trHeight w:val="2056"/>
        </w:trPr>
        <w:tc>
          <w:tcPr>
            <w:tcW w:w="9340" w:type="dxa"/>
            <w:gridSpan w:val="2"/>
          </w:tcPr>
          <w:p w:rsidR="00CF1648" w:rsidRDefault="00D07AE2">
            <w:pPr>
              <w:pStyle w:val="TableParagraph"/>
              <w:spacing w:before="0" w:line="249" w:lineRule="auto"/>
              <w:ind w:right="201"/>
              <w:rPr>
                <w:b/>
              </w:rPr>
            </w:pPr>
            <w:r>
              <w:rPr>
                <w:b/>
                <w:color w:val="231F20"/>
              </w:rPr>
              <w:t>‘Rocking the Boat Makes You Seasick’: Reflections of Senior Feminist Activists on Their Academic Career</w:t>
            </w:r>
          </w:p>
          <w:p w:rsidR="00CF1648" w:rsidRDefault="00D07AE2">
            <w:pPr>
              <w:pStyle w:val="TableParagraph"/>
              <w:spacing w:before="0"/>
              <w:rPr>
                <w:i/>
              </w:rPr>
            </w:pPr>
            <w:r>
              <w:rPr>
                <w:i/>
                <w:color w:val="231F20"/>
              </w:rPr>
              <w:t xml:space="preserve">Thamar </w:t>
            </w:r>
            <w:proofErr w:type="spellStart"/>
            <w:r>
              <w:rPr>
                <w:i/>
                <w:color w:val="231F20"/>
              </w:rPr>
              <w:t>Heijstra</w:t>
            </w:r>
            <w:proofErr w:type="spellEnd"/>
            <w:r>
              <w:rPr>
                <w:i/>
                <w:color w:val="231F20"/>
              </w:rPr>
              <w:t xml:space="preserve"> &amp; </w:t>
            </w:r>
            <w:proofErr w:type="spellStart"/>
            <w:r>
              <w:rPr>
                <w:i/>
                <w:color w:val="231F20"/>
              </w:rPr>
              <w:t>Gyða</w:t>
            </w:r>
            <w:proofErr w:type="spellEnd"/>
            <w:r>
              <w:rPr>
                <w:i/>
                <w:color w:val="231F20"/>
              </w:rPr>
              <w:t xml:space="preserve"> </w:t>
            </w:r>
            <w:proofErr w:type="spellStart"/>
            <w:r>
              <w:rPr>
                <w:i/>
                <w:color w:val="231F20"/>
              </w:rPr>
              <w:t>Margrét</w:t>
            </w:r>
            <w:proofErr w:type="spellEnd"/>
            <w:r>
              <w:rPr>
                <w:i/>
                <w:color w:val="231F20"/>
              </w:rPr>
              <w:t xml:space="preserve"> </w:t>
            </w:r>
            <w:proofErr w:type="spellStart"/>
            <w:r>
              <w:rPr>
                <w:i/>
                <w:color w:val="231F20"/>
              </w:rPr>
              <w:t>Pétursdóttir</w:t>
            </w:r>
            <w:proofErr w:type="spellEnd"/>
          </w:p>
          <w:p w:rsidR="00CF1648" w:rsidRDefault="00D07AE2">
            <w:pPr>
              <w:pStyle w:val="TableParagraph"/>
              <w:spacing w:before="95" w:line="249" w:lineRule="auto"/>
              <w:ind w:right="201"/>
            </w:pPr>
            <w:r>
              <w:rPr>
                <w:color w:val="231F20"/>
              </w:rPr>
              <w:t>The first generation of feminist activists in Icelandic academia are now in the twilight of their careers. What made these women feminist activists and how do they look back on their career? Has it all been worth it? We use semi-structured interviewing and find that there are still battles ahead.</w:t>
            </w:r>
          </w:p>
        </w:tc>
      </w:tr>
      <w:tr w:rsidR="00CF1648">
        <w:trPr>
          <w:trHeight w:val="1930"/>
        </w:trPr>
        <w:tc>
          <w:tcPr>
            <w:tcW w:w="9340" w:type="dxa"/>
            <w:gridSpan w:val="2"/>
          </w:tcPr>
          <w:p w:rsidR="00CF1648" w:rsidRDefault="00D07AE2">
            <w:pPr>
              <w:pStyle w:val="TableParagraph"/>
              <w:spacing w:before="130"/>
              <w:rPr>
                <w:b/>
              </w:rPr>
            </w:pPr>
            <w:r>
              <w:rPr>
                <w:b/>
                <w:color w:val="231F20"/>
              </w:rPr>
              <w:t xml:space="preserve">The Intersection of Age, Gender, and Sexuality: The Sexual Lives of Older </w:t>
            </w:r>
            <w:proofErr w:type="spellStart"/>
            <w:r>
              <w:rPr>
                <w:b/>
                <w:color w:val="231F20"/>
              </w:rPr>
              <w:t>Womxn</w:t>
            </w:r>
            <w:proofErr w:type="spellEnd"/>
          </w:p>
          <w:p w:rsidR="00CF1648" w:rsidRDefault="00D07AE2">
            <w:pPr>
              <w:pStyle w:val="TableParagraph"/>
              <w:spacing w:before="11"/>
              <w:rPr>
                <w:i/>
              </w:rPr>
            </w:pPr>
            <w:r>
              <w:rPr>
                <w:i/>
                <w:color w:val="231F20"/>
              </w:rPr>
              <w:t>Charis Stiles</w:t>
            </w:r>
          </w:p>
          <w:p w:rsidR="00CF1648" w:rsidRDefault="00D07AE2">
            <w:pPr>
              <w:pStyle w:val="TableParagraph"/>
              <w:spacing w:before="101" w:line="249" w:lineRule="auto"/>
              <w:ind w:right="445"/>
            </w:pPr>
            <w:r>
              <w:rPr>
                <w:color w:val="231F20"/>
              </w:rPr>
              <w:t xml:space="preserve">This presentation will discuss the complexities of sexual health as cis- and transgender </w:t>
            </w:r>
            <w:proofErr w:type="spellStart"/>
            <w:r>
              <w:rPr>
                <w:color w:val="231F20"/>
              </w:rPr>
              <w:t>womxn</w:t>
            </w:r>
            <w:proofErr w:type="spellEnd"/>
            <w:r>
              <w:rPr>
                <w:color w:val="231F20"/>
              </w:rPr>
              <w:t xml:space="preserve"> age, how older </w:t>
            </w:r>
            <w:proofErr w:type="spellStart"/>
            <w:r>
              <w:rPr>
                <w:color w:val="231F20"/>
              </w:rPr>
              <w:t>womxn</w:t>
            </w:r>
            <w:proofErr w:type="spellEnd"/>
            <w:r>
              <w:rPr>
                <w:color w:val="231F20"/>
              </w:rPr>
              <w:t xml:space="preserve"> are seen as ‘the other’, and how the cumulative impact of ageism, sexism, and transphobia create barriers to early STI diagnoses and education on safe sex.</w:t>
            </w:r>
          </w:p>
        </w:tc>
      </w:tr>
      <w:tr w:rsidR="00CF1648">
        <w:trPr>
          <w:trHeight w:val="1652"/>
        </w:trPr>
        <w:tc>
          <w:tcPr>
            <w:tcW w:w="9340" w:type="dxa"/>
            <w:gridSpan w:val="2"/>
            <w:tcBorders>
              <w:bottom w:val="single" w:sz="8" w:space="0" w:color="231F20"/>
            </w:tcBorders>
          </w:tcPr>
          <w:p w:rsidR="00CF1648" w:rsidRDefault="00D07AE2">
            <w:pPr>
              <w:pStyle w:val="TableParagraph"/>
              <w:spacing w:before="130"/>
              <w:rPr>
                <w:b/>
              </w:rPr>
            </w:pPr>
            <w:r>
              <w:rPr>
                <w:b/>
                <w:color w:val="231F20"/>
              </w:rPr>
              <w:t>Combating Age Discrimination</w:t>
            </w:r>
          </w:p>
          <w:p w:rsidR="00CF1648" w:rsidRDefault="00D07AE2">
            <w:pPr>
              <w:pStyle w:val="TableParagraph"/>
              <w:spacing w:before="11"/>
              <w:rPr>
                <w:i/>
              </w:rPr>
            </w:pPr>
            <w:r>
              <w:rPr>
                <w:i/>
                <w:color w:val="231F20"/>
              </w:rPr>
              <w:t xml:space="preserve">Jasmin </w:t>
            </w:r>
            <w:proofErr w:type="spellStart"/>
            <w:r>
              <w:rPr>
                <w:i/>
                <w:color w:val="231F20"/>
              </w:rPr>
              <w:t>Tahmaseb</w:t>
            </w:r>
            <w:proofErr w:type="spellEnd"/>
            <w:r>
              <w:rPr>
                <w:i/>
                <w:color w:val="231F20"/>
              </w:rPr>
              <w:t xml:space="preserve"> </w:t>
            </w:r>
            <w:proofErr w:type="spellStart"/>
            <w:r>
              <w:rPr>
                <w:i/>
                <w:color w:val="231F20"/>
              </w:rPr>
              <w:t>McConatha</w:t>
            </w:r>
            <w:proofErr w:type="spellEnd"/>
            <w:r>
              <w:rPr>
                <w:i/>
                <w:color w:val="231F20"/>
              </w:rPr>
              <w:t xml:space="preserve"> &amp; </w:t>
            </w:r>
            <w:proofErr w:type="spellStart"/>
            <w:r>
              <w:rPr>
                <w:i/>
                <w:color w:val="231F20"/>
              </w:rPr>
              <w:t>Frauke</w:t>
            </w:r>
            <w:proofErr w:type="spellEnd"/>
            <w:r>
              <w:rPr>
                <w:i/>
                <w:color w:val="231F20"/>
              </w:rPr>
              <w:t xml:space="preserve"> Schnell</w:t>
            </w:r>
          </w:p>
          <w:p w:rsidR="00CF1648" w:rsidRDefault="00D07AE2">
            <w:pPr>
              <w:pStyle w:val="TableParagraph"/>
              <w:spacing w:before="101" w:line="249" w:lineRule="auto"/>
              <w:ind w:right="201"/>
            </w:pPr>
            <w:r>
              <w:rPr>
                <w:color w:val="231F20"/>
              </w:rPr>
              <w:t>Based on several years of qualitative and quantitative work assessing ageism experiences, we discuss ways that older women can advocate for themselves and work to change the social and political climate relating to age and ageism.</w:t>
            </w:r>
          </w:p>
        </w:tc>
      </w:tr>
      <w:tr w:rsidR="00CF1648">
        <w:trPr>
          <w:trHeight w:val="777"/>
        </w:trPr>
        <w:tc>
          <w:tcPr>
            <w:tcW w:w="4453" w:type="dxa"/>
            <w:tcBorders>
              <w:top w:val="single" w:sz="8" w:space="0" w:color="231F20"/>
            </w:tcBorders>
          </w:tcPr>
          <w:p w:rsidR="00CF1648" w:rsidRDefault="00D07AE2">
            <w:pPr>
              <w:pStyle w:val="TableParagraph"/>
              <w:spacing w:line="249" w:lineRule="auto"/>
              <w:rPr>
                <w:b/>
              </w:rPr>
            </w:pPr>
            <w:r>
              <w:rPr>
                <w:b/>
                <w:color w:val="231F20"/>
              </w:rPr>
              <w:t>Paper Session: Addressing Violence Toward Diverse Victims (4 papers)</w:t>
            </w:r>
          </w:p>
        </w:tc>
        <w:tc>
          <w:tcPr>
            <w:tcW w:w="4887" w:type="dxa"/>
            <w:tcBorders>
              <w:top w:val="single" w:sz="8" w:space="0" w:color="231F20"/>
            </w:tcBorders>
          </w:tcPr>
          <w:p w:rsidR="00CF1648" w:rsidRDefault="00D07AE2">
            <w:pPr>
              <w:pStyle w:val="TableParagraph"/>
              <w:ind w:left="397"/>
            </w:pPr>
            <w:r>
              <w:rPr>
                <w:color w:val="231F20"/>
              </w:rPr>
              <w:t>Friday 10:45am-12:00pm</w:t>
            </w:r>
          </w:p>
          <w:p w:rsidR="00CF1648" w:rsidRDefault="00D07AE2">
            <w:pPr>
              <w:pStyle w:val="TableParagraph"/>
              <w:spacing w:before="11"/>
              <w:ind w:left="397"/>
              <w:rPr>
                <w:i/>
              </w:rPr>
            </w:pPr>
            <w:r>
              <w:rPr>
                <w:i/>
                <w:color w:val="231F20"/>
              </w:rPr>
              <w:t>Room 116</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Paper 1: Examination of a Culturally Specific Brief Intervention for African American Survivors of Sexual Assault</w:t>
            </w:r>
          </w:p>
          <w:p w:rsidR="00CF1648" w:rsidRDefault="00D07AE2">
            <w:pPr>
              <w:pStyle w:val="TableParagraph"/>
              <w:spacing w:before="1"/>
              <w:rPr>
                <w:i/>
              </w:rPr>
            </w:pPr>
            <w:proofErr w:type="spellStart"/>
            <w:r>
              <w:rPr>
                <w:i/>
                <w:color w:val="231F20"/>
              </w:rPr>
              <w:t>Oluwafunmilayo</w:t>
            </w:r>
            <w:proofErr w:type="spellEnd"/>
            <w:r>
              <w:rPr>
                <w:i/>
                <w:color w:val="231F20"/>
              </w:rPr>
              <w:t xml:space="preserve"> Ayeni</w:t>
            </w:r>
          </w:p>
          <w:p w:rsidR="00CF1648" w:rsidRDefault="00D07AE2">
            <w:pPr>
              <w:pStyle w:val="TableParagraph"/>
              <w:spacing w:before="102" w:line="249" w:lineRule="auto"/>
              <w:ind w:right="726"/>
            </w:pPr>
            <w:r>
              <w:rPr>
                <w:color w:val="231F20"/>
              </w:rPr>
              <w:t>Scholars have emphasized the need for culturally-specific sexual assault interventions to adequately address the needs of African American survivors. This qualitative study documents the value of one culturally-specific, group-based, brief intervention from the lens of survivors. Overall, the women reported significant benefits associated with their participation in the intervention.</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Paper 2: The Silence Around Intimate Partner Sexual Violence in Kenya: Implications for IPV Prevention</w:t>
            </w:r>
          </w:p>
          <w:p w:rsidR="00CF1648" w:rsidRDefault="00D07AE2">
            <w:pPr>
              <w:pStyle w:val="TableParagraph"/>
              <w:spacing w:before="1"/>
              <w:rPr>
                <w:i/>
              </w:rPr>
            </w:pPr>
            <w:r>
              <w:rPr>
                <w:i/>
                <w:color w:val="231F20"/>
              </w:rPr>
              <w:t>Tameka Gillum</w:t>
            </w:r>
          </w:p>
          <w:p w:rsidR="00CF1648" w:rsidRDefault="00D07AE2">
            <w:pPr>
              <w:pStyle w:val="TableParagraph"/>
              <w:spacing w:before="102" w:line="249" w:lineRule="auto"/>
              <w:ind w:right="445"/>
            </w:pPr>
            <w:r>
              <w:rPr>
                <w:color w:val="231F20"/>
              </w:rPr>
              <w:t>Intimate Partner Violence (IPV) in the developing world is especially high. A recent qualitative study which explored experiences and IPV perceptions of Kenyan survivors and community members noted the absence of discussion of sexual violence despite</w:t>
            </w:r>
          </w:p>
          <w:p w:rsidR="00CF1648" w:rsidRDefault="00D07AE2">
            <w:pPr>
              <w:pStyle w:val="TableParagraph"/>
              <w:spacing w:before="2" w:line="249" w:lineRule="auto"/>
              <w:ind w:right="237"/>
            </w:pPr>
            <w:r>
              <w:rPr>
                <w:color w:val="231F20"/>
              </w:rPr>
              <w:t>documented high prevalence of sexual violence and FGM/C. Implications for prevention are discussed.</w:t>
            </w:r>
          </w:p>
        </w:tc>
      </w:tr>
      <w:tr w:rsidR="00CF1648">
        <w:trPr>
          <w:trHeight w:val="2056"/>
        </w:trPr>
        <w:tc>
          <w:tcPr>
            <w:tcW w:w="9340" w:type="dxa"/>
            <w:gridSpan w:val="2"/>
          </w:tcPr>
          <w:p w:rsidR="00CF1648" w:rsidRDefault="00D07AE2">
            <w:pPr>
              <w:pStyle w:val="TableParagraph"/>
              <w:spacing w:before="130" w:line="249" w:lineRule="auto"/>
              <w:ind w:right="220"/>
              <w:rPr>
                <w:b/>
              </w:rPr>
            </w:pPr>
            <w:r>
              <w:rPr>
                <w:b/>
                <w:color w:val="231F20"/>
              </w:rPr>
              <w:t>Paper 3: Gender-Based Violence among Females with Disabilities in Refugee Camps: Help-seeking Behavior and Service Utilization</w:t>
            </w:r>
          </w:p>
          <w:p w:rsidR="00CF1648" w:rsidRDefault="00D07AE2">
            <w:pPr>
              <w:pStyle w:val="TableParagraph"/>
              <w:spacing w:before="1"/>
              <w:rPr>
                <w:i/>
              </w:rPr>
            </w:pPr>
            <w:proofErr w:type="spellStart"/>
            <w:r>
              <w:rPr>
                <w:i/>
                <w:color w:val="231F20"/>
              </w:rPr>
              <w:t>Morgane</w:t>
            </w:r>
            <w:proofErr w:type="spellEnd"/>
            <w:r>
              <w:rPr>
                <w:i/>
                <w:color w:val="231F20"/>
              </w:rPr>
              <w:t xml:space="preserve"> Vincent &amp; Lawrence Pick</w:t>
            </w:r>
          </w:p>
          <w:p w:rsidR="00CF1648" w:rsidRDefault="00D07AE2">
            <w:pPr>
              <w:pStyle w:val="TableParagraph"/>
              <w:spacing w:before="94" w:line="260" w:lineRule="atLeast"/>
              <w:ind w:right="469"/>
            </w:pPr>
            <w:r>
              <w:rPr>
                <w:color w:val="231F20"/>
              </w:rPr>
              <w:t>The goal of this presentation is to discuss the literature regarding females with disabilities experiencing sexual gender-based violence (SGBV) in refugee camps. We will discuss mental and behavioral consequences, the situational factors supporting and preventing disclosure behaviors, and service utilization.</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36"/>
        <w:gridCol w:w="4705"/>
      </w:tblGrid>
      <w:tr w:rsidR="00CF1648">
        <w:trPr>
          <w:trHeight w:val="2043"/>
        </w:trPr>
        <w:tc>
          <w:tcPr>
            <w:tcW w:w="9341" w:type="dxa"/>
            <w:gridSpan w:val="2"/>
            <w:tcBorders>
              <w:bottom w:val="single" w:sz="8" w:space="0" w:color="231F20"/>
            </w:tcBorders>
          </w:tcPr>
          <w:p w:rsidR="00CF1648" w:rsidRDefault="00D07AE2">
            <w:pPr>
              <w:pStyle w:val="TableParagraph"/>
              <w:spacing w:before="0" w:line="249" w:lineRule="auto"/>
              <w:ind w:right="470"/>
              <w:rPr>
                <w:b/>
              </w:rPr>
            </w:pPr>
            <w:r>
              <w:rPr>
                <w:b/>
                <w:color w:val="231F20"/>
              </w:rPr>
              <w:t>Paper 4: Interpersonal Violence &amp; Dual-Marginalization Status Among Deaf LGBT+ Populations</w:t>
            </w:r>
          </w:p>
          <w:p w:rsidR="00CF1648" w:rsidRDefault="00D07AE2">
            <w:pPr>
              <w:pStyle w:val="TableParagraph"/>
              <w:spacing w:before="0"/>
              <w:rPr>
                <w:i/>
              </w:rPr>
            </w:pPr>
            <w:r>
              <w:rPr>
                <w:i/>
                <w:color w:val="231F20"/>
              </w:rPr>
              <w:t xml:space="preserve">Kathryn Wagner &amp; Emily </w:t>
            </w:r>
            <w:proofErr w:type="spellStart"/>
            <w:r>
              <w:rPr>
                <w:i/>
                <w:color w:val="231F20"/>
              </w:rPr>
              <w:t>Bramande</w:t>
            </w:r>
            <w:proofErr w:type="spellEnd"/>
          </w:p>
          <w:p w:rsidR="00CF1648" w:rsidRDefault="00D07AE2">
            <w:pPr>
              <w:pStyle w:val="TableParagraph"/>
              <w:spacing w:before="95" w:line="249" w:lineRule="auto"/>
              <w:ind w:right="181"/>
            </w:pPr>
            <w:r>
              <w:rPr>
                <w:color w:val="231F20"/>
              </w:rPr>
              <w:t>There is a lack of research in the area of interpersonal violence (IPV) with deaf/hard-of- hearing populations who also identify as a sexual or gender minority. In this paper, we discuss existing research, our ongoing qualitative study with deaf LGBT+ individuals, and propose theories for understanding this population’s experiences.</w:t>
            </w:r>
          </w:p>
        </w:tc>
      </w:tr>
      <w:tr w:rsidR="00CF1648">
        <w:trPr>
          <w:trHeight w:val="1305"/>
        </w:trPr>
        <w:tc>
          <w:tcPr>
            <w:tcW w:w="4636" w:type="dxa"/>
            <w:tcBorders>
              <w:top w:val="single" w:sz="8" w:space="0" w:color="231F20"/>
            </w:tcBorders>
          </w:tcPr>
          <w:p w:rsidR="00CF1648" w:rsidRDefault="00D07AE2">
            <w:pPr>
              <w:pStyle w:val="TableParagraph"/>
              <w:spacing w:line="249" w:lineRule="auto"/>
              <w:ind w:right="193"/>
              <w:rPr>
                <w:b/>
              </w:rPr>
            </w:pPr>
            <w:r>
              <w:rPr>
                <w:b/>
                <w:color w:val="231F20"/>
              </w:rPr>
              <w:t>SYMPOSIUM: Sexual Agency or Sexual Acquiescence? Postfeminist Discourses of Sexual Maintenance, Practice Man- dates, and (Performative) Consent</w:t>
            </w:r>
          </w:p>
        </w:tc>
        <w:tc>
          <w:tcPr>
            <w:tcW w:w="4705" w:type="dxa"/>
            <w:tcBorders>
              <w:top w:val="single" w:sz="8" w:space="0" w:color="231F20"/>
            </w:tcBorders>
          </w:tcPr>
          <w:p w:rsidR="00CF1648" w:rsidRDefault="00D07AE2">
            <w:pPr>
              <w:pStyle w:val="TableParagraph"/>
              <w:ind w:left="213"/>
            </w:pPr>
            <w:r>
              <w:rPr>
                <w:color w:val="231F20"/>
              </w:rPr>
              <w:t>Friday 10:45am-12:00pm</w:t>
            </w:r>
          </w:p>
          <w:p w:rsidR="00CF1648" w:rsidRDefault="00D07AE2">
            <w:pPr>
              <w:pStyle w:val="TableParagraph"/>
              <w:spacing w:before="11"/>
              <w:ind w:left="213"/>
              <w:rPr>
                <w:i/>
              </w:rPr>
            </w:pPr>
            <w:r>
              <w:rPr>
                <w:i/>
                <w:color w:val="231F20"/>
              </w:rPr>
              <w:t>Room 103</w:t>
            </w:r>
          </w:p>
        </w:tc>
      </w:tr>
      <w:tr w:rsidR="00CF1648">
        <w:trPr>
          <w:trHeight w:val="2632"/>
        </w:trPr>
        <w:tc>
          <w:tcPr>
            <w:tcW w:w="9341" w:type="dxa"/>
            <w:gridSpan w:val="2"/>
          </w:tcPr>
          <w:p w:rsidR="00CF1648" w:rsidRDefault="00D07AE2">
            <w:pPr>
              <w:pStyle w:val="TableParagraph"/>
              <w:spacing w:before="130" w:line="249" w:lineRule="auto"/>
              <w:ind w:right="165"/>
            </w:pPr>
            <w:r>
              <w:rPr>
                <w:color w:val="231F20"/>
              </w:rPr>
              <w:t xml:space="preserve">This symposium brings together critical sexuality researchers working on the way publicized and privatized conversations about sexual agency, (dis)pleasure, and (non)consent are operating in a postfeminist landscape. Post-feminism’s chief touted talisman is women’s access to maximal sexual freedom and pleasure (Gill, 2008; Gill &amp; </w:t>
            </w:r>
            <w:proofErr w:type="spellStart"/>
            <w:r>
              <w:rPr>
                <w:color w:val="231F20"/>
              </w:rPr>
              <w:t>Scharff</w:t>
            </w:r>
            <w:proofErr w:type="spellEnd"/>
            <w:r>
              <w:rPr>
                <w:color w:val="231F20"/>
              </w:rPr>
              <w:t>, 2011; McRobbie, 2007). A rhetoric of emancipation and unlimited choices joins a kindred neoliberal lexicon</w:t>
            </w:r>
          </w:p>
          <w:p w:rsidR="00CF1648" w:rsidRDefault="00D07AE2">
            <w:pPr>
              <w:pStyle w:val="TableParagraph"/>
              <w:spacing w:before="4" w:line="249" w:lineRule="auto"/>
              <w:ind w:right="181"/>
            </w:pPr>
            <w:r>
              <w:rPr>
                <w:color w:val="231F20"/>
              </w:rPr>
              <w:t>of self-determination, individual freedom and autonomy (Harvey, 2005). At the same time ’sexual entrepreneurship’ discourses recruit both neoliberal and postfeminist dictates to pre- scribe compulsory sexual readiness – receptivity, re-skilling, and goal setting as key sexual mandates (Harvey and Gill, 2011a/b).</w:t>
            </w:r>
          </w:p>
        </w:tc>
      </w:tr>
      <w:tr w:rsidR="00CF1648">
        <w:trPr>
          <w:trHeight w:val="2194"/>
        </w:trPr>
        <w:tc>
          <w:tcPr>
            <w:tcW w:w="9341" w:type="dxa"/>
            <w:gridSpan w:val="2"/>
          </w:tcPr>
          <w:p w:rsidR="00CF1648" w:rsidRDefault="00D07AE2">
            <w:pPr>
              <w:pStyle w:val="TableParagraph"/>
              <w:spacing w:before="130" w:line="249" w:lineRule="auto"/>
              <w:ind w:right="181"/>
              <w:rPr>
                <w:b/>
              </w:rPr>
            </w:pPr>
            <w:r>
              <w:rPr>
                <w:b/>
                <w:color w:val="231F20"/>
              </w:rPr>
              <w:t xml:space="preserve">Paper 1: “I Didn’t Really Want To, Then I Did It Anyway”: Dueling Discourses of </w:t>
            </w:r>
            <w:proofErr w:type="spellStart"/>
            <w:r>
              <w:rPr>
                <w:b/>
                <w:color w:val="231F20"/>
              </w:rPr>
              <w:t>Agen</w:t>
            </w:r>
            <w:proofErr w:type="spellEnd"/>
            <w:r>
              <w:rPr>
                <w:b/>
                <w:color w:val="231F20"/>
              </w:rPr>
              <w:t>- tic Sexual Desire and (Compulsory) Consent</w:t>
            </w:r>
          </w:p>
          <w:p w:rsidR="00CF1648" w:rsidRDefault="00D07AE2">
            <w:pPr>
              <w:pStyle w:val="TableParagraph"/>
              <w:spacing w:before="1"/>
              <w:rPr>
                <w:i/>
              </w:rPr>
            </w:pPr>
            <w:r>
              <w:rPr>
                <w:i/>
                <w:color w:val="231F20"/>
              </w:rPr>
              <w:t>Emily Thomas</w:t>
            </w:r>
          </w:p>
          <w:p w:rsidR="00CF1648" w:rsidRDefault="00D07AE2">
            <w:pPr>
              <w:pStyle w:val="TableParagraph"/>
              <w:spacing w:before="102" w:line="249" w:lineRule="auto"/>
              <w:ind w:right="299"/>
            </w:pPr>
            <w:r>
              <w:rPr>
                <w:color w:val="231F20"/>
              </w:rPr>
              <w:t xml:space="preserve">Sexual consent is widely framed as a verbal agreement to engage in sex. Missing from this conceptualization are the complex intersections of competing discourses that dictate </w:t>
            </w:r>
            <w:proofErr w:type="spellStart"/>
            <w:r>
              <w:rPr>
                <w:color w:val="231F20"/>
              </w:rPr>
              <w:t>direc</w:t>
            </w:r>
            <w:proofErr w:type="spellEnd"/>
            <w:r>
              <w:rPr>
                <w:color w:val="231F20"/>
              </w:rPr>
              <w:t xml:space="preserve">- </w:t>
            </w:r>
            <w:proofErr w:type="spellStart"/>
            <w:r>
              <w:rPr>
                <w:color w:val="231F20"/>
              </w:rPr>
              <w:t>tives</w:t>
            </w:r>
            <w:proofErr w:type="spellEnd"/>
            <w:r>
              <w:rPr>
                <w:color w:val="231F20"/>
              </w:rPr>
              <w:t xml:space="preserve"> for relationship requirements, sexual agency, and female pleasure. This talk explores young women’s descriptions of navigating consent and desire within sexual relationships.</w:t>
            </w:r>
          </w:p>
        </w:tc>
      </w:tr>
      <w:tr w:rsidR="00CF1648">
        <w:trPr>
          <w:trHeight w:val="2458"/>
        </w:trPr>
        <w:tc>
          <w:tcPr>
            <w:tcW w:w="9341" w:type="dxa"/>
            <w:gridSpan w:val="2"/>
          </w:tcPr>
          <w:p w:rsidR="00CF1648" w:rsidRDefault="00D07AE2">
            <w:pPr>
              <w:pStyle w:val="TableParagraph"/>
              <w:spacing w:before="130" w:line="249" w:lineRule="auto"/>
              <w:ind w:right="181"/>
              <w:rPr>
                <w:b/>
              </w:rPr>
            </w:pPr>
            <w:r>
              <w:rPr>
                <w:b/>
                <w:color w:val="231F20"/>
              </w:rPr>
              <w:t>Paper 2: Appropriating Agency: Attaining (Non)Consent from Women and Achieving Masculinity in Men’s Online Sex Advice</w:t>
            </w:r>
          </w:p>
          <w:p w:rsidR="00CF1648" w:rsidRDefault="00D07AE2">
            <w:pPr>
              <w:pStyle w:val="TableParagraph"/>
              <w:spacing w:before="1"/>
              <w:rPr>
                <w:i/>
              </w:rPr>
            </w:pPr>
            <w:r>
              <w:rPr>
                <w:i/>
                <w:color w:val="231F20"/>
              </w:rPr>
              <w:t xml:space="preserve">Stephanie </w:t>
            </w:r>
            <w:proofErr w:type="spellStart"/>
            <w:r>
              <w:rPr>
                <w:i/>
                <w:color w:val="231F20"/>
              </w:rPr>
              <w:t>Cosma</w:t>
            </w:r>
            <w:proofErr w:type="spellEnd"/>
          </w:p>
          <w:p w:rsidR="00CF1648" w:rsidRDefault="00D07AE2">
            <w:pPr>
              <w:pStyle w:val="TableParagraph"/>
              <w:spacing w:before="102" w:line="249" w:lineRule="auto"/>
              <w:ind w:right="238"/>
            </w:pPr>
            <w:r>
              <w:rPr>
                <w:color w:val="231F20"/>
              </w:rPr>
              <w:t>Analysis of men’s online sex advice for cultivating masculine accomplishment through sexual maximization is presented. Masculinity is linked to (un)naturalizing discourses and (pressured) pursuit of (hetero)sex. Female consent is positioned as an obstacle to conquer, while gaining it involves (normalized) resistance and is equated with control over the female target.</w:t>
            </w:r>
          </w:p>
        </w:tc>
      </w:tr>
      <w:tr w:rsidR="00CF1648">
        <w:trPr>
          <w:trHeight w:val="2180"/>
        </w:trPr>
        <w:tc>
          <w:tcPr>
            <w:tcW w:w="9341" w:type="dxa"/>
            <w:gridSpan w:val="2"/>
            <w:tcBorders>
              <w:bottom w:val="single" w:sz="8" w:space="0" w:color="231F20"/>
            </w:tcBorders>
          </w:tcPr>
          <w:p w:rsidR="00CF1648" w:rsidRDefault="00D07AE2">
            <w:pPr>
              <w:pStyle w:val="TableParagraph"/>
              <w:spacing w:before="130" w:line="249" w:lineRule="auto"/>
              <w:ind w:right="181"/>
              <w:rPr>
                <w:b/>
              </w:rPr>
            </w:pPr>
            <w:r>
              <w:rPr>
                <w:b/>
                <w:color w:val="231F20"/>
              </w:rPr>
              <w:t>Paper 3: Wanting, Willing and Wavering: Sexual Agency and Desire Labor (S)training under Postfeminist and Sexual Entrepreneurship Discourses</w:t>
            </w:r>
          </w:p>
          <w:p w:rsidR="00CF1648" w:rsidRDefault="00D07AE2">
            <w:pPr>
              <w:pStyle w:val="TableParagraph"/>
              <w:spacing w:before="1"/>
              <w:rPr>
                <w:i/>
              </w:rPr>
            </w:pPr>
            <w:r>
              <w:rPr>
                <w:i/>
                <w:color w:val="231F20"/>
              </w:rPr>
              <w:t xml:space="preserve">Maria </w:t>
            </w:r>
            <w:proofErr w:type="spellStart"/>
            <w:r>
              <w:rPr>
                <w:i/>
                <w:color w:val="231F20"/>
              </w:rPr>
              <w:t>Gurevich</w:t>
            </w:r>
            <w:proofErr w:type="spellEnd"/>
          </w:p>
          <w:p w:rsidR="00CF1648" w:rsidRDefault="00D07AE2">
            <w:pPr>
              <w:pStyle w:val="TableParagraph"/>
              <w:spacing w:before="102" w:line="249" w:lineRule="auto"/>
            </w:pPr>
            <w:r>
              <w:rPr>
                <w:color w:val="231F20"/>
              </w:rPr>
              <w:t>Key findings are described from research on sexual agency and desire among young West- ern women, in the context of sexual entrepreneurship and postfeminist discourses. Female sexual agency is both required and repudiated; porn acts as an unavoidable reference point; and sex is framed as ‘relationship hygiene’ — frequency ‘dosing’ is mandatory.</w:t>
            </w:r>
          </w:p>
        </w:tc>
      </w:tr>
    </w:tbl>
    <w:p w:rsidR="00CF1648" w:rsidRDefault="00CF1648">
      <w:pPr>
        <w:spacing w:line="249" w:lineRule="auto"/>
        <w:sectPr w:rsidR="00CF1648">
          <w:pgSz w:w="12960" w:h="16560"/>
          <w:pgMar w:top="1580" w:right="1680" w:bottom="840" w:left="920" w:header="0" w:footer="733"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588"/>
        <w:gridCol w:w="4752"/>
      </w:tblGrid>
      <w:tr w:rsidR="00CF1648">
        <w:trPr>
          <w:trHeight w:val="777"/>
        </w:trPr>
        <w:tc>
          <w:tcPr>
            <w:tcW w:w="4588" w:type="dxa"/>
            <w:tcBorders>
              <w:top w:val="single" w:sz="8" w:space="0" w:color="231F20"/>
            </w:tcBorders>
          </w:tcPr>
          <w:p w:rsidR="00CF1648" w:rsidRDefault="00D07AE2">
            <w:pPr>
              <w:pStyle w:val="TableParagraph"/>
              <w:spacing w:line="249" w:lineRule="auto"/>
              <w:ind w:right="223"/>
              <w:rPr>
                <w:b/>
              </w:rPr>
            </w:pPr>
            <w:r>
              <w:rPr>
                <w:b/>
                <w:color w:val="231F20"/>
              </w:rPr>
              <w:t>SYMPOSIUM: Intersectional Approach to Well-Being</w:t>
            </w:r>
          </w:p>
        </w:tc>
        <w:tc>
          <w:tcPr>
            <w:tcW w:w="4752" w:type="dxa"/>
            <w:tcBorders>
              <w:top w:val="single" w:sz="8" w:space="0" w:color="231F20"/>
            </w:tcBorders>
          </w:tcPr>
          <w:p w:rsidR="00CF1648" w:rsidRDefault="00D07AE2">
            <w:pPr>
              <w:pStyle w:val="TableParagraph"/>
              <w:ind w:left="262"/>
            </w:pPr>
            <w:r>
              <w:rPr>
                <w:color w:val="231F20"/>
              </w:rPr>
              <w:t>Friday 10:45am-12:00pm</w:t>
            </w:r>
          </w:p>
          <w:p w:rsidR="00CF1648" w:rsidRDefault="00D07AE2">
            <w:pPr>
              <w:pStyle w:val="TableParagraph"/>
              <w:spacing w:before="11"/>
              <w:ind w:left="262"/>
              <w:rPr>
                <w:i/>
              </w:rPr>
            </w:pPr>
            <w:r>
              <w:rPr>
                <w:i/>
                <w:color w:val="231F20"/>
              </w:rPr>
              <w:t>Room 104</w:t>
            </w:r>
          </w:p>
        </w:tc>
      </w:tr>
      <w:tr w:rsidR="00CF1648">
        <w:trPr>
          <w:trHeight w:val="1576"/>
        </w:trPr>
        <w:tc>
          <w:tcPr>
            <w:tcW w:w="9340" w:type="dxa"/>
            <w:gridSpan w:val="2"/>
          </w:tcPr>
          <w:p w:rsidR="00CF1648" w:rsidRDefault="00D07AE2">
            <w:pPr>
              <w:pStyle w:val="TableParagraph"/>
              <w:spacing w:before="130" w:line="249" w:lineRule="auto"/>
              <w:ind w:right="201"/>
            </w:pPr>
            <w:r>
              <w:rPr>
                <w:color w:val="231F20"/>
              </w:rPr>
              <w:t xml:space="preserve">This symposium will examine well-being as influenced by intersectional identities. </w:t>
            </w:r>
            <w:proofErr w:type="spellStart"/>
            <w:r>
              <w:rPr>
                <w:color w:val="231F20"/>
              </w:rPr>
              <w:t>Specif</w:t>
            </w:r>
            <w:proofErr w:type="spellEnd"/>
            <w:r>
              <w:rPr>
                <w:color w:val="231F20"/>
              </w:rPr>
              <w:t xml:space="preserve">- </w:t>
            </w:r>
            <w:proofErr w:type="spellStart"/>
            <w:r>
              <w:rPr>
                <w:color w:val="231F20"/>
              </w:rPr>
              <w:t>ically</w:t>
            </w:r>
            <w:proofErr w:type="spellEnd"/>
            <w:r>
              <w:rPr>
                <w:color w:val="231F20"/>
              </w:rPr>
              <w:t xml:space="preserve">, sexual minority Latinx women, Asian American international students, and minority first-generation graduate students’ identities will be explored through the literature. Attention will be given to interventions and relationships that support well-being within these </w:t>
            </w:r>
            <w:proofErr w:type="spellStart"/>
            <w:r>
              <w:rPr>
                <w:color w:val="231F20"/>
              </w:rPr>
              <w:t>popula</w:t>
            </w:r>
            <w:proofErr w:type="spellEnd"/>
            <w:r>
              <w:rPr>
                <w:color w:val="231F20"/>
              </w:rPr>
              <w:t xml:space="preserve">- </w:t>
            </w:r>
            <w:proofErr w:type="spellStart"/>
            <w:r>
              <w:rPr>
                <w:color w:val="231F20"/>
              </w:rPr>
              <w:t>tions</w:t>
            </w:r>
            <w:proofErr w:type="spellEnd"/>
            <w:r>
              <w:rPr>
                <w:color w:val="231F20"/>
              </w:rPr>
              <w:t>.</w:t>
            </w:r>
          </w:p>
        </w:tc>
      </w:tr>
      <w:tr w:rsidR="00CF1648">
        <w:trPr>
          <w:trHeight w:val="2194"/>
        </w:trPr>
        <w:tc>
          <w:tcPr>
            <w:tcW w:w="9340" w:type="dxa"/>
            <w:gridSpan w:val="2"/>
          </w:tcPr>
          <w:p w:rsidR="00CF1648" w:rsidRDefault="00D07AE2">
            <w:pPr>
              <w:pStyle w:val="TableParagraph"/>
              <w:spacing w:before="130" w:line="249" w:lineRule="auto"/>
              <w:ind w:right="544"/>
              <w:jc w:val="both"/>
              <w:rPr>
                <w:b/>
              </w:rPr>
            </w:pPr>
            <w:r>
              <w:rPr>
                <w:b/>
                <w:color w:val="231F20"/>
              </w:rPr>
              <w:t>Paper 1: Effects of Multiple Minority Identities on the Well-being of Sexual</w:t>
            </w:r>
            <w:r>
              <w:rPr>
                <w:b/>
                <w:color w:val="231F20"/>
                <w:spacing w:val="-16"/>
              </w:rPr>
              <w:t xml:space="preserve"> </w:t>
            </w:r>
            <w:r>
              <w:rPr>
                <w:b/>
                <w:color w:val="231F20"/>
              </w:rPr>
              <w:t>Minority Latinx</w:t>
            </w:r>
            <w:r>
              <w:rPr>
                <w:b/>
                <w:color w:val="231F20"/>
                <w:spacing w:val="-1"/>
              </w:rPr>
              <w:t xml:space="preserve"> </w:t>
            </w:r>
            <w:r>
              <w:rPr>
                <w:b/>
                <w:color w:val="231F20"/>
              </w:rPr>
              <w:t>Women</w:t>
            </w:r>
          </w:p>
          <w:p w:rsidR="00CF1648" w:rsidRDefault="00D07AE2">
            <w:pPr>
              <w:pStyle w:val="TableParagraph"/>
              <w:spacing w:before="2"/>
              <w:jc w:val="both"/>
              <w:rPr>
                <w:i/>
              </w:rPr>
            </w:pPr>
            <w:r>
              <w:rPr>
                <w:i/>
                <w:color w:val="231F20"/>
              </w:rPr>
              <w:t xml:space="preserve">Stephanie </w:t>
            </w:r>
            <w:proofErr w:type="spellStart"/>
            <w:r>
              <w:rPr>
                <w:i/>
                <w:color w:val="231F20"/>
              </w:rPr>
              <w:t>Houk</w:t>
            </w:r>
            <w:proofErr w:type="spellEnd"/>
          </w:p>
          <w:p w:rsidR="00CF1648" w:rsidRDefault="00D07AE2">
            <w:pPr>
              <w:pStyle w:val="TableParagraph"/>
              <w:spacing w:before="101" w:line="249" w:lineRule="auto"/>
              <w:ind w:right="309"/>
              <w:jc w:val="both"/>
            </w:pPr>
            <w:r>
              <w:rPr>
                <w:color w:val="231F20"/>
              </w:rPr>
              <w:t xml:space="preserve">This symposium will explore the well-being of sexual minority Latinx women as affected by minority stress related to sexual orientation, race/ethnicity, and </w:t>
            </w:r>
            <w:r>
              <w:rPr>
                <w:color w:val="231F20"/>
                <w:spacing w:val="-3"/>
              </w:rPr>
              <w:t xml:space="preserve">gender. </w:t>
            </w:r>
            <w:r>
              <w:rPr>
                <w:color w:val="231F20"/>
              </w:rPr>
              <w:t>The effects of distal and</w:t>
            </w:r>
            <w:r>
              <w:rPr>
                <w:color w:val="231F20"/>
                <w:spacing w:val="-4"/>
              </w:rPr>
              <w:t xml:space="preserve"> </w:t>
            </w:r>
            <w:r>
              <w:rPr>
                <w:color w:val="231F20"/>
              </w:rPr>
              <w:t>proximal</w:t>
            </w:r>
            <w:r>
              <w:rPr>
                <w:color w:val="231F20"/>
                <w:spacing w:val="-4"/>
              </w:rPr>
              <w:t xml:space="preserve"> </w:t>
            </w:r>
            <w:r>
              <w:rPr>
                <w:color w:val="231F20"/>
              </w:rPr>
              <w:t>minority</w:t>
            </w:r>
            <w:r>
              <w:rPr>
                <w:color w:val="231F20"/>
                <w:spacing w:val="-3"/>
              </w:rPr>
              <w:t xml:space="preserve"> </w:t>
            </w:r>
            <w:r>
              <w:rPr>
                <w:color w:val="231F20"/>
              </w:rPr>
              <w:t>stressors</w:t>
            </w:r>
            <w:r>
              <w:rPr>
                <w:color w:val="231F20"/>
                <w:spacing w:val="-3"/>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reviewed.</w:t>
            </w:r>
            <w:r>
              <w:rPr>
                <w:color w:val="231F20"/>
                <w:spacing w:val="-7"/>
              </w:rPr>
              <w:t xml:space="preserve"> </w:t>
            </w:r>
            <w:r>
              <w:rPr>
                <w:color w:val="231F20"/>
              </w:rPr>
              <w:t>The</w:t>
            </w:r>
            <w:r>
              <w:rPr>
                <w:color w:val="231F20"/>
                <w:spacing w:val="-3"/>
              </w:rPr>
              <w:t xml:space="preserve"> </w:t>
            </w:r>
            <w:r>
              <w:rPr>
                <w:color w:val="231F20"/>
              </w:rPr>
              <w:t>discussion</w:t>
            </w:r>
            <w:r>
              <w:rPr>
                <w:color w:val="231F20"/>
                <w:spacing w:val="-4"/>
              </w:rPr>
              <w:t xml:space="preserve"> </w:t>
            </w:r>
            <w:r>
              <w:rPr>
                <w:color w:val="231F20"/>
              </w:rPr>
              <w:t>will</w:t>
            </w:r>
            <w:r>
              <w:rPr>
                <w:color w:val="231F20"/>
                <w:spacing w:val="-3"/>
              </w:rPr>
              <w:t xml:space="preserve"> </w:t>
            </w:r>
            <w:r>
              <w:rPr>
                <w:color w:val="231F20"/>
              </w:rPr>
              <w:t>highlight</w:t>
            </w:r>
            <w:r>
              <w:rPr>
                <w:color w:val="231F20"/>
                <w:spacing w:val="-4"/>
              </w:rPr>
              <w:t xml:space="preserve"> </w:t>
            </w:r>
            <w:r>
              <w:rPr>
                <w:color w:val="231F20"/>
              </w:rPr>
              <w:t>current</w:t>
            </w:r>
            <w:r>
              <w:rPr>
                <w:color w:val="231F20"/>
                <w:spacing w:val="-3"/>
              </w:rPr>
              <w:t xml:space="preserve"> </w:t>
            </w:r>
            <w:proofErr w:type="spellStart"/>
            <w:r>
              <w:rPr>
                <w:color w:val="231F20"/>
              </w:rPr>
              <w:t>litera</w:t>
            </w:r>
            <w:proofErr w:type="spellEnd"/>
            <w:r>
              <w:rPr>
                <w:color w:val="231F20"/>
              </w:rPr>
              <w:t xml:space="preserve">- </w:t>
            </w:r>
            <w:proofErr w:type="spellStart"/>
            <w:r>
              <w:rPr>
                <w:color w:val="231F20"/>
              </w:rPr>
              <w:t>ture</w:t>
            </w:r>
            <w:proofErr w:type="spellEnd"/>
            <w:r>
              <w:rPr>
                <w:color w:val="231F20"/>
              </w:rPr>
              <w:t xml:space="preserve"> and possible intersectional modes of resistance for sexual minority Latinx</w:t>
            </w:r>
            <w:r>
              <w:rPr>
                <w:color w:val="231F20"/>
                <w:spacing w:val="-25"/>
              </w:rPr>
              <w:t xml:space="preserve"> </w:t>
            </w:r>
            <w:r>
              <w:rPr>
                <w:color w:val="231F20"/>
              </w:rPr>
              <w:t>women.</w:t>
            </w:r>
          </w:p>
        </w:tc>
      </w:tr>
      <w:tr w:rsidR="00CF1648">
        <w:trPr>
          <w:trHeight w:val="2194"/>
        </w:trPr>
        <w:tc>
          <w:tcPr>
            <w:tcW w:w="9340" w:type="dxa"/>
            <w:gridSpan w:val="2"/>
          </w:tcPr>
          <w:p w:rsidR="00CF1648" w:rsidRDefault="00D07AE2">
            <w:pPr>
              <w:pStyle w:val="TableParagraph"/>
              <w:spacing w:before="130" w:line="249" w:lineRule="auto"/>
              <w:ind w:right="630"/>
              <w:jc w:val="both"/>
              <w:rPr>
                <w:b/>
              </w:rPr>
            </w:pPr>
            <w:r>
              <w:rPr>
                <w:b/>
                <w:color w:val="231F20"/>
              </w:rPr>
              <w:t xml:space="preserve">Paper 2: Attitudes </w:t>
            </w:r>
            <w:r>
              <w:rPr>
                <w:b/>
                <w:color w:val="231F20"/>
                <w:spacing w:val="-3"/>
              </w:rPr>
              <w:t xml:space="preserve">Toward </w:t>
            </w:r>
            <w:r>
              <w:rPr>
                <w:b/>
                <w:color w:val="231F20"/>
              </w:rPr>
              <w:t>Seeking Professional Psychological Help Among</w:t>
            </w:r>
            <w:r>
              <w:rPr>
                <w:b/>
                <w:color w:val="231F20"/>
                <w:spacing w:val="-45"/>
              </w:rPr>
              <w:t xml:space="preserve"> </w:t>
            </w:r>
            <w:r>
              <w:rPr>
                <w:b/>
                <w:color w:val="231F20"/>
              </w:rPr>
              <w:t>Asian International Students: Acculturation and Loss of</w:t>
            </w:r>
            <w:r>
              <w:rPr>
                <w:b/>
                <w:color w:val="231F20"/>
                <w:spacing w:val="-13"/>
              </w:rPr>
              <w:t xml:space="preserve"> </w:t>
            </w:r>
            <w:r>
              <w:rPr>
                <w:b/>
                <w:color w:val="231F20"/>
              </w:rPr>
              <w:t>Face</w:t>
            </w:r>
          </w:p>
          <w:p w:rsidR="00CF1648" w:rsidRDefault="00D07AE2">
            <w:pPr>
              <w:pStyle w:val="TableParagraph"/>
              <w:spacing w:before="1"/>
              <w:jc w:val="both"/>
              <w:rPr>
                <w:i/>
              </w:rPr>
            </w:pPr>
            <w:r>
              <w:rPr>
                <w:i/>
                <w:color w:val="231F20"/>
              </w:rPr>
              <w:t xml:space="preserve">Stephanie </w:t>
            </w:r>
            <w:proofErr w:type="spellStart"/>
            <w:r>
              <w:rPr>
                <w:i/>
                <w:color w:val="231F20"/>
              </w:rPr>
              <w:t>Houk</w:t>
            </w:r>
            <w:proofErr w:type="spellEnd"/>
          </w:p>
          <w:p w:rsidR="00CF1648" w:rsidRDefault="00D07AE2">
            <w:pPr>
              <w:pStyle w:val="TableParagraph"/>
              <w:spacing w:before="102" w:line="249" w:lineRule="auto"/>
              <w:ind w:right="309"/>
              <w:jc w:val="both"/>
            </w:pPr>
            <w:r>
              <w:rPr>
                <w:color w:val="231F20"/>
              </w:rPr>
              <w:t xml:space="preserve">This symposium will explore the well-being of sexual minority Latinx women as affected by minority stress related to sexual orientation, race/ethnicity, and </w:t>
            </w:r>
            <w:r>
              <w:rPr>
                <w:color w:val="231F20"/>
                <w:spacing w:val="-3"/>
              </w:rPr>
              <w:t xml:space="preserve">gender. </w:t>
            </w:r>
            <w:r>
              <w:rPr>
                <w:color w:val="231F20"/>
              </w:rPr>
              <w:t>The effects of distal and</w:t>
            </w:r>
            <w:r>
              <w:rPr>
                <w:color w:val="231F20"/>
                <w:spacing w:val="-4"/>
              </w:rPr>
              <w:t xml:space="preserve"> </w:t>
            </w:r>
            <w:r>
              <w:rPr>
                <w:color w:val="231F20"/>
              </w:rPr>
              <w:t>proximal</w:t>
            </w:r>
            <w:r>
              <w:rPr>
                <w:color w:val="231F20"/>
                <w:spacing w:val="-4"/>
              </w:rPr>
              <w:t xml:space="preserve"> </w:t>
            </w:r>
            <w:r>
              <w:rPr>
                <w:color w:val="231F20"/>
              </w:rPr>
              <w:t>minority</w:t>
            </w:r>
            <w:r>
              <w:rPr>
                <w:color w:val="231F20"/>
                <w:spacing w:val="-3"/>
              </w:rPr>
              <w:t xml:space="preserve"> </w:t>
            </w:r>
            <w:r>
              <w:rPr>
                <w:color w:val="231F20"/>
              </w:rPr>
              <w:t>stressors</w:t>
            </w:r>
            <w:r>
              <w:rPr>
                <w:color w:val="231F20"/>
                <w:spacing w:val="-3"/>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reviewed.</w:t>
            </w:r>
            <w:r>
              <w:rPr>
                <w:color w:val="231F20"/>
                <w:spacing w:val="-7"/>
              </w:rPr>
              <w:t xml:space="preserve"> </w:t>
            </w:r>
            <w:r>
              <w:rPr>
                <w:color w:val="231F20"/>
              </w:rPr>
              <w:t>The</w:t>
            </w:r>
            <w:r>
              <w:rPr>
                <w:color w:val="231F20"/>
                <w:spacing w:val="-3"/>
              </w:rPr>
              <w:t xml:space="preserve"> </w:t>
            </w:r>
            <w:r>
              <w:rPr>
                <w:color w:val="231F20"/>
              </w:rPr>
              <w:t>discussion</w:t>
            </w:r>
            <w:r>
              <w:rPr>
                <w:color w:val="231F20"/>
                <w:spacing w:val="-4"/>
              </w:rPr>
              <w:t xml:space="preserve"> </w:t>
            </w:r>
            <w:r>
              <w:rPr>
                <w:color w:val="231F20"/>
              </w:rPr>
              <w:t>will</w:t>
            </w:r>
            <w:r>
              <w:rPr>
                <w:color w:val="231F20"/>
                <w:spacing w:val="-3"/>
              </w:rPr>
              <w:t xml:space="preserve"> </w:t>
            </w:r>
            <w:r>
              <w:rPr>
                <w:color w:val="231F20"/>
              </w:rPr>
              <w:t>highlight</w:t>
            </w:r>
            <w:r>
              <w:rPr>
                <w:color w:val="231F20"/>
                <w:spacing w:val="-4"/>
              </w:rPr>
              <w:t xml:space="preserve"> </w:t>
            </w:r>
            <w:r>
              <w:rPr>
                <w:color w:val="231F20"/>
              </w:rPr>
              <w:t>current</w:t>
            </w:r>
            <w:r>
              <w:rPr>
                <w:color w:val="231F20"/>
                <w:spacing w:val="-3"/>
              </w:rPr>
              <w:t xml:space="preserve"> </w:t>
            </w:r>
            <w:proofErr w:type="spellStart"/>
            <w:r>
              <w:rPr>
                <w:color w:val="231F20"/>
              </w:rPr>
              <w:t>litera</w:t>
            </w:r>
            <w:proofErr w:type="spellEnd"/>
            <w:r>
              <w:rPr>
                <w:color w:val="231F20"/>
              </w:rPr>
              <w:t xml:space="preserve">- </w:t>
            </w:r>
            <w:proofErr w:type="spellStart"/>
            <w:r>
              <w:rPr>
                <w:color w:val="231F20"/>
              </w:rPr>
              <w:t>ture</w:t>
            </w:r>
            <w:proofErr w:type="spellEnd"/>
            <w:r>
              <w:rPr>
                <w:color w:val="231F20"/>
              </w:rPr>
              <w:t xml:space="preserve"> and possible intersectional modes of resistance for sexual minority Latinx</w:t>
            </w:r>
            <w:r>
              <w:rPr>
                <w:color w:val="231F20"/>
                <w:spacing w:val="-25"/>
              </w:rPr>
              <w:t xml:space="preserve"> </w:t>
            </w:r>
            <w:r>
              <w:rPr>
                <w:color w:val="231F20"/>
              </w:rPr>
              <w:t>women.</w:t>
            </w:r>
          </w:p>
        </w:tc>
      </w:tr>
      <w:tr w:rsidR="00CF1648">
        <w:trPr>
          <w:trHeight w:val="2180"/>
        </w:trPr>
        <w:tc>
          <w:tcPr>
            <w:tcW w:w="9340" w:type="dxa"/>
            <w:gridSpan w:val="2"/>
            <w:tcBorders>
              <w:bottom w:val="single" w:sz="8" w:space="0" w:color="231F20"/>
            </w:tcBorders>
          </w:tcPr>
          <w:p w:rsidR="00CF1648" w:rsidRDefault="00D07AE2">
            <w:pPr>
              <w:pStyle w:val="TableParagraph"/>
              <w:spacing w:before="130" w:line="249" w:lineRule="auto"/>
              <w:ind w:right="397"/>
              <w:jc w:val="both"/>
              <w:rPr>
                <w:b/>
              </w:rPr>
            </w:pPr>
            <w:r>
              <w:rPr>
                <w:b/>
                <w:color w:val="231F20"/>
              </w:rPr>
              <w:t>Paper 3: Culturally Responsive Mentorship Promotes Well-being in</w:t>
            </w:r>
            <w:r>
              <w:rPr>
                <w:b/>
                <w:color w:val="231F20"/>
                <w:spacing w:val="-34"/>
              </w:rPr>
              <w:t xml:space="preserve"> </w:t>
            </w:r>
            <w:r>
              <w:rPr>
                <w:b/>
                <w:color w:val="231F20"/>
              </w:rPr>
              <w:t>First-Generation Graduate Student Minorities</w:t>
            </w:r>
          </w:p>
          <w:p w:rsidR="00CF1648" w:rsidRDefault="00D07AE2">
            <w:pPr>
              <w:pStyle w:val="TableParagraph"/>
              <w:spacing w:before="1"/>
              <w:jc w:val="both"/>
              <w:rPr>
                <w:i/>
              </w:rPr>
            </w:pPr>
            <w:r>
              <w:rPr>
                <w:i/>
                <w:color w:val="231F20"/>
              </w:rPr>
              <w:t>Jennifer Foster</w:t>
            </w:r>
          </w:p>
          <w:p w:rsidR="00CF1648" w:rsidRDefault="00D07AE2">
            <w:pPr>
              <w:pStyle w:val="TableParagraph"/>
              <w:spacing w:before="102" w:line="249" w:lineRule="auto"/>
              <w:ind w:right="218"/>
              <w:jc w:val="both"/>
            </w:pPr>
            <w:r>
              <w:rPr>
                <w:color w:val="231F20"/>
              </w:rPr>
              <w:t xml:space="preserve">This symposium will explore the experiences of first-generation graduate student minorities. Impediments to the successful completion of higher education will be reviewed. The discus- </w:t>
            </w:r>
            <w:proofErr w:type="spellStart"/>
            <w:r>
              <w:rPr>
                <w:color w:val="231F20"/>
              </w:rPr>
              <w:t>sion</w:t>
            </w:r>
            <w:proofErr w:type="spellEnd"/>
            <w:r>
              <w:rPr>
                <w:color w:val="231F20"/>
              </w:rPr>
              <w:t xml:space="preserve"> will focus on culturally responsive mentorship to support the inherent strengths of these individuals thereby encouraging success in graduate education while promoting well-being.</w:t>
            </w:r>
          </w:p>
        </w:tc>
      </w:tr>
      <w:tr w:rsidR="00CF1648">
        <w:trPr>
          <w:trHeight w:val="1833"/>
        </w:trPr>
        <w:tc>
          <w:tcPr>
            <w:tcW w:w="4588" w:type="dxa"/>
            <w:tcBorders>
              <w:top w:val="single" w:sz="8" w:space="0" w:color="231F20"/>
            </w:tcBorders>
          </w:tcPr>
          <w:p w:rsidR="00CF1648" w:rsidRDefault="00D07AE2">
            <w:pPr>
              <w:pStyle w:val="TableParagraph"/>
              <w:spacing w:line="249" w:lineRule="auto"/>
              <w:ind w:right="216"/>
              <w:rPr>
                <w:b/>
              </w:rPr>
            </w:pPr>
            <w:r>
              <w:rPr>
                <w:b/>
                <w:color w:val="231F20"/>
              </w:rPr>
              <w:t>Featured Feminist Science Symposium Structural Violence: Transnational Community-Engaged Research on the Intersections of Power, Oppression and Resistance</w:t>
            </w:r>
          </w:p>
          <w:p w:rsidR="00CF1648" w:rsidRDefault="00D07AE2">
            <w:pPr>
              <w:pStyle w:val="TableParagraph"/>
              <w:spacing w:before="4"/>
              <w:rPr>
                <w:i/>
              </w:rPr>
            </w:pPr>
            <w:proofErr w:type="spellStart"/>
            <w:r>
              <w:rPr>
                <w:i/>
                <w:color w:val="231F20"/>
              </w:rPr>
              <w:t>Rakhshanda</w:t>
            </w:r>
            <w:proofErr w:type="spellEnd"/>
            <w:r>
              <w:rPr>
                <w:i/>
                <w:color w:val="231F20"/>
              </w:rPr>
              <w:t xml:space="preserve"> Saleem</w:t>
            </w:r>
          </w:p>
        </w:tc>
        <w:tc>
          <w:tcPr>
            <w:tcW w:w="4752" w:type="dxa"/>
            <w:tcBorders>
              <w:top w:val="single" w:sz="8" w:space="0" w:color="231F20"/>
            </w:tcBorders>
          </w:tcPr>
          <w:p w:rsidR="00CF1648" w:rsidRDefault="00D07AE2">
            <w:pPr>
              <w:pStyle w:val="TableParagraph"/>
              <w:ind w:left="262"/>
            </w:pPr>
            <w:r>
              <w:rPr>
                <w:color w:val="231F20"/>
              </w:rPr>
              <w:t>Friday 10:45am-12:00pm</w:t>
            </w:r>
          </w:p>
          <w:p w:rsidR="00CF1648" w:rsidRDefault="00D07AE2">
            <w:pPr>
              <w:pStyle w:val="TableParagraph"/>
              <w:spacing w:before="11"/>
              <w:ind w:left="262"/>
              <w:rPr>
                <w:i/>
              </w:rPr>
            </w:pPr>
            <w:r>
              <w:rPr>
                <w:i/>
                <w:color w:val="231F20"/>
              </w:rPr>
              <w:t>Room 107</w:t>
            </w:r>
          </w:p>
        </w:tc>
      </w:tr>
      <w:tr w:rsidR="00CF1648">
        <w:trPr>
          <w:trHeight w:val="1174"/>
        </w:trPr>
        <w:tc>
          <w:tcPr>
            <w:tcW w:w="9340" w:type="dxa"/>
            <w:gridSpan w:val="2"/>
          </w:tcPr>
          <w:p w:rsidR="00CF1648" w:rsidRDefault="00D07AE2">
            <w:pPr>
              <w:pStyle w:val="TableParagraph"/>
              <w:spacing w:before="123" w:line="260" w:lineRule="atLeast"/>
              <w:ind w:right="201"/>
            </w:pPr>
            <w:r>
              <w:rPr>
                <w:color w:val="231F20"/>
              </w:rPr>
              <w:t xml:space="preserve">Presentations in this symposium focus on structural and institutional violence using community engaged participatory research with a decolonial and </w:t>
            </w:r>
            <w:proofErr w:type="spellStart"/>
            <w:r>
              <w:rPr>
                <w:color w:val="231F20"/>
              </w:rPr>
              <w:t>liberatory</w:t>
            </w:r>
            <w:proofErr w:type="spellEnd"/>
            <w:r>
              <w:rPr>
                <w:color w:val="231F20"/>
              </w:rPr>
              <w:t xml:space="preserve"> lens. The particular focus is on transnational intersections of power, privilege and oppression as well as resistance and intersectional solidarity in community organizing.</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392"/>
        <w:gridCol w:w="4948"/>
      </w:tblGrid>
      <w:tr w:rsidR="00CF1648">
        <w:trPr>
          <w:trHeight w:val="2056"/>
        </w:trPr>
        <w:tc>
          <w:tcPr>
            <w:tcW w:w="9340" w:type="dxa"/>
            <w:gridSpan w:val="2"/>
          </w:tcPr>
          <w:p w:rsidR="00CF1648" w:rsidRDefault="00D07AE2">
            <w:pPr>
              <w:pStyle w:val="TableParagraph"/>
              <w:spacing w:before="0" w:line="249" w:lineRule="auto"/>
              <w:ind w:right="496"/>
              <w:rPr>
                <w:b/>
              </w:rPr>
            </w:pPr>
            <w:r>
              <w:rPr>
                <w:b/>
                <w:color w:val="231F20"/>
              </w:rPr>
              <w:t>Paper 1: Imagining Opening Borders and Closing Prisons: Praxis Research on and for Intersectional Community Organizing</w:t>
            </w:r>
          </w:p>
          <w:p w:rsidR="00CF1648" w:rsidRDefault="00D07AE2">
            <w:pPr>
              <w:pStyle w:val="TableParagraph"/>
              <w:spacing w:before="0"/>
              <w:rPr>
                <w:i/>
              </w:rPr>
            </w:pPr>
            <w:r>
              <w:rPr>
                <w:i/>
                <w:color w:val="231F20"/>
              </w:rPr>
              <w:t>Sonia Sanchez</w:t>
            </w:r>
          </w:p>
          <w:p w:rsidR="00CF1648" w:rsidRDefault="00D07AE2">
            <w:pPr>
              <w:pStyle w:val="TableParagraph"/>
              <w:spacing w:before="95" w:line="249" w:lineRule="auto"/>
              <w:ind w:right="237"/>
            </w:pPr>
            <w:r>
              <w:rPr>
                <w:color w:val="231F20"/>
              </w:rPr>
              <w:t>Drawing from my praxis research with organizers in New York City who connect struggles for migrant justice, Indigenous sovereignty, and carceral abolition; this presentation focuses on ways folks are making connections between and challenging entangled systems of oppression, while expanding the imaginary toward collective liberation.</w:t>
            </w:r>
          </w:p>
        </w:tc>
      </w:tr>
      <w:tr w:rsidR="00CF1648">
        <w:trPr>
          <w:trHeight w:val="2194"/>
        </w:trPr>
        <w:tc>
          <w:tcPr>
            <w:tcW w:w="9340" w:type="dxa"/>
            <w:gridSpan w:val="2"/>
          </w:tcPr>
          <w:p w:rsidR="00CF1648" w:rsidRDefault="00D07AE2">
            <w:pPr>
              <w:pStyle w:val="TableParagraph"/>
              <w:spacing w:before="130" w:line="249" w:lineRule="auto"/>
              <w:ind w:right="912"/>
              <w:rPr>
                <w:b/>
              </w:rPr>
            </w:pPr>
            <w:r>
              <w:rPr>
                <w:b/>
                <w:color w:val="231F20"/>
              </w:rPr>
              <w:t>Paper 2: Interrogating Systems of Power and Oppression in Community Based Participatory Research</w:t>
            </w:r>
          </w:p>
          <w:p w:rsidR="00CF1648" w:rsidRDefault="00D07AE2">
            <w:pPr>
              <w:pStyle w:val="TableParagraph"/>
              <w:spacing w:before="1"/>
              <w:rPr>
                <w:i/>
              </w:rPr>
            </w:pPr>
            <w:r>
              <w:rPr>
                <w:i/>
                <w:color w:val="231F20"/>
              </w:rPr>
              <w:t>Catalina Tang Yang</w:t>
            </w:r>
          </w:p>
          <w:p w:rsidR="00CF1648" w:rsidRDefault="00D07AE2">
            <w:pPr>
              <w:pStyle w:val="TableParagraph"/>
              <w:spacing w:before="102" w:line="249" w:lineRule="auto"/>
              <w:ind w:right="163"/>
            </w:pPr>
            <w:r>
              <w:rPr>
                <w:color w:val="231F20"/>
              </w:rPr>
              <w:t>This session describes the findings of a scoping review examining the following question: how do multiple positioned actors in participatory approaches to research in the global north and the global south contest, challenge, or reproduce interlocking systems of oppression when working in coalition to support community-led efforts towards social justice?</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Paper 3: NGO’s Embodying Decoloniality: Towards Emancipatory Psychological Practice and Pedagogy in Palestine</w:t>
            </w:r>
          </w:p>
          <w:p w:rsidR="00CF1648" w:rsidRDefault="00D07AE2">
            <w:pPr>
              <w:pStyle w:val="TableParagraph"/>
              <w:spacing w:before="1"/>
              <w:rPr>
                <w:i/>
              </w:rPr>
            </w:pPr>
            <w:r>
              <w:rPr>
                <w:i/>
                <w:color w:val="231F20"/>
              </w:rPr>
              <w:t xml:space="preserve">Hana </w:t>
            </w:r>
            <w:proofErr w:type="spellStart"/>
            <w:r>
              <w:rPr>
                <w:i/>
                <w:color w:val="231F20"/>
              </w:rPr>
              <w:t>Masud</w:t>
            </w:r>
            <w:proofErr w:type="spellEnd"/>
          </w:p>
          <w:p w:rsidR="00CF1648" w:rsidRDefault="00D07AE2">
            <w:pPr>
              <w:pStyle w:val="TableParagraph"/>
              <w:spacing w:before="102" w:line="249" w:lineRule="auto"/>
              <w:ind w:right="274"/>
            </w:pPr>
            <w:r>
              <w:rPr>
                <w:color w:val="231F20"/>
              </w:rPr>
              <w:t xml:space="preserve">Through dialogues with Palestinian psychologists this study explores the dynamics of their work within a framework of settler-colonial violence. It describes the programs and </w:t>
            </w:r>
            <w:proofErr w:type="spellStart"/>
            <w:r>
              <w:rPr>
                <w:color w:val="231F20"/>
              </w:rPr>
              <w:t>direc</w:t>
            </w:r>
            <w:proofErr w:type="spellEnd"/>
            <w:r>
              <w:rPr>
                <w:color w:val="231F20"/>
              </w:rPr>
              <w:t xml:space="preserve">- </w:t>
            </w:r>
            <w:proofErr w:type="spellStart"/>
            <w:r>
              <w:rPr>
                <w:color w:val="231F20"/>
              </w:rPr>
              <w:t>tions</w:t>
            </w:r>
            <w:proofErr w:type="spellEnd"/>
            <w:r>
              <w:rPr>
                <w:color w:val="231F20"/>
              </w:rPr>
              <w:t xml:space="preserve"> of these NGOs along with their institutional impact on communities to understand how psychologists perceive coloniality within their organization and practice and their readiness to engage clients.</w:t>
            </w:r>
          </w:p>
        </w:tc>
      </w:tr>
      <w:tr w:rsidR="00CF1648">
        <w:trPr>
          <w:trHeight w:val="1930"/>
        </w:trPr>
        <w:tc>
          <w:tcPr>
            <w:tcW w:w="9340" w:type="dxa"/>
            <w:gridSpan w:val="2"/>
          </w:tcPr>
          <w:p w:rsidR="00CF1648" w:rsidRDefault="00D07AE2">
            <w:pPr>
              <w:pStyle w:val="TableParagraph"/>
              <w:spacing w:before="130"/>
              <w:rPr>
                <w:b/>
              </w:rPr>
            </w:pPr>
            <w:r>
              <w:rPr>
                <w:b/>
                <w:color w:val="231F20"/>
              </w:rPr>
              <w:t>Paper 4: MIRA: A Former Soldier’s Take on US Military Psychology</w:t>
            </w:r>
          </w:p>
          <w:p w:rsidR="00CF1648" w:rsidRDefault="00D07AE2">
            <w:pPr>
              <w:pStyle w:val="TableParagraph"/>
              <w:spacing w:before="11"/>
              <w:rPr>
                <w:i/>
              </w:rPr>
            </w:pPr>
            <w:proofErr w:type="spellStart"/>
            <w:r>
              <w:rPr>
                <w:i/>
                <w:color w:val="231F20"/>
              </w:rPr>
              <w:t>Monisha</w:t>
            </w:r>
            <w:proofErr w:type="spellEnd"/>
            <w:r>
              <w:rPr>
                <w:i/>
                <w:color w:val="231F20"/>
              </w:rPr>
              <w:t xml:space="preserve"> Rios</w:t>
            </w:r>
          </w:p>
          <w:p w:rsidR="00CF1648" w:rsidRDefault="00D07AE2">
            <w:pPr>
              <w:pStyle w:val="TableParagraph"/>
              <w:spacing w:before="101" w:line="249" w:lineRule="auto"/>
              <w:ind w:right="348"/>
            </w:pPr>
            <w:r>
              <w:rPr>
                <w:color w:val="231F20"/>
              </w:rPr>
              <w:t xml:space="preserve">Using a decolonial and </w:t>
            </w:r>
            <w:proofErr w:type="spellStart"/>
            <w:r>
              <w:rPr>
                <w:color w:val="231F20"/>
              </w:rPr>
              <w:t>liberatory</w:t>
            </w:r>
            <w:proofErr w:type="spellEnd"/>
            <w:r>
              <w:rPr>
                <w:color w:val="231F20"/>
              </w:rPr>
              <w:t xml:space="preserve"> praxis lens, this presentation focuses on an </w:t>
            </w:r>
            <w:proofErr w:type="spellStart"/>
            <w:r>
              <w:rPr>
                <w:color w:val="231F20"/>
              </w:rPr>
              <w:t>autoeth</w:t>
            </w:r>
            <w:proofErr w:type="spellEnd"/>
            <w:r>
              <w:rPr>
                <w:color w:val="231F20"/>
              </w:rPr>
              <w:t xml:space="preserve">- </w:t>
            </w:r>
            <w:proofErr w:type="spellStart"/>
            <w:r>
              <w:rPr>
                <w:color w:val="231F20"/>
              </w:rPr>
              <w:t>nographic</w:t>
            </w:r>
            <w:proofErr w:type="spellEnd"/>
            <w:r>
              <w:rPr>
                <w:color w:val="231F20"/>
              </w:rPr>
              <w:t xml:space="preserve"> critical analysis of the history and morally injurious impacts and war crimes of militarization of psychology and US Psychological Operations/warfare (e.g., APA’s role) on colonized peoples and lands, with a specific focus on Vieques, Puerto Rico.</w:t>
            </w:r>
          </w:p>
        </w:tc>
      </w:tr>
      <w:tr w:rsidR="00CF1648">
        <w:trPr>
          <w:trHeight w:val="1916"/>
        </w:trPr>
        <w:tc>
          <w:tcPr>
            <w:tcW w:w="9340" w:type="dxa"/>
            <w:gridSpan w:val="2"/>
            <w:tcBorders>
              <w:bottom w:val="single" w:sz="8" w:space="0" w:color="231F20"/>
            </w:tcBorders>
          </w:tcPr>
          <w:p w:rsidR="00CF1648" w:rsidRDefault="00D07AE2">
            <w:pPr>
              <w:pStyle w:val="TableParagraph"/>
              <w:spacing w:before="130"/>
              <w:rPr>
                <w:b/>
              </w:rPr>
            </w:pPr>
            <w:r>
              <w:rPr>
                <w:b/>
                <w:color w:val="231F20"/>
              </w:rPr>
              <w:t>Paper 5: Bearing Witness &amp; Decolonizing Solidarity</w:t>
            </w:r>
          </w:p>
          <w:p w:rsidR="00CF1648" w:rsidRDefault="00D07AE2">
            <w:pPr>
              <w:pStyle w:val="TableParagraph"/>
              <w:spacing w:before="11"/>
              <w:rPr>
                <w:i/>
              </w:rPr>
            </w:pPr>
            <w:proofErr w:type="spellStart"/>
            <w:r>
              <w:rPr>
                <w:i/>
                <w:color w:val="231F20"/>
              </w:rPr>
              <w:t>Rakhshanda</w:t>
            </w:r>
            <w:proofErr w:type="spellEnd"/>
            <w:r>
              <w:rPr>
                <w:i/>
                <w:color w:val="231F20"/>
              </w:rPr>
              <w:t xml:space="preserve"> Saleem</w:t>
            </w:r>
          </w:p>
          <w:p w:rsidR="00CF1648" w:rsidRDefault="00D07AE2">
            <w:pPr>
              <w:pStyle w:val="TableParagraph"/>
              <w:spacing w:before="101" w:line="249" w:lineRule="auto"/>
              <w:ind w:right="201"/>
              <w:rPr>
                <w:color w:val="231F20"/>
              </w:rPr>
            </w:pPr>
            <w:r>
              <w:rPr>
                <w:color w:val="231F20"/>
              </w:rPr>
              <w:t>Grounded in narratives of grassroot detention and deportation organizers, the project’s aim is to understand how organizers navigate complex intersections of positionalities with power differentials and ethical and moral challenges to develop nuanced insights for decolonizing considerations for research and solidarity.</w:t>
            </w:r>
          </w:p>
          <w:p w:rsidR="009E4250" w:rsidRDefault="009E4250">
            <w:pPr>
              <w:pStyle w:val="TableParagraph"/>
              <w:spacing w:before="101" w:line="249" w:lineRule="auto"/>
              <w:ind w:right="201"/>
            </w:pPr>
          </w:p>
          <w:p w:rsidR="009E4250" w:rsidRDefault="009E4250">
            <w:pPr>
              <w:pStyle w:val="TableParagraph"/>
              <w:spacing w:before="101" w:line="249" w:lineRule="auto"/>
              <w:ind w:right="201"/>
            </w:pPr>
            <w:r w:rsidRPr="009E4250">
              <w:rPr>
                <w:b/>
              </w:rPr>
              <w:t xml:space="preserve">Paper 6: Between Lines: A </w:t>
            </w:r>
            <w:r>
              <w:rPr>
                <w:b/>
              </w:rPr>
              <w:t>C</w:t>
            </w:r>
            <w:r w:rsidRPr="009E4250">
              <w:rPr>
                <w:b/>
              </w:rPr>
              <w:t xml:space="preserve">ritical </w:t>
            </w:r>
            <w:r>
              <w:rPr>
                <w:b/>
              </w:rPr>
              <w:t>M</w:t>
            </w:r>
            <w:r w:rsidRPr="009E4250">
              <w:rPr>
                <w:b/>
              </w:rPr>
              <w:t xml:space="preserve">ultimodal </w:t>
            </w:r>
            <w:r>
              <w:rPr>
                <w:b/>
              </w:rPr>
              <w:t>D</w:t>
            </w:r>
            <w:r w:rsidRPr="009E4250">
              <w:rPr>
                <w:b/>
              </w:rPr>
              <w:t xml:space="preserve">iscourse </w:t>
            </w:r>
            <w:r>
              <w:rPr>
                <w:b/>
              </w:rPr>
              <w:t>A</w:t>
            </w:r>
            <w:r w:rsidRPr="009E4250">
              <w:rPr>
                <w:b/>
              </w:rPr>
              <w:t xml:space="preserve">nalysis of Black Client </w:t>
            </w:r>
            <w:r>
              <w:rPr>
                <w:b/>
              </w:rPr>
              <w:t>A</w:t>
            </w:r>
            <w:r w:rsidRPr="009E4250">
              <w:rPr>
                <w:b/>
              </w:rPr>
              <w:t>esthetics in a Vocal Music Therapy</w:t>
            </w:r>
          </w:p>
          <w:p w:rsidR="009E4250" w:rsidRDefault="009E4250">
            <w:pPr>
              <w:pStyle w:val="TableParagraph"/>
              <w:spacing w:before="101" w:line="249" w:lineRule="auto"/>
              <w:ind w:right="201"/>
            </w:pPr>
            <w:r w:rsidRPr="009E4250">
              <w:t>Marisol Norris</w:t>
            </w:r>
          </w:p>
          <w:p w:rsidR="009E4250" w:rsidRDefault="009E4250">
            <w:pPr>
              <w:pStyle w:val="TableParagraph"/>
              <w:spacing w:before="101" w:line="249" w:lineRule="auto"/>
              <w:ind w:right="201"/>
            </w:pPr>
            <w:r w:rsidRPr="009E4250">
              <w:t>Through data analysis of Black members of a vocal music therapy (VMT) group, this study provides a descriptive portrayal of Black clients’ experiences by exploring the demonstrated discursive construction of aesthetics. It depicts agency-driven exploration of Black language and musical representations within a cross-racial context along with Black clients’ responses to microaggressions and paraxial tensions.</w:t>
            </w:r>
          </w:p>
          <w:p w:rsidR="009E4250" w:rsidRDefault="009E4250">
            <w:pPr>
              <w:pStyle w:val="TableParagraph"/>
              <w:spacing w:before="101" w:line="249" w:lineRule="auto"/>
              <w:ind w:right="201"/>
            </w:pPr>
          </w:p>
        </w:tc>
      </w:tr>
      <w:tr w:rsidR="00CF1648">
        <w:trPr>
          <w:trHeight w:val="1305"/>
        </w:trPr>
        <w:tc>
          <w:tcPr>
            <w:tcW w:w="4392" w:type="dxa"/>
            <w:tcBorders>
              <w:top w:val="single" w:sz="8" w:space="0" w:color="231F20"/>
            </w:tcBorders>
          </w:tcPr>
          <w:p w:rsidR="00CF1648" w:rsidRDefault="00D07AE2">
            <w:pPr>
              <w:pStyle w:val="TableParagraph"/>
              <w:spacing w:line="249" w:lineRule="auto"/>
              <w:ind w:right="439"/>
              <w:rPr>
                <w:i/>
              </w:rPr>
            </w:pPr>
            <w:r>
              <w:rPr>
                <w:b/>
                <w:color w:val="231F20"/>
              </w:rPr>
              <w:lastRenderedPageBreak/>
              <w:t xml:space="preserve">SYMPOSIUM: Inequities in Schools: Girls’ Experiences of Sexual Harassment, Sexism, And Racism </w:t>
            </w:r>
            <w:r>
              <w:rPr>
                <w:i/>
                <w:color w:val="231F20"/>
              </w:rPr>
              <w:t>Britney Brinkman</w:t>
            </w:r>
          </w:p>
        </w:tc>
        <w:tc>
          <w:tcPr>
            <w:tcW w:w="4948" w:type="dxa"/>
            <w:tcBorders>
              <w:top w:val="single" w:sz="8" w:space="0" w:color="231F20"/>
            </w:tcBorders>
          </w:tcPr>
          <w:p w:rsidR="00CF1648" w:rsidRDefault="00D07AE2">
            <w:pPr>
              <w:pStyle w:val="TableParagraph"/>
              <w:ind w:left="457"/>
            </w:pPr>
            <w:r>
              <w:rPr>
                <w:color w:val="231F20"/>
              </w:rPr>
              <w:t>Friday 10:45am-12:00pm</w:t>
            </w:r>
          </w:p>
          <w:p w:rsidR="00CF1648" w:rsidRDefault="00D07AE2">
            <w:pPr>
              <w:pStyle w:val="TableParagraph"/>
              <w:spacing w:before="11"/>
              <w:ind w:left="457"/>
              <w:rPr>
                <w:i/>
              </w:rPr>
            </w:pPr>
            <w:r>
              <w:rPr>
                <w:i/>
                <w:color w:val="231F20"/>
              </w:rPr>
              <w:t>Room 108</w:t>
            </w:r>
          </w:p>
        </w:tc>
      </w:tr>
      <w:tr w:rsidR="00CF1648">
        <w:trPr>
          <w:trHeight w:val="1174"/>
        </w:trPr>
        <w:tc>
          <w:tcPr>
            <w:tcW w:w="9340" w:type="dxa"/>
            <w:gridSpan w:val="2"/>
          </w:tcPr>
          <w:p w:rsidR="00CF1648" w:rsidRDefault="00D07AE2">
            <w:pPr>
              <w:pStyle w:val="TableParagraph"/>
              <w:spacing w:before="123" w:line="260" w:lineRule="atLeast"/>
              <w:ind w:right="189"/>
            </w:pPr>
            <w:r>
              <w:rPr>
                <w:color w:val="231F20"/>
              </w:rPr>
              <w:t>This symposium explores girls' experiences of sexual harassment, sexism, and racism within schools. Data from three studies will detail perspectives from girls and teachers in schools,</w:t>
            </w:r>
            <w:r>
              <w:rPr>
                <w:color w:val="231F20"/>
                <w:spacing w:val="-3"/>
              </w:rPr>
              <w:t xml:space="preserve"> </w:t>
            </w:r>
            <w:r>
              <w:rPr>
                <w:color w:val="231F20"/>
              </w:rPr>
              <w:t>exploring</w:t>
            </w:r>
            <w:r>
              <w:rPr>
                <w:color w:val="231F20"/>
                <w:spacing w:val="-4"/>
              </w:rPr>
              <w:t xml:space="preserve"> </w:t>
            </w:r>
            <w:r>
              <w:rPr>
                <w:color w:val="231F20"/>
              </w:rPr>
              <w:t>how</w:t>
            </w:r>
            <w:r>
              <w:rPr>
                <w:color w:val="231F20"/>
                <w:spacing w:val="-3"/>
              </w:rPr>
              <w:t xml:space="preserve"> </w:t>
            </w:r>
            <w:r>
              <w:rPr>
                <w:color w:val="231F20"/>
              </w:rPr>
              <w:t>girls</w:t>
            </w:r>
            <w:r>
              <w:rPr>
                <w:color w:val="231F20"/>
                <w:spacing w:val="-4"/>
              </w:rPr>
              <w:t xml:space="preserve"> </w:t>
            </w:r>
            <w:r>
              <w:rPr>
                <w:color w:val="231F20"/>
              </w:rPr>
              <w:t>cope</w:t>
            </w:r>
            <w:r>
              <w:rPr>
                <w:color w:val="231F20"/>
                <w:spacing w:val="-2"/>
              </w:rPr>
              <w:t xml:space="preserve"> </w:t>
            </w:r>
            <w:r>
              <w:rPr>
                <w:color w:val="231F20"/>
              </w:rPr>
              <w:t>with</w:t>
            </w:r>
            <w:r>
              <w:rPr>
                <w:color w:val="231F20"/>
                <w:spacing w:val="-4"/>
              </w:rPr>
              <w:t xml:space="preserve"> </w:t>
            </w:r>
            <w:r>
              <w:rPr>
                <w:color w:val="231F20"/>
              </w:rPr>
              <w:t>these</w:t>
            </w:r>
            <w:r>
              <w:rPr>
                <w:color w:val="231F20"/>
                <w:spacing w:val="-2"/>
              </w:rPr>
              <w:t xml:space="preserve"> </w:t>
            </w:r>
            <w:r>
              <w:rPr>
                <w:color w:val="231F20"/>
              </w:rPr>
              <w:t>events</w:t>
            </w:r>
            <w:r>
              <w:rPr>
                <w:color w:val="231F20"/>
                <w:spacing w:val="-4"/>
              </w:rPr>
              <w:t xml:space="preserve"> </w:t>
            </w:r>
            <w:r>
              <w:rPr>
                <w:color w:val="231F20"/>
              </w:rPr>
              <w:t>and</w:t>
            </w:r>
            <w:r>
              <w:rPr>
                <w:color w:val="231F20"/>
                <w:spacing w:val="-3"/>
              </w:rPr>
              <w:t xml:space="preserve"> </w:t>
            </w:r>
            <w:r>
              <w:rPr>
                <w:color w:val="231F20"/>
              </w:rPr>
              <w:t>ways</w:t>
            </w:r>
            <w:r>
              <w:rPr>
                <w:color w:val="231F20"/>
                <w:spacing w:val="-4"/>
              </w:rPr>
              <w:t xml:space="preserve"> </w:t>
            </w:r>
            <w:r>
              <w:rPr>
                <w:color w:val="231F20"/>
              </w:rPr>
              <w:t>teachers</w:t>
            </w:r>
            <w:r>
              <w:rPr>
                <w:color w:val="231F20"/>
                <w:spacing w:val="-2"/>
              </w:rPr>
              <w:t xml:space="preserve"> </w:t>
            </w:r>
            <w:r>
              <w:rPr>
                <w:color w:val="231F20"/>
              </w:rPr>
              <w:t>and</w:t>
            </w:r>
            <w:r>
              <w:rPr>
                <w:color w:val="231F20"/>
                <w:spacing w:val="-4"/>
              </w:rPr>
              <w:t xml:space="preserve"> </w:t>
            </w:r>
            <w:proofErr w:type="gramStart"/>
            <w:r>
              <w:rPr>
                <w:color w:val="231F20"/>
              </w:rPr>
              <w:t>other</w:t>
            </w:r>
            <w:proofErr w:type="gramEnd"/>
            <w:r>
              <w:rPr>
                <w:color w:val="231F20"/>
                <w:spacing w:val="-3"/>
              </w:rPr>
              <w:t xml:space="preserve"> </w:t>
            </w:r>
            <w:r>
              <w:rPr>
                <w:color w:val="231F20"/>
              </w:rPr>
              <w:t>staff</w:t>
            </w:r>
            <w:r>
              <w:rPr>
                <w:color w:val="231F20"/>
                <w:spacing w:val="-3"/>
              </w:rPr>
              <w:t xml:space="preserve"> </w:t>
            </w:r>
            <w:r>
              <w:rPr>
                <w:color w:val="231F20"/>
              </w:rPr>
              <w:t xml:space="preserve">mem- </w:t>
            </w:r>
            <w:proofErr w:type="spellStart"/>
            <w:r>
              <w:rPr>
                <w:color w:val="231F20"/>
              </w:rPr>
              <w:t>bers</w:t>
            </w:r>
            <w:proofErr w:type="spellEnd"/>
            <w:r>
              <w:rPr>
                <w:color w:val="231F20"/>
                <w:spacing w:val="-2"/>
              </w:rPr>
              <w:t xml:space="preserve"> </w:t>
            </w:r>
            <w:r>
              <w:rPr>
                <w:color w:val="231F20"/>
              </w:rPr>
              <w:t>respond.</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540"/>
        <w:gridCol w:w="4800"/>
      </w:tblGrid>
      <w:tr w:rsidR="00CF1648">
        <w:trPr>
          <w:trHeight w:val="2056"/>
        </w:trPr>
        <w:tc>
          <w:tcPr>
            <w:tcW w:w="9340" w:type="dxa"/>
            <w:gridSpan w:val="2"/>
          </w:tcPr>
          <w:p w:rsidR="00CF1648" w:rsidRDefault="00D07AE2">
            <w:pPr>
              <w:pStyle w:val="TableParagraph"/>
              <w:spacing w:before="0" w:line="246" w:lineRule="exact"/>
              <w:rPr>
                <w:b/>
              </w:rPr>
            </w:pPr>
            <w:r>
              <w:rPr>
                <w:b/>
                <w:color w:val="231F20"/>
              </w:rPr>
              <w:t>Paper 1: Girls’ Experiences of Sexual Harassment in Schools</w:t>
            </w:r>
          </w:p>
          <w:p w:rsidR="00CF1648" w:rsidRDefault="00D07AE2">
            <w:pPr>
              <w:pStyle w:val="TableParagraph"/>
              <w:spacing w:before="11"/>
              <w:rPr>
                <w:i/>
              </w:rPr>
            </w:pPr>
            <w:r>
              <w:rPr>
                <w:i/>
                <w:color w:val="231F20"/>
              </w:rPr>
              <w:t xml:space="preserve">Britney Brinkman; </w:t>
            </w:r>
            <w:proofErr w:type="spellStart"/>
            <w:r>
              <w:rPr>
                <w:i/>
                <w:color w:val="231F20"/>
              </w:rPr>
              <w:t>Shacoya</w:t>
            </w:r>
            <w:proofErr w:type="spellEnd"/>
            <w:r>
              <w:rPr>
                <w:i/>
                <w:color w:val="231F20"/>
              </w:rPr>
              <w:t xml:space="preserve"> Bates; </w:t>
            </w:r>
            <w:proofErr w:type="spellStart"/>
            <w:r>
              <w:rPr>
                <w:i/>
                <w:color w:val="231F20"/>
              </w:rPr>
              <w:t>Orlandria</w:t>
            </w:r>
            <w:proofErr w:type="spellEnd"/>
            <w:r>
              <w:rPr>
                <w:i/>
                <w:color w:val="231F20"/>
              </w:rPr>
              <w:t xml:space="preserve"> Smith</w:t>
            </w:r>
          </w:p>
          <w:p w:rsidR="00CF1648" w:rsidRDefault="00D07AE2">
            <w:pPr>
              <w:pStyle w:val="TableParagraph"/>
              <w:spacing w:before="101" w:line="249" w:lineRule="auto"/>
              <w:ind w:right="237"/>
            </w:pPr>
            <w:r>
              <w:rPr>
                <w:color w:val="231F20"/>
              </w:rPr>
              <w:t>Black girls’ voices have often been minimized or neglected in research about sexual harassment. This study describes a community-based research study of girls’ experiences of sexual harassment in schools, centering perspectives of Black girls. The data includes ways teachers and other school staff members responded when they reported the experiences.</w:t>
            </w:r>
          </w:p>
        </w:tc>
      </w:tr>
      <w:tr w:rsidR="00CF1648">
        <w:trPr>
          <w:trHeight w:val="2194"/>
        </w:trPr>
        <w:tc>
          <w:tcPr>
            <w:tcW w:w="9340" w:type="dxa"/>
            <w:gridSpan w:val="2"/>
          </w:tcPr>
          <w:p w:rsidR="00CF1648" w:rsidRDefault="00D07AE2">
            <w:pPr>
              <w:pStyle w:val="TableParagraph"/>
              <w:spacing w:before="130" w:line="249" w:lineRule="auto"/>
              <w:ind w:right="201"/>
              <w:rPr>
                <w:b/>
              </w:rPr>
            </w:pPr>
            <w:r>
              <w:rPr>
                <w:b/>
                <w:color w:val="231F20"/>
              </w:rPr>
              <w:t>Paper 2: Black Girls’ Perceptions and Reactions to Experiences of Racism and Sexism within the Educational System</w:t>
            </w:r>
          </w:p>
          <w:p w:rsidR="00CF1648" w:rsidRDefault="00D07AE2">
            <w:pPr>
              <w:pStyle w:val="TableParagraph"/>
              <w:spacing w:before="1"/>
              <w:rPr>
                <w:i/>
              </w:rPr>
            </w:pPr>
            <w:r>
              <w:rPr>
                <w:i/>
                <w:color w:val="231F20"/>
              </w:rPr>
              <w:t xml:space="preserve">Ashley Dandridge; Britney Brinkman; </w:t>
            </w:r>
            <w:proofErr w:type="spellStart"/>
            <w:r>
              <w:rPr>
                <w:i/>
                <w:color w:val="231F20"/>
              </w:rPr>
              <w:t>Kathi</w:t>
            </w:r>
            <w:proofErr w:type="spellEnd"/>
            <w:r>
              <w:rPr>
                <w:i/>
                <w:color w:val="231F20"/>
              </w:rPr>
              <w:t xml:space="preserve"> Elliott; Sara </w:t>
            </w:r>
            <w:proofErr w:type="spellStart"/>
            <w:r>
              <w:rPr>
                <w:i/>
                <w:color w:val="231F20"/>
              </w:rPr>
              <w:t>Goodkind</w:t>
            </w:r>
            <w:proofErr w:type="spellEnd"/>
          </w:p>
          <w:p w:rsidR="00CF1648" w:rsidRDefault="00D07AE2">
            <w:pPr>
              <w:pStyle w:val="TableParagraph"/>
              <w:spacing w:before="102"/>
            </w:pPr>
            <w:r>
              <w:rPr>
                <w:color w:val="231F20"/>
              </w:rPr>
              <w:t>Black girls are suspended and expelled within the educational system at alarming rates.</w:t>
            </w:r>
          </w:p>
          <w:p w:rsidR="00CF1648" w:rsidRDefault="00D07AE2">
            <w:pPr>
              <w:pStyle w:val="TableParagraph"/>
              <w:spacing w:before="11" w:line="249" w:lineRule="auto"/>
              <w:ind w:right="836"/>
            </w:pPr>
            <w:r>
              <w:rPr>
                <w:color w:val="231F20"/>
              </w:rPr>
              <w:t>These high discipline rates are likely a result of racial and gender disparities within the educational system. This study examined black girls’ perceptions and reactions to experiences of racism and sexism within the educational system in</w:t>
            </w:r>
            <w:r>
              <w:rPr>
                <w:color w:val="231F20"/>
                <w:spacing w:val="-23"/>
              </w:rPr>
              <w:t xml:space="preserve"> </w:t>
            </w:r>
            <w:r>
              <w:rPr>
                <w:color w:val="231F20"/>
              </w:rPr>
              <w:t>Pennsylvania.</w:t>
            </w:r>
          </w:p>
        </w:tc>
      </w:tr>
      <w:tr w:rsidR="00CF1648">
        <w:trPr>
          <w:trHeight w:val="1916"/>
        </w:trPr>
        <w:tc>
          <w:tcPr>
            <w:tcW w:w="9340" w:type="dxa"/>
            <w:gridSpan w:val="2"/>
            <w:tcBorders>
              <w:bottom w:val="single" w:sz="8" w:space="0" w:color="231F20"/>
            </w:tcBorders>
          </w:tcPr>
          <w:p w:rsidR="00CF1648" w:rsidRDefault="00D07AE2">
            <w:pPr>
              <w:pStyle w:val="TableParagraph"/>
              <w:spacing w:before="130"/>
              <w:rPr>
                <w:b/>
              </w:rPr>
            </w:pPr>
            <w:r>
              <w:rPr>
                <w:b/>
                <w:color w:val="231F20"/>
              </w:rPr>
              <w:t>Paper 3: Teachers’ Perceptions of Girls’ Experiences of Discrimination in Schools</w:t>
            </w:r>
          </w:p>
          <w:p w:rsidR="00CF1648" w:rsidRDefault="00D07AE2">
            <w:pPr>
              <w:pStyle w:val="TableParagraph"/>
              <w:spacing w:before="11"/>
              <w:rPr>
                <w:i/>
              </w:rPr>
            </w:pPr>
            <w:r>
              <w:rPr>
                <w:i/>
                <w:color w:val="231F20"/>
              </w:rPr>
              <w:t xml:space="preserve">Britney G Brinkman, Deanna Hamilton, </w:t>
            </w:r>
            <w:proofErr w:type="spellStart"/>
            <w:r>
              <w:rPr>
                <w:i/>
                <w:color w:val="231F20"/>
              </w:rPr>
              <w:t>Kandie</w:t>
            </w:r>
            <w:proofErr w:type="spellEnd"/>
            <w:r>
              <w:rPr>
                <w:i/>
                <w:color w:val="231F20"/>
              </w:rPr>
              <w:t xml:space="preserve"> Brinkman, Kate Meade, Meredith Deal</w:t>
            </w:r>
          </w:p>
          <w:p w:rsidR="00CF1648" w:rsidRDefault="00D07AE2">
            <w:pPr>
              <w:pStyle w:val="TableParagraph"/>
              <w:spacing w:before="101" w:line="249" w:lineRule="auto"/>
              <w:ind w:right="457"/>
            </w:pPr>
            <w:r>
              <w:rPr>
                <w:color w:val="231F20"/>
              </w:rPr>
              <w:t>Teachers have an opportunity to play a crucial role in girls’ experiences of discrimination in schools, as they can act as perpetrator, bystander, or advocate. This study describes teachers’ perceptions of girls’ experiences of discrimination in schools, including their responses to incidents, policies regarding sexual harassment, and barriers to intervening.</w:t>
            </w:r>
          </w:p>
        </w:tc>
      </w:tr>
      <w:tr w:rsidR="00CF1648">
        <w:trPr>
          <w:trHeight w:val="1569"/>
        </w:trPr>
        <w:tc>
          <w:tcPr>
            <w:tcW w:w="4540" w:type="dxa"/>
            <w:tcBorders>
              <w:top w:val="single" w:sz="8" w:space="0" w:color="231F20"/>
            </w:tcBorders>
          </w:tcPr>
          <w:p w:rsidR="00CF1648" w:rsidRDefault="00D07AE2">
            <w:pPr>
              <w:pStyle w:val="TableParagraph"/>
              <w:spacing w:line="249" w:lineRule="auto"/>
              <w:ind w:right="199"/>
              <w:rPr>
                <w:b/>
              </w:rPr>
            </w:pPr>
            <w:r>
              <w:rPr>
                <w:b/>
                <w:color w:val="231F20"/>
              </w:rPr>
              <w:t>WORKSHOP: How Fatphobia Impacts Reproduction Rights for People Endowed with Uteruses, and What You Can Do about It!</w:t>
            </w:r>
          </w:p>
          <w:p w:rsidR="00CF1648" w:rsidRDefault="00D07AE2">
            <w:pPr>
              <w:pStyle w:val="TableParagraph"/>
              <w:spacing w:before="3"/>
              <w:rPr>
                <w:i/>
              </w:rPr>
            </w:pPr>
            <w:r>
              <w:rPr>
                <w:i/>
                <w:color w:val="231F20"/>
              </w:rPr>
              <w:t>Wendy Dragon</w:t>
            </w:r>
          </w:p>
        </w:tc>
        <w:tc>
          <w:tcPr>
            <w:tcW w:w="4800" w:type="dxa"/>
            <w:tcBorders>
              <w:top w:val="single" w:sz="8" w:space="0" w:color="231F20"/>
            </w:tcBorders>
          </w:tcPr>
          <w:p w:rsidR="00CF1648" w:rsidRDefault="00D07AE2">
            <w:pPr>
              <w:pStyle w:val="TableParagraph"/>
              <w:ind w:left="310"/>
            </w:pPr>
            <w:r>
              <w:rPr>
                <w:color w:val="231F20"/>
              </w:rPr>
              <w:t>Friday 10:45am-12:00pm</w:t>
            </w:r>
          </w:p>
          <w:p w:rsidR="00CF1648" w:rsidRDefault="00D07AE2">
            <w:pPr>
              <w:pStyle w:val="TableParagraph"/>
              <w:spacing w:before="11"/>
              <w:ind w:left="310"/>
              <w:rPr>
                <w:i/>
              </w:rPr>
            </w:pPr>
            <w:r>
              <w:rPr>
                <w:i/>
                <w:color w:val="231F20"/>
              </w:rPr>
              <w:t>Room 101</w:t>
            </w:r>
          </w:p>
        </w:tc>
      </w:tr>
      <w:tr w:rsidR="00CF1648">
        <w:trPr>
          <w:trHeight w:val="1298"/>
        </w:trPr>
        <w:tc>
          <w:tcPr>
            <w:tcW w:w="9340" w:type="dxa"/>
            <w:gridSpan w:val="2"/>
            <w:tcBorders>
              <w:bottom w:val="single" w:sz="8" w:space="0" w:color="231F20"/>
            </w:tcBorders>
          </w:tcPr>
          <w:p w:rsidR="00CF1648" w:rsidRDefault="00D07AE2">
            <w:pPr>
              <w:pStyle w:val="TableParagraph"/>
              <w:spacing w:before="130" w:line="249" w:lineRule="auto"/>
              <w:ind w:right="433"/>
            </w:pPr>
            <w:r>
              <w:rPr>
                <w:color w:val="231F20"/>
              </w:rPr>
              <w:t>Fatphobia impacts the reproductive rights of people with uteruses (PWU) in larger bodies. We will discuss the research around negative outcomes and explore how physician fatphobia may play a role. Additionally, we will discuss advocacy for PWU to minimize the impact of fatphobia on PWU's reproductive rights.</w:t>
            </w:r>
          </w:p>
        </w:tc>
      </w:tr>
      <w:tr w:rsidR="00CF1648">
        <w:trPr>
          <w:trHeight w:val="1041"/>
        </w:trPr>
        <w:tc>
          <w:tcPr>
            <w:tcW w:w="4540" w:type="dxa"/>
            <w:tcBorders>
              <w:top w:val="single" w:sz="8" w:space="0" w:color="231F20"/>
            </w:tcBorders>
          </w:tcPr>
          <w:p w:rsidR="00CF1648" w:rsidRDefault="00D07AE2">
            <w:pPr>
              <w:pStyle w:val="TableParagraph"/>
              <w:spacing w:line="249" w:lineRule="auto"/>
              <w:ind w:right="441"/>
              <w:rPr>
                <w:b/>
              </w:rPr>
            </w:pPr>
            <w:r>
              <w:rPr>
                <w:b/>
                <w:color w:val="231F20"/>
              </w:rPr>
              <w:t>WORKSHOP: Masturbation and Body Image: Taking on the Taboo</w:t>
            </w:r>
          </w:p>
          <w:p w:rsidR="00CF1648" w:rsidRDefault="00D07AE2">
            <w:pPr>
              <w:pStyle w:val="TableParagraph"/>
              <w:spacing w:before="1"/>
              <w:rPr>
                <w:i/>
              </w:rPr>
            </w:pPr>
            <w:r>
              <w:rPr>
                <w:i/>
                <w:color w:val="231F20"/>
              </w:rPr>
              <w:t>Eleanor McCabe &amp; Margaret Manges</w:t>
            </w:r>
          </w:p>
        </w:tc>
        <w:tc>
          <w:tcPr>
            <w:tcW w:w="4800" w:type="dxa"/>
            <w:tcBorders>
              <w:top w:val="single" w:sz="8" w:space="0" w:color="231F20"/>
            </w:tcBorders>
          </w:tcPr>
          <w:p w:rsidR="00CF1648" w:rsidRDefault="00D07AE2">
            <w:pPr>
              <w:pStyle w:val="TableParagraph"/>
              <w:ind w:left="310"/>
            </w:pPr>
            <w:r>
              <w:rPr>
                <w:color w:val="231F20"/>
              </w:rPr>
              <w:t>Friday 10:45am-12:00pm</w:t>
            </w:r>
          </w:p>
          <w:p w:rsidR="00CF1648" w:rsidRDefault="00D07AE2">
            <w:pPr>
              <w:pStyle w:val="TableParagraph"/>
              <w:spacing w:before="11"/>
              <w:ind w:left="310"/>
              <w:rPr>
                <w:i/>
              </w:rPr>
            </w:pPr>
            <w:r>
              <w:rPr>
                <w:i/>
                <w:color w:val="231F20"/>
              </w:rPr>
              <w:t>Room 105</w:t>
            </w:r>
          </w:p>
        </w:tc>
      </w:tr>
      <w:tr w:rsidR="00CF1648">
        <w:trPr>
          <w:trHeight w:val="1298"/>
        </w:trPr>
        <w:tc>
          <w:tcPr>
            <w:tcW w:w="9340" w:type="dxa"/>
            <w:gridSpan w:val="2"/>
            <w:tcBorders>
              <w:bottom w:val="single" w:sz="8" w:space="0" w:color="231F20"/>
            </w:tcBorders>
          </w:tcPr>
          <w:p w:rsidR="00CF1648" w:rsidRDefault="00D07AE2">
            <w:pPr>
              <w:pStyle w:val="TableParagraph"/>
              <w:spacing w:before="130" w:line="249" w:lineRule="auto"/>
              <w:ind w:right="237"/>
            </w:pPr>
            <w:r>
              <w:rPr>
                <w:color w:val="231F20"/>
              </w:rPr>
              <w:t>This session will focus on the topics of masturbation, shame, and subsequent body image by discussing relevant literature, personal experiences, and clinical implications. Through a structured dialogue, we will address the taboo of women discussing self-pleasure and ways to empower clients to embrace self-exploration through self-pleasure in a patriarchal world.</w:t>
            </w:r>
          </w:p>
        </w:tc>
      </w:tr>
      <w:tr w:rsidR="00CF1648">
        <w:trPr>
          <w:trHeight w:val="1432"/>
        </w:trPr>
        <w:tc>
          <w:tcPr>
            <w:tcW w:w="4540" w:type="dxa"/>
            <w:tcBorders>
              <w:top w:val="single" w:sz="8" w:space="0" w:color="231F20"/>
            </w:tcBorders>
          </w:tcPr>
          <w:p w:rsidR="00CF1648" w:rsidRDefault="00D07AE2">
            <w:pPr>
              <w:pStyle w:val="TableParagraph"/>
              <w:spacing w:before="116" w:line="260" w:lineRule="atLeast"/>
              <w:ind w:right="587"/>
              <w:rPr>
                <w:i/>
              </w:rPr>
            </w:pPr>
            <w:r>
              <w:rPr>
                <w:b/>
                <w:color w:val="231F20"/>
              </w:rPr>
              <w:t xml:space="preserve">WORKSHOP: How to Publish in and Contribute to Feminist Journals </w:t>
            </w:r>
            <w:r>
              <w:rPr>
                <w:i/>
                <w:color w:val="231F20"/>
              </w:rPr>
              <w:t xml:space="preserve">Janice Yoder, Joan </w:t>
            </w:r>
            <w:proofErr w:type="spellStart"/>
            <w:r>
              <w:rPr>
                <w:i/>
                <w:color w:val="231F20"/>
              </w:rPr>
              <w:t>Chrisler</w:t>
            </w:r>
            <w:proofErr w:type="spellEnd"/>
            <w:r>
              <w:rPr>
                <w:i/>
                <w:color w:val="231F20"/>
              </w:rPr>
              <w:t xml:space="preserve">, Debra Kawahara, Jeanne </w:t>
            </w:r>
            <w:proofErr w:type="spellStart"/>
            <w:r>
              <w:rPr>
                <w:i/>
                <w:color w:val="231F20"/>
              </w:rPr>
              <w:t>Marecek</w:t>
            </w:r>
            <w:proofErr w:type="spellEnd"/>
            <w:r>
              <w:rPr>
                <w:i/>
                <w:color w:val="231F20"/>
              </w:rPr>
              <w:t xml:space="preserve">, Esther </w:t>
            </w:r>
            <w:proofErr w:type="spellStart"/>
            <w:r>
              <w:rPr>
                <w:i/>
                <w:color w:val="231F20"/>
              </w:rPr>
              <w:t>Rothblum</w:t>
            </w:r>
            <w:proofErr w:type="spellEnd"/>
            <w:r>
              <w:rPr>
                <w:i/>
                <w:color w:val="231F20"/>
              </w:rPr>
              <w:t>, &amp; Dawn Szymanski</w:t>
            </w:r>
          </w:p>
        </w:tc>
        <w:tc>
          <w:tcPr>
            <w:tcW w:w="4800" w:type="dxa"/>
            <w:tcBorders>
              <w:top w:val="single" w:sz="8" w:space="0" w:color="231F20"/>
            </w:tcBorders>
          </w:tcPr>
          <w:p w:rsidR="00CF1648" w:rsidRDefault="00D07AE2">
            <w:pPr>
              <w:pStyle w:val="TableParagraph"/>
              <w:ind w:left="310"/>
            </w:pPr>
            <w:r>
              <w:rPr>
                <w:color w:val="231F20"/>
              </w:rPr>
              <w:t>Friday 10:45am-12:00pm</w:t>
            </w:r>
          </w:p>
          <w:p w:rsidR="00CF1648" w:rsidRDefault="00D07AE2">
            <w:pPr>
              <w:pStyle w:val="TableParagraph"/>
              <w:spacing w:before="11"/>
              <w:ind w:left="310"/>
              <w:rPr>
                <w:i/>
              </w:rPr>
            </w:pPr>
            <w:r>
              <w:rPr>
                <w:i/>
                <w:color w:val="231F20"/>
              </w:rPr>
              <w:t>Room 106</w:t>
            </w:r>
          </w:p>
        </w:tc>
      </w:tr>
    </w:tbl>
    <w:p w:rsidR="00CF1648" w:rsidRDefault="00CF1648">
      <w:pPr>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544"/>
        <w:gridCol w:w="4797"/>
      </w:tblGrid>
      <w:tr w:rsidR="00CF1648">
        <w:trPr>
          <w:trHeight w:val="1161"/>
        </w:trPr>
        <w:tc>
          <w:tcPr>
            <w:tcW w:w="9341" w:type="dxa"/>
            <w:gridSpan w:val="2"/>
            <w:tcBorders>
              <w:bottom w:val="single" w:sz="8" w:space="0" w:color="231F20"/>
            </w:tcBorders>
          </w:tcPr>
          <w:p w:rsidR="00CF1648" w:rsidRDefault="00D07AE2">
            <w:pPr>
              <w:pStyle w:val="TableParagraph"/>
              <w:spacing w:before="0" w:line="249" w:lineRule="auto"/>
              <w:ind w:right="181"/>
            </w:pPr>
            <w:r>
              <w:rPr>
                <w:color w:val="231F20"/>
              </w:rPr>
              <w:t>One venue for contributing to scholarship on reproductive justice and sexual agency (and other feminist issues) is to publish. Come join an informal Q&amp;A session with feminist editors in a safe, supportive setting. Learn about manuscript submission, reviewing, deciphering decision letters, finding a home for your manuscript, and more.</w:t>
            </w:r>
          </w:p>
        </w:tc>
      </w:tr>
      <w:tr w:rsidR="00CF1648">
        <w:trPr>
          <w:trHeight w:val="1305"/>
        </w:trPr>
        <w:tc>
          <w:tcPr>
            <w:tcW w:w="4544" w:type="dxa"/>
            <w:tcBorders>
              <w:top w:val="single" w:sz="8" w:space="0" w:color="231F20"/>
            </w:tcBorders>
          </w:tcPr>
          <w:p w:rsidR="00CF1648" w:rsidRDefault="00D07AE2">
            <w:pPr>
              <w:pStyle w:val="TableParagraph"/>
              <w:spacing w:line="249" w:lineRule="auto"/>
              <w:ind w:right="846"/>
              <w:rPr>
                <w:i/>
              </w:rPr>
            </w:pPr>
            <w:r>
              <w:rPr>
                <w:b/>
                <w:color w:val="231F20"/>
              </w:rPr>
              <w:t xml:space="preserve">Women in Texas History TOUR </w:t>
            </w:r>
          </w:p>
        </w:tc>
        <w:tc>
          <w:tcPr>
            <w:tcW w:w="4797" w:type="dxa"/>
            <w:tcBorders>
              <w:top w:val="single" w:sz="8" w:space="0" w:color="231F20"/>
            </w:tcBorders>
          </w:tcPr>
          <w:p w:rsidR="00CF1648" w:rsidRDefault="00D07AE2">
            <w:pPr>
              <w:pStyle w:val="TableParagraph"/>
              <w:ind w:left="306"/>
            </w:pPr>
            <w:r>
              <w:rPr>
                <w:color w:val="231F20"/>
              </w:rPr>
              <w:t>Friday 10:45am-12:00pm</w:t>
            </w:r>
          </w:p>
          <w:p w:rsidR="00CF1648" w:rsidRDefault="00D07AE2">
            <w:pPr>
              <w:pStyle w:val="TableParagraph"/>
              <w:spacing w:before="11" w:line="249" w:lineRule="auto"/>
              <w:ind w:left="306" w:right="679"/>
              <w:rPr>
                <w:i/>
              </w:rPr>
            </w:pPr>
            <w:r>
              <w:rPr>
                <w:i/>
                <w:color w:val="231F20"/>
              </w:rPr>
              <w:t>Meet Madison Natarajan at the AT&amp;T Conference Center registration table at 10:45am.</w:t>
            </w:r>
          </w:p>
        </w:tc>
      </w:tr>
      <w:tr w:rsidR="00CF1648">
        <w:trPr>
          <w:trHeight w:val="1298"/>
        </w:trPr>
        <w:tc>
          <w:tcPr>
            <w:tcW w:w="9341" w:type="dxa"/>
            <w:gridSpan w:val="2"/>
            <w:tcBorders>
              <w:bottom w:val="single" w:sz="8" w:space="0" w:color="231F20"/>
            </w:tcBorders>
          </w:tcPr>
          <w:p w:rsidR="00CF1648" w:rsidRPr="00A91C01" w:rsidRDefault="00A91C01" w:rsidP="00A91C01">
            <w:pPr>
              <w:ind w:left="720"/>
            </w:pPr>
            <w:r w:rsidRPr="00A91C01">
              <w:t xml:space="preserve">The walk to the capitol is 0.6 miles and takes approximately 13-15 minutes. The 11:15am </w:t>
            </w:r>
            <w:r w:rsidRPr="00A91C01">
              <w:rPr>
                <w:b/>
              </w:rPr>
              <w:t>Women in Texas History</w:t>
            </w:r>
            <w:r w:rsidRPr="00A91C01">
              <w:t xml:space="preserve"> tour highlights the contributions of trail-blazing women in Texas! This tour is free of charge. Additionally, the capitol is open for self-guided tours throughout the day from 7am-10pm M-F and 9am-8pm </w:t>
            </w:r>
            <w:r>
              <w:t>Sat-Sun</w:t>
            </w:r>
          </w:p>
        </w:tc>
      </w:tr>
      <w:tr w:rsidR="00CF1648">
        <w:trPr>
          <w:trHeight w:val="623"/>
        </w:trPr>
        <w:tc>
          <w:tcPr>
            <w:tcW w:w="9341" w:type="dxa"/>
            <w:gridSpan w:val="2"/>
            <w:tcBorders>
              <w:top w:val="single" w:sz="8" w:space="0" w:color="231F20"/>
              <w:bottom w:val="single" w:sz="8" w:space="0" w:color="231F20"/>
            </w:tcBorders>
          </w:tcPr>
          <w:p w:rsidR="00CF1648" w:rsidRDefault="00D07AE2">
            <w:pPr>
              <w:pStyle w:val="TableParagraph"/>
              <w:spacing w:before="111"/>
              <w:ind w:left="1615" w:right="1616"/>
              <w:jc w:val="center"/>
              <w:rPr>
                <w:b/>
                <w:sz w:val="28"/>
              </w:rPr>
            </w:pPr>
            <w:r>
              <w:rPr>
                <w:b/>
                <w:color w:val="231F20"/>
                <w:sz w:val="28"/>
              </w:rPr>
              <w:t>FRIDAY 12:00PM-1:15PM</w:t>
            </w:r>
          </w:p>
        </w:tc>
      </w:tr>
      <w:tr w:rsidR="00CF1648">
        <w:trPr>
          <w:trHeight w:val="1833"/>
        </w:trPr>
        <w:tc>
          <w:tcPr>
            <w:tcW w:w="4544" w:type="dxa"/>
            <w:tcBorders>
              <w:top w:val="single" w:sz="8" w:space="0" w:color="231F20"/>
            </w:tcBorders>
          </w:tcPr>
          <w:p w:rsidR="00CF1648" w:rsidRDefault="00D07AE2">
            <w:pPr>
              <w:pStyle w:val="TableParagraph"/>
              <w:spacing w:line="249" w:lineRule="auto"/>
              <w:ind w:right="284"/>
              <w:rPr>
                <w:i/>
              </w:rPr>
            </w:pPr>
            <w:r>
              <w:rPr>
                <w:b/>
                <w:color w:val="231F20"/>
              </w:rPr>
              <w:t xml:space="preserve">New Members’ Mentoring Lunch </w:t>
            </w:r>
            <w:r>
              <w:rPr>
                <w:i/>
                <w:color w:val="231F20"/>
              </w:rPr>
              <w:t xml:space="preserve">Hosted by Clare Mehta, Sharon Siegel, Jessica </w:t>
            </w:r>
            <w:proofErr w:type="spellStart"/>
            <w:r>
              <w:rPr>
                <w:i/>
                <w:color w:val="231F20"/>
              </w:rPr>
              <w:t>Barnack-Tavlaris</w:t>
            </w:r>
            <w:proofErr w:type="spellEnd"/>
            <w:r>
              <w:rPr>
                <w:i/>
                <w:color w:val="231F20"/>
              </w:rPr>
              <w:t xml:space="preserve">, Elizabeth Bennett, Fran Trotman, Ali </w:t>
            </w:r>
            <w:proofErr w:type="spellStart"/>
            <w:r>
              <w:rPr>
                <w:i/>
                <w:color w:val="231F20"/>
              </w:rPr>
              <w:t>Trottea</w:t>
            </w:r>
            <w:proofErr w:type="spellEnd"/>
            <w:r>
              <w:rPr>
                <w:i/>
                <w:color w:val="231F20"/>
              </w:rPr>
              <w:t xml:space="preserve">, Mindy </w:t>
            </w:r>
            <w:proofErr w:type="spellStart"/>
            <w:r>
              <w:rPr>
                <w:i/>
                <w:color w:val="231F20"/>
              </w:rPr>
              <w:t>Erchull</w:t>
            </w:r>
            <w:proofErr w:type="spellEnd"/>
            <w:r>
              <w:rPr>
                <w:i/>
                <w:color w:val="231F20"/>
              </w:rPr>
              <w:t>, Celina Whitmore, &amp; Tiffany O’Shaughnessy</w:t>
            </w:r>
          </w:p>
        </w:tc>
        <w:tc>
          <w:tcPr>
            <w:tcW w:w="4797" w:type="dxa"/>
            <w:tcBorders>
              <w:top w:val="single" w:sz="8" w:space="0" w:color="231F20"/>
            </w:tcBorders>
          </w:tcPr>
          <w:p w:rsidR="00CF1648" w:rsidRDefault="00D07AE2">
            <w:pPr>
              <w:pStyle w:val="TableParagraph"/>
              <w:ind w:left="306"/>
            </w:pPr>
            <w:r>
              <w:rPr>
                <w:color w:val="231F20"/>
              </w:rPr>
              <w:t>Friday 12:00-1:15PM</w:t>
            </w:r>
          </w:p>
          <w:p w:rsidR="00CF1648" w:rsidRDefault="00D07AE2">
            <w:pPr>
              <w:pStyle w:val="TableParagraph"/>
              <w:spacing w:before="11"/>
              <w:ind w:left="306"/>
              <w:rPr>
                <w:i/>
              </w:rPr>
            </w:pPr>
            <w:proofErr w:type="spellStart"/>
            <w:r>
              <w:rPr>
                <w:i/>
                <w:color w:val="231F20"/>
              </w:rPr>
              <w:t>Tejas</w:t>
            </w:r>
            <w:proofErr w:type="spellEnd"/>
            <w:r>
              <w:rPr>
                <w:i/>
                <w:color w:val="231F20"/>
              </w:rPr>
              <w:t xml:space="preserve"> Dining Room</w:t>
            </w:r>
          </w:p>
        </w:tc>
      </w:tr>
      <w:tr w:rsidR="00CF1648">
        <w:trPr>
          <w:trHeight w:val="770"/>
        </w:trPr>
        <w:tc>
          <w:tcPr>
            <w:tcW w:w="9341" w:type="dxa"/>
            <w:gridSpan w:val="2"/>
            <w:tcBorders>
              <w:bottom w:val="single" w:sz="8" w:space="0" w:color="231F20"/>
            </w:tcBorders>
          </w:tcPr>
          <w:p w:rsidR="00CF1648" w:rsidRDefault="00D07AE2">
            <w:pPr>
              <w:pStyle w:val="TableParagraph"/>
              <w:spacing w:before="130" w:line="249" w:lineRule="auto"/>
              <w:ind w:right="181"/>
            </w:pPr>
            <w:r>
              <w:rPr>
                <w:color w:val="231F20"/>
              </w:rPr>
              <w:t>Come and meet the AWP implementation collective. Learn how to get involved and network with new AWP members. (Check with Registration Desk if you did not pre-register)</w:t>
            </w:r>
          </w:p>
        </w:tc>
      </w:tr>
      <w:tr w:rsidR="00CF1648">
        <w:trPr>
          <w:trHeight w:val="777"/>
        </w:trPr>
        <w:tc>
          <w:tcPr>
            <w:tcW w:w="4544" w:type="dxa"/>
            <w:tcBorders>
              <w:top w:val="single" w:sz="8" w:space="0" w:color="231F20"/>
            </w:tcBorders>
          </w:tcPr>
          <w:p w:rsidR="00CF1648" w:rsidRDefault="00D07AE2">
            <w:pPr>
              <w:pStyle w:val="TableParagraph"/>
              <w:rPr>
                <w:b/>
              </w:rPr>
            </w:pPr>
            <w:r>
              <w:rPr>
                <w:b/>
                <w:color w:val="231F20"/>
              </w:rPr>
              <w:t>In Memory</w:t>
            </w:r>
          </w:p>
          <w:p w:rsidR="00CF1648" w:rsidRDefault="00D07AE2">
            <w:pPr>
              <w:pStyle w:val="TableParagraph"/>
              <w:spacing w:before="11"/>
              <w:rPr>
                <w:i/>
              </w:rPr>
            </w:pPr>
            <w:r>
              <w:rPr>
                <w:i/>
                <w:color w:val="231F20"/>
              </w:rPr>
              <w:t>Maureen C McHugh</w:t>
            </w:r>
          </w:p>
        </w:tc>
        <w:tc>
          <w:tcPr>
            <w:tcW w:w="4797" w:type="dxa"/>
            <w:tcBorders>
              <w:top w:val="single" w:sz="8" w:space="0" w:color="231F20"/>
            </w:tcBorders>
          </w:tcPr>
          <w:p w:rsidR="00CF1648" w:rsidRDefault="00D07AE2">
            <w:pPr>
              <w:pStyle w:val="TableParagraph"/>
              <w:ind w:left="306"/>
            </w:pPr>
            <w:r>
              <w:rPr>
                <w:color w:val="231F20"/>
              </w:rPr>
              <w:t>Friday 12:00-1:15PM</w:t>
            </w:r>
          </w:p>
          <w:p w:rsidR="00CF1648" w:rsidRDefault="00D07AE2">
            <w:pPr>
              <w:pStyle w:val="TableParagraph"/>
              <w:spacing w:before="11"/>
              <w:ind w:left="306"/>
              <w:rPr>
                <w:i/>
              </w:rPr>
            </w:pPr>
            <w:r>
              <w:rPr>
                <w:i/>
                <w:color w:val="231F20"/>
              </w:rPr>
              <w:t>Room 101</w:t>
            </w:r>
          </w:p>
        </w:tc>
      </w:tr>
      <w:tr w:rsidR="00CF1648">
        <w:trPr>
          <w:trHeight w:val="770"/>
        </w:trPr>
        <w:tc>
          <w:tcPr>
            <w:tcW w:w="9341" w:type="dxa"/>
            <w:gridSpan w:val="2"/>
            <w:tcBorders>
              <w:bottom w:val="single" w:sz="8" w:space="0" w:color="231F20"/>
            </w:tcBorders>
          </w:tcPr>
          <w:p w:rsidR="00CF1648" w:rsidRDefault="00D07AE2">
            <w:pPr>
              <w:pStyle w:val="TableParagraph"/>
              <w:spacing w:before="130" w:line="249" w:lineRule="auto"/>
              <w:ind w:right="470"/>
            </w:pPr>
            <w:r>
              <w:rPr>
                <w:color w:val="231F20"/>
              </w:rPr>
              <w:t>The lives of AWP members / feminist psychologists who have died in the past year are celebrated.</w:t>
            </w:r>
          </w:p>
        </w:tc>
      </w:tr>
      <w:tr w:rsidR="00CF1648">
        <w:trPr>
          <w:trHeight w:val="764"/>
        </w:trPr>
        <w:tc>
          <w:tcPr>
            <w:tcW w:w="4544" w:type="dxa"/>
            <w:tcBorders>
              <w:top w:val="single" w:sz="8" w:space="0" w:color="231F20"/>
              <w:bottom w:val="single" w:sz="8" w:space="0" w:color="000000"/>
            </w:tcBorders>
          </w:tcPr>
          <w:p w:rsidR="00CF1648" w:rsidRDefault="00D07AE2">
            <w:pPr>
              <w:pStyle w:val="TableParagraph"/>
              <w:rPr>
                <w:b/>
              </w:rPr>
            </w:pPr>
            <w:r>
              <w:rPr>
                <w:b/>
                <w:color w:val="231F20"/>
              </w:rPr>
              <w:t>Wellness Activity: Guided Meditation</w:t>
            </w:r>
          </w:p>
        </w:tc>
        <w:tc>
          <w:tcPr>
            <w:tcW w:w="4797" w:type="dxa"/>
            <w:tcBorders>
              <w:top w:val="single" w:sz="8" w:space="0" w:color="231F20"/>
              <w:bottom w:val="single" w:sz="8" w:space="0" w:color="000000"/>
            </w:tcBorders>
          </w:tcPr>
          <w:p w:rsidR="00CF1648" w:rsidRDefault="00D07AE2">
            <w:pPr>
              <w:pStyle w:val="TableParagraph"/>
              <w:ind w:left="306"/>
            </w:pPr>
            <w:r>
              <w:rPr>
                <w:color w:val="231F20"/>
              </w:rPr>
              <w:t>Fri 12:00-12:30PM</w:t>
            </w:r>
          </w:p>
          <w:p w:rsidR="00CF1648" w:rsidRDefault="00D07AE2">
            <w:pPr>
              <w:pStyle w:val="TableParagraph"/>
              <w:spacing w:before="11"/>
              <w:ind w:left="306"/>
              <w:rPr>
                <w:i/>
              </w:rPr>
            </w:pPr>
            <w:r>
              <w:rPr>
                <w:i/>
                <w:color w:val="231F20"/>
              </w:rPr>
              <w:t>Room 108</w:t>
            </w:r>
          </w:p>
        </w:tc>
      </w:tr>
      <w:tr w:rsidR="00CF1648">
        <w:trPr>
          <w:trHeight w:val="623"/>
        </w:trPr>
        <w:tc>
          <w:tcPr>
            <w:tcW w:w="9341" w:type="dxa"/>
            <w:gridSpan w:val="2"/>
            <w:tcBorders>
              <w:top w:val="single" w:sz="8" w:space="0" w:color="000000"/>
              <w:bottom w:val="single" w:sz="8" w:space="0" w:color="231F20"/>
            </w:tcBorders>
          </w:tcPr>
          <w:p w:rsidR="00CF1648" w:rsidRDefault="00D07AE2">
            <w:pPr>
              <w:pStyle w:val="TableParagraph"/>
              <w:spacing w:before="111"/>
              <w:ind w:left="1615" w:right="1616"/>
              <w:jc w:val="center"/>
              <w:rPr>
                <w:b/>
                <w:sz w:val="28"/>
              </w:rPr>
            </w:pPr>
            <w:r>
              <w:rPr>
                <w:b/>
                <w:color w:val="231F20"/>
                <w:sz w:val="28"/>
              </w:rPr>
              <w:t>FRIDAY 1:15PM-2:</w:t>
            </w:r>
            <w:r w:rsidR="00081E1A">
              <w:rPr>
                <w:b/>
                <w:color w:val="231F20"/>
                <w:sz w:val="28"/>
              </w:rPr>
              <w:t>1</w:t>
            </w:r>
            <w:r>
              <w:rPr>
                <w:b/>
                <w:color w:val="231F20"/>
                <w:sz w:val="28"/>
              </w:rPr>
              <w:t>5PM</w:t>
            </w:r>
          </w:p>
        </w:tc>
      </w:tr>
      <w:tr w:rsidR="00CF1648">
        <w:trPr>
          <w:trHeight w:val="777"/>
        </w:trPr>
        <w:tc>
          <w:tcPr>
            <w:tcW w:w="4544" w:type="dxa"/>
            <w:tcBorders>
              <w:top w:val="single" w:sz="8" w:space="0" w:color="231F20"/>
            </w:tcBorders>
          </w:tcPr>
          <w:p w:rsidR="00CF1648" w:rsidRDefault="00D07AE2">
            <w:pPr>
              <w:pStyle w:val="TableParagraph"/>
              <w:spacing w:line="249" w:lineRule="auto"/>
              <w:ind w:right="846"/>
              <w:rPr>
                <w:b/>
              </w:rPr>
            </w:pPr>
            <w:r>
              <w:rPr>
                <w:b/>
                <w:color w:val="231F20"/>
              </w:rPr>
              <w:t>Paper Session: Studies with Sex Workers (3 papers)</w:t>
            </w:r>
          </w:p>
        </w:tc>
        <w:tc>
          <w:tcPr>
            <w:tcW w:w="4797" w:type="dxa"/>
            <w:tcBorders>
              <w:top w:val="single" w:sz="8" w:space="0" w:color="231F20"/>
            </w:tcBorders>
          </w:tcPr>
          <w:p w:rsidR="00CF1648" w:rsidRDefault="00D07AE2">
            <w:pPr>
              <w:pStyle w:val="TableParagraph"/>
              <w:ind w:left="306"/>
            </w:pPr>
            <w:r>
              <w:rPr>
                <w:color w:val="231F20"/>
              </w:rPr>
              <w:t>Friday 1:15-2:15PM</w:t>
            </w:r>
          </w:p>
          <w:p w:rsidR="00CF1648" w:rsidRDefault="00D07AE2">
            <w:pPr>
              <w:pStyle w:val="TableParagraph"/>
              <w:spacing w:before="11"/>
              <w:ind w:left="306"/>
              <w:rPr>
                <w:i/>
              </w:rPr>
            </w:pPr>
            <w:r>
              <w:rPr>
                <w:i/>
                <w:color w:val="231F20"/>
              </w:rPr>
              <w:t>Room 107</w:t>
            </w:r>
          </w:p>
        </w:tc>
      </w:tr>
      <w:tr w:rsidR="00CF1648">
        <w:trPr>
          <w:trHeight w:val="2056"/>
        </w:trPr>
        <w:tc>
          <w:tcPr>
            <w:tcW w:w="9341" w:type="dxa"/>
            <w:gridSpan w:val="2"/>
          </w:tcPr>
          <w:p w:rsidR="00CF1648" w:rsidRDefault="00D07AE2">
            <w:pPr>
              <w:pStyle w:val="TableParagraph"/>
              <w:spacing w:before="130" w:line="249" w:lineRule="auto"/>
              <w:ind w:right="181"/>
              <w:rPr>
                <w:b/>
              </w:rPr>
            </w:pPr>
            <w:r>
              <w:rPr>
                <w:b/>
                <w:color w:val="231F20"/>
              </w:rPr>
              <w:t>Paper 1: I Can’t Get No (Sexual) Satisfaction: Sex Workers’ Private and Professional Experiences</w:t>
            </w:r>
          </w:p>
          <w:p w:rsidR="00CF1648" w:rsidRDefault="00D07AE2">
            <w:pPr>
              <w:pStyle w:val="TableParagraph"/>
              <w:spacing w:before="1"/>
              <w:rPr>
                <w:i/>
              </w:rPr>
            </w:pPr>
            <w:r>
              <w:rPr>
                <w:i/>
                <w:color w:val="231F20"/>
              </w:rPr>
              <w:t>Madison Hurley</w:t>
            </w:r>
          </w:p>
          <w:p w:rsidR="00CF1648" w:rsidRDefault="00D07AE2">
            <w:pPr>
              <w:pStyle w:val="TableParagraph"/>
              <w:spacing w:before="94" w:line="260" w:lineRule="atLeast"/>
              <w:ind w:right="181"/>
            </w:pPr>
            <w:r>
              <w:rPr>
                <w:color w:val="231F20"/>
              </w:rPr>
              <w:t>Ten qualitative interviews with webcam models pending results will be analyzed for themes concerning the relationship between job and sexual satisfaction in both professional trans- actions and private relationships. The researcher will also inquire about the expectation of sexual pleasure and the impact of client expectations of emotional intimacy.</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10"/>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30"/>
        <w:gridCol w:w="4711"/>
      </w:tblGrid>
      <w:tr w:rsidR="00CF1648">
        <w:trPr>
          <w:trHeight w:val="2056"/>
        </w:trPr>
        <w:tc>
          <w:tcPr>
            <w:tcW w:w="9341" w:type="dxa"/>
            <w:gridSpan w:val="2"/>
          </w:tcPr>
          <w:p w:rsidR="00CF1648" w:rsidRDefault="00D07AE2">
            <w:pPr>
              <w:pStyle w:val="TableParagraph"/>
              <w:spacing w:before="0" w:line="249" w:lineRule="auto"/>
              <w:ind w:right="581"/>
              <w:jc w:val="both"/>
              <w:rPr>
                <w:b/>
              </w:rPr>
            </w:pPr>
            <w:r>
              <w:rPr>
                <w:b/>
                <w:color w:val="231F20"/>
              </w:rPr>
              <w:t>Paper 2: Legalizing Sex Work: The Mirage of Sex Worker Autonomy in The</w:t>
            </w:r>
            <w:r>
              <w:rPr>
                <w:b/>
                <w:color w:val="231F20"/>
                <w:spacing w:val="-35"/>
              </w:rPr>
              <w:t xml:space="preserve"> </w:t>
            </w:r>
            <w:r>
              <w:rPr>
                <w:b/>
                <w:color w:val="231F20"/>
              </w:rPr>
              <w:t>Nether- lands</w:t>
            </w:r>
          </w:p>
          <w:p w:rsidR="00CF1648" w:rsidRDefault="00D07AE2">
            <w:pPr>
              <w:pStyle w:val="TableParagraph"/>
              <w:spacing w:before="0"/>
              <w:jc w:val="both"/>
              <w:rPr>
                <w:i/>
              </w:rPr>
            </w:pPr>
            <w:r>
              <w:rPr>
                <w:i/>
                <w:color w:val="231F20"/>
              </w:rPr>
              <w:t>Kathryn Pataki</w:t>
            </w:r>
          </w:p>
          <w:p w:rsidR="00CF1648" w:rsidRDefault="00D07AE2">
            <w:pPr>
              <w:pStyle w:val="TableParagraph"/>
              <w:spacing w:before="95" w:line="249" w:lineRule="auto"/>
              <w:ind w:right="409"/>
              <w:jc w:val="both"/>
            </w:pPr>
            <w:r>
              <w:rPr>
                <w:color w:val="231F20"/>
              </w:rPr>
              <w:t xml:space="preserve">This presentation features an in-progress paper that utilizes qualitative research methods to understand how sex workers in the Netherlands understand their autonomy as workers within the legalized sex </w:t>
            </w:r>
            <w:r>
              <w:rPr>
                <w:color w:val="231F20"/>
                <w:spacing w:val="-3"/>
              </w:rPr>
              <w:t xml:space="preserve">industry. </w:t>
            </w:r>
            <w:r>
              <w:rPr>
                <w:color w:val="231F20"/>
              </w:rPr>
              <w:t>In-depth interviews with sex workers and those intimately connected to the sex industry function as the main form of data analysis.</w:t>
            </w:r>
          </w:p>
        </w:tc>
      </w:tr>
      <w:tr w:rsidR="00CF1648">
        <w:trPr>
          <w:trHeight w:val="2180"/>
        </w:trPr>
        <w:tc>
          <w:tcPr>
            <w:tcW w:w="9341" w:type="dxa"/>
            <w:gridSpan w:val="2"/>
            <w:tcBorders>
              <w:bottom w:val="single" w:sz="8" w:space="0" w:color="231F20"/>
            </w:tcBorders>
          </w:tcPr>
          <w:p w:rsidR="00CF1648" w:rsidRDefault="00D07AE2">
            <w:pPr>
              <w:pStyle w:val="TableParagraph"/>
              <w:spacing w:before="130" w:line="249" w:lineRule="auto"/>
              <w:ind w:right="1060"/>
              <w:rPr>
                <w:b/>
              </w:rPr>
            </w:pPr>
            <w:r>
              <w:rPr>
                <w:b/>
                <w:color w:val="231F20"/>
              </w:rPr>
              <w:t>Paper 3: The Effects and Experiences of Stigma in the Minneapolis Strip Club Industry</w:t>
            </w:r>
          </w:p>
          <w:p w:rsidR="00CF1648" w:rsidRDefault="00D07AE2">
            <w:pPr>
              <w:pStyle w:val="TableParagraph"/>
              <w:spacing w:before="2"/>
              <w:rPr>
                <w:i/>
              </w:rPr>
            </w:pPr>
            <w:proofErr w:type="spellStart"/>
            <w:r>
              <w:rPr>
                <w:i/>
                <w:color w:val="231F20"/>
              </w:rPr>
              <w:t>Machensey</w:t>
            </w:r>
            <w:proofErr w:type="spellEnd"/>
            <w:r>
              <w:rPr>
                <w:i/>
                <w:color w:val="231F20"/>
              </w:rPr>
              <w:t xml:space="preserve"> </w:t>
            </w:r>
            <w:proofErr w:type="spellStart"/>
            <w:r>
              <w:rPr>
                <w:i/>
                <w:color w:val="231F20"/>
              </w:rPr>
              <w:t>Shelgren</w:t>
            </w:r>
            <w:proofErr w:type="spellEnd"/>
          </w:p>
          <w:p w:rsidR="00CF1648" w:rsidRDefault="00D07AE2">
            <w:pPr>
              <w:pStyle w:val="TableParagraph"/>
              <w:spacing w:before="101" w:line="249" w:lineRule="auto"/>
              <w:ind w:right="299"/>
            </w:pPr>
            <w:r>
              <w:rPr>
                <w:color w:val="231F20"/>
              </w:rPr>
              <w:t>Utilizing participatory action research with dancers in the Minneapolis strip club industry, this study examined experiences with stigma and its effects on quality of life. Applying the minority stress theory, results indicate that the stress experienced by dancers is caused by discriminatory social structures and stigma built against the population.</w:t>
            </w:r>
          </w:p>
        </w:tc>
      </w:tr>
      <w:tr w:rsidR="00CF1648">
        <w:trPr>
          <w:trHeight w:val="1569"/>
        </w:trPr>
        <w:tc>
          <w:tcPr>
            <w:tcW w:w="4630" w:type="dxa"/>
            <w:tcBorders>
              <w:top w:val="single" w:sz="8" w:space="0" w:color="231F20"/>
            </w:tcBorders>
          </w:tcPr>
          <w:p w:rsidR="00CF1648" w:rsidRDefault="00D07AE2">
            <w:pPr>
              <w:pStyle w:val="TableParagraph"/>
              <w:spacing w:line="249" w:lineRule="auto"/>
              <w:ind w:right="106"/>
              <w:rPr>
                <w:b/>
              </w:rPr>
            </w:pPr>
            <w:r>
              <w:rPr>
                <w:b/>
                <w:color w:val="231F20"/>
              </w:rPr>
              <w:t>Paper Session: Trauma, Stress, and Appearance;</w:t>
            </w:r>
          </w:p>
          <w:p w:rsidR="00CF1648" w:rsidRDefault="00D07AE2">
            <w:pPr>
              <w:pStyle w:val="TableParagraph"/>
              <w:spacing w:before="1" w:line="249" w:lineRule="auto"/>
              <w:ind w:right="199"/>
              <w:rPr>
                <w:b/>
              </w:rPr>
            </w:pPr>
            <w:r>
              <w:rPr>
                <w:b/>
                <w:color w:val="231F20"/>
              </w:rPr>
              <w:t>(AWP/Division 35 Award Winner &amp; Honorable Mention Excellence in Undergraduate Psychological Research)</w:t>
            </w:r>
          </w:p>
        </w:tc>
        <w:tc>
          <w:tcPr>
            <w:tcW w:w="4711" w:type="dxa"/>
            <w:tcBorders>
              <w:top w:val="single" w:sz="8" w:space="0" w:color="231F20"/>
            </w:tcBorders>
          </w:tcPr>
          <w:p w:rsidR="00CF1648" w:rsidRDefault="00D07AE2">
            <w:pPr>
              <w:pStyle w:val="TableParagraph"/>
              <w:ind w:left="220"/>
            </w:pPr>
            <w:r>
              <w:rPr>
                <w:color w:val="231F20"/>
              </w:rPr>
              <w:t>Friday 1:15-2:15PM</w:t>
            </w:r>
          </w:p>
          <w:p w:rsidR="00CF1648" w:rsidRDefault="00D07AE2">
            <w:pPr>
              <w:pStyle w:val="TableParagraph"/>
              <w:spacing w:before="11"/>
              <w:ind w:left="220"/>
              <w:rPr>
                <w:i/>
              </w:rPr>
            </w:pPr>
            <w:r>
              <w:rPr>
                <w:i/>
                <w:color w:val="231F20"/>
              </w:rPr>
              <w:t>Room 104</w:t>
            </w:r>
          </w:p>
        </w:tc>
      </w:tr>
      <w:tr w:rsidR="00CF1648">
        <w:trPr>
          <w:trHeight w:val="2458"/>
        </w:trPr>
        <w:tc>
          <w:tcPr>
            <w:tcW w:w="9341" w:type="dxa"/>
            <w:gridSpan w:val="2"/>
          </w:tcPr>
          <w:p w:rsidR="00CF1648" w:rsidRDefault="006073E3">
            <w:pPr>
              <w:pStyle w:val="TableParagraph"/>
              <w:spacing w:before="130" w:line="249" w:lineRule="auto"/>
              <w:ind w:right="470"/>
              <w:rPr>
                <w:b/>
              </w:rPr>
            </w:pPr>
            <w:r>
              <w:rPr>
                <w:b/>
                <w:color w:val="231F20"/>
              </w:rPr>
              <w:t>Winner</w:t>
            </w:r>
            <w:r w:rsidR="00D07AE2">
              <w:rPr>
                <w:b/>
                <w:color w:val="231F20"/>
              </w:rPr>
              <w:t>: Gendered Racial Microaggressions and Traumatic Stress Symptoms Among Black Women</w:t>
            </w:r>
          </w:p>
          <w:p w:rsidR="00CF1648" w:rsidRDefault="00D07AE2">
            <w:pPr>
              <w:pStyle w:val="TableParagraph"/>
              <w:spacing w:before="1"/>
              <w:rPr>
                <w:i/>
              </w:rPr>
            </w:pPr>
            <w:proofErr w:type="spellStart"/>
            <w:r>
              <w:rPr>
                <w:i/>
                <w:color w:val="231F20"/>
              </w:rPr>
              <w:t>Anahvia</w:t>
            </w:r>
            <w:proofErr w:type="spellEnd"/>
            <w:r>
              <w:rPr>
                <w:i/>
                <w:color w:val="231F20"/>
              </w:rPr>
              <w:t xml:space="preserve"> Moody &amp; </w:t>
            </w:r>
            <w:proofErr w:type="spellStart"/>
            <w:r>
              <w:rPr>
                <w:i/>
                <w:color w:val="231F20"/>
              </w:rPr>
              <w:t>Jioni</w:t>
            </w:r>
            <w:proofErr w:type="spellEnd"/>
            <w:r>
              <w:rPr>
                <w:i/>
                <w:color w:val="231F20"/>
              </w:rPr>
              <w:t xml:space="preserve"> Lewis</w:t>
            </w:r>
          </w:p>
          <w:p w:rsidR="006073E3" w:rsidRPr="006073E3" w:rsidRDefault="00D07AE2" w:rsidP="006073E3">
            <w:pPr>
              <w:pStyle w:val="TableParagraph"/>
              <w:spacing w:before="102" w:line="249" w:lineRule="auto"/>
              <w:ind w:right="626"/>
              <w:rPr>
                <w:color w:val="231F20"/>
              </w:rPr>
            </w:pPr>
            <w:r>
              <w:rPr>
                <w:color w:val="231F20"/>
              </w:rPr>
              <w:t>This presentation highlights a study that investigated the association between gendered racial microaggressions (GRMS), gendered racial socialization, and traumatic stress in a sample of 226 Black women. The results indicated that a greater frequency of GRMS was significantly associated with greater traumatic stress; internalized oppression also moderated the GRMS-trauma link.</w:t>
            </w:r>
          </w:p>
        </w:tc>
      </w:tr>
      <w:tr w:rsidR="00CF1648">
        <w:trPr>
          <w:trHeight w:val="2180"/>
        </w:trPr>
        <w:tc>
          <w:tcPr>
            <w:tcW w:w="9341" w:type="dxa"/>
            <w:gridSpan w:val="2"/>
            <w:tcBorders>
              <w:bottom w:val="single" w:sz="8" w:space="0" w:color="231F20"/>
            </w:tcBorders>
          </w:tcPr>
          <w:p w:rsidR="00CF1648" w:rsidRDefault="006073E3">
            <w:pPr>
              <w:pStyle w:val="TableParagraph"/>
              <w:spacing w:before="130" w:line="249" w:lineRule="auto"/>
              <w:ind w:right="470"/>
              <w:rPr>
                <w:b/>
              </w:rPr>
            </w:pPr>
            <w:r>
              <w:rPr>
                <w:b/>
                <w:color w:val="231F20"/>
              </w:rPr>
              <w:t>Honorable Mention</w:t>
            </w:r>
            <w:r w:rsidR="00D07AE2">
              <w:rPr>
                <w:b/>
                <w:color w:val="231F20"/>
              </w:rPr>
              <w:t>: ‘Don’t Bother Your Pretty Little Head’ Appearance Compliments Lead to Improved Mood but Impaired Cognitive Performance</w:t>
            </w:r>
          </w:p>
          <w:p w:rsidR="00CF1648" w:rsidRDefault="00D07AE2">
            <w:pPr>
              <w:pStyle w:val="TableParagraph"/>
              <w:spacing w:before="1"/>
              <w:rPr>
                <w:i/>
              </w:rPr>
            </w:pPr>
            <w:proofErr w:type="spellStart"/>
            <w:r>
              <w:rPr>
                <w:i/>
                <w:color w:val="231F20"/>
              </w:rPr>
              <w:t>Rotem</w:t>
            </w:r>
            <w:proofErr w:type="spellEnd"/>
            <w:r>
              <w:rPr>
                <w:i/>
                <w:color w:val="231F20"/>
              </w:rPr>
              <w:t xml:space="preserve"> </w:t>
            </w:r>
            <w:proofErr w:type="spellStart"/>
            <w:r>
              <w:rPr>
                <w:i/>
                <w:color w:val="231F20"/>
              </w:rPr>
              <w:t>Kahalon</w:t>
            </w:r>
            <w:proofErr w:type="spellEnd"/>
            <w:r>
              <w:rPr>
                <w:i/>
                <w:color w:val="231F20"/>
              </w:rPr>
              <w:t xml:space="preserve">, </w:t>
            </w:r>
            <w:proofErr w:type="spellStart"/>
            <w:r>
              <w:rPr>
                <w:i/>
                <w:color w:val="231F20"/>
              </w:rPr>
              <w:t>Nurit</w:t>
            </w:r>
            <w:proofErr w:type="spellEnd"/>
            <w:r>
              <w:rPr>
                <w:i/>
                <w:color w:val="231F20"/>
              </w:rPr>
              <w:t xml:space="preserve"> </w:t>
            </w:r>
            <w:proofErr w:type="spellStart"/>
            <w:r>
              <w:rPr>
                <w:i/>
                <w:color w:val="231F20"/>
              </w:rPr>
              <w:t>Shnabel</w:t>
            </w:r>
            <w:proofErr w:type="spellEnd"/>
            <w:r>
              <w:rPr>
                <w:i/>
                <w:color w:val="231F20"/>
              </w:rPr>
              <w:t>, &amp; Julia Becker</w:t>
            </w:r>
          </w:p>
          <w:p w:rsidR="00CF1648" w:rsidRDefault="00D07AE2">
            <w:pPr>
              <w:pStyle w:val="TableParagraph"/>
              <w:spacing w:before="102" w:line="249" w:lineRule="auto"/>
              <w:ind w:right="626"/>
            </w:pPr>
            <w:r>
              <w:rPr>
                <w:color w:val="231F20"/>
              </w:rPr>
              <w:t>The effects of receiving appearance compliments on women have received relatively little attention in the psychological literature, despite its high relevance to women’s daily</w:t>
            </w:r>
          </w:p>
          <w:p w:rsidR="00CF1648" w:rsidRDefault="00D07AE2">
            <w:pPr>
              <w:pStyle w:val="TableParagraph"/>
              <w:spacing w:before="1" w:line="249" w:lineRule="auto"/>
              <w:ind w:right="165"/>
            </w:pPr>
            <w:r>
              <w:rPr>
                <w:color w:val="231F20"/>
              </w:rPr>
              <w:t>experience. By examining the effects of appearance compliments on cognitive performance, affect and perceptions of agency and competence, the present research aims to fill this gap.</w:t>
            </w:r>
          </w:p>
        </w:tc>
      </w:tr>
      <w:tr w:rsidR="00CF1648">
        <w:trPr>
          <w:trHeight w:val="777"/>
        </w:trPr>
        <w:tc>
          <w:tcPr>
            <w:tcW w:w="4630" w:type="dxa"/>
            <w:tcBorders>
              <w:top w:val="single" w:sz="8" w:space="0" w:color="231F20"/>
            </w:tcBorders>
          </w:tcPr>
          <w:p w:rsidR="00CF1648" w:rsidRDefault="00D07AE2">
            <w:pPr>
              <w:pStyle w:val="TableParagraph"/>
              <w:spacing w:line="249" w:lineRule="auto"/>
              <w:ind w:right="215"/>
              <w:rPr>
                <w:b/>
              </w:rPr>
            </w:pPr>
            <w:r>
              <w:rPr>
                <w:b/>
                <w:color w:val="231F20"/>
              </w:rPr>
              <w:t>Paper Session: Issues of Sexual Consent (3 papers)</w:t>
            </w:r>
          </w:p>
        </w:tc>
        <w:tc>
          <w:tcPr>
            <w:tcW w:w="4711" w:type="dxa"/>
            <w:tcBorders>
              <w:top w:val="single" w:sz="8" w:space="0" w:color="231F20"/>
            </w:tcBorders>
          </w:tcPr>
          <w:p w:rsidR="00CF1648" w:rsidRDefault="00D07AE2">
            <w:pPr>
              <w:pStyle w:val="TableParagraph"/>
              <w:ind w:left="220"/>
            </w:pPr>
            <w:r>
              <w:rPr>
                <w:color w:val="231F20"/>
              </w:rPr>
              <w:t>Friday 1:15-2:15PM</w:t>
            </w:r>
          </w:p>
          <w:p w:rsidR="00CF1648" w:rsidRDefault="00D07AE2">
            <w:pPr>
              <w:pStyle w:val="TableParagraph"/>
              <w:spacing w:before="11"/>
              <w:ind w:left="220"/>
              <w:rPr>
                <w:i/>
              </w:rPr>
            </w:pPr>
            <w:r>
              <w:rPr>
                <w:i/>
                <w:color w:val="231F20"/>
              </w:rPr>
              <w:t>Room 104</w:t>
            </w:r>
          </w:p>
        </w:tc>
      </w:tr>
      <w:tr w:rsidR="00CF1648">
        <w:trPr>
          <w:trHeight w:val="2056"/>
        </w:trPr>
        <w:tc>
          <w:tcPr>
            <w:tcW w:w="9341" w:type="dxa"/>
            <w:gridSpan w:val="2"/>
          </w:tcPr>
          <w:p w:rsidR="00CF1648" w:rsidRDefault="00D07AE2">
            <w:pPr>
              <w:pStyle w:val="TableParagraph"/>
              <w:spacing w:before="130" w:line="249" w:lineRule="auto"/>
              <w:ind w:right="1182"/>
              <w:rPr>
                <w:b/>
              </w:rPr>
            </w:pPr>
            <w:r>
              <w:rPr>
                <w:b/>
                <w:color w:val="231F20"/>
              </w:rPr>
              <w:t>Paper 1: The Grey Zone of Sexual Regret: Questionable Consent and Sexual Victimization</w:t>
            </w:r>
          </w:p>
          <w:p w:rsidR="00CF1648" w:rsidRDefault="00D07AE2">
            <w:pPr>
              <w:pStyle w:val="TableParagraph"/>
              <w:spacing w:before="1"/>
              <w:rPr>
                <w:i/>
              </w:rPr>
            </w:pPr>
            <w:proofErr w:type="spellStart"/>
            <w:r>
              <w:rPr>
                <w:i/>
                <w:color w:val="231F20"/>
              </w:rPr>
              <w:t>Marli</w:t>
            </w:r>
            <w:proofErr w:type="spellEnd"/>
            <w:r>
              <w:rPr>
                <w:i/>
                <w:color w:val="231F20"/>
              </w:rPr>
              <w:t xml:space="preserve"> Corbett &amp; Nicole L. Johnson</w:t>
            </w:r>
          </w:p>
          <w:p w:rsidR="00CF1648" w:rsidRDefault="00D07AE2">
            <w:pPr>
              <w:pStyle w:val="TableParagraph"/>
              <w:spacing w:before="94" w:line="260" w:lineRule="atLeast"/>
              <w:ind w:right="446"/>
            </w:pPr>
            <w:r>
              <w:rPr>
                <w:color w:val="231F20"/>
              </w:rPr>
              <w:t>This interactive paper presentation focuses on college students’ experiences of sexual regret. Engaging case examples will illustrate data on who reports regretted sex and why the sexual regret occurs. Group discussion will explore the overlap between sexual regret and sexual victimization, with special focus on issues of sexual consent.</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40"/>
        <w:gridCol w:w="4700"/>
      </w:tblGrid>
      <w:tr w:rsidR="00CF1648">
        <w:trPr>
          <w:trHeight w:val="2584"/>
        </w:trPr>
        <w:tc>
          <w:tcPr>
            <w:tcW w:w="9340" w:type="dxa"/>
            <w:gridSpan w:val="2"/>
          </w:tcPr>
          <w:p w:rsidR="00CF1648" w:rsidRDefault="00D07AE2">
            <w:pPr>
              <w:pStyle w:val="TableParagraph"/>
              <w:spacing w:before="0" w:line="249" w:lineRule="auto"/>
              <w:rPr>
                <w:b/>
              </w:rPr>
            </w:pPr>
            <w:r>
              <w:rPr>
                <w:b/>
                <w:color w:val="231F20"/>
              </w:rPr>
              <w:t>Paper 2: The Relationship between Rape Myths, Sexual Communication Self-Efficacy, and Knowledge of Consent in Undergraduates</w:t>
            </w:r>
          </w:p>
          <w:p w:rsidR="00CF1648" w:rsidRDefault="00D07AE2">
            <w:pPr>
              <w:pStyle w:val="TableParagraph"/>
              <w:spacing w:before="0" w:line="249" w:lineRule="auto"/>
              <w:ind w:right="201"/>
              <w:rPr>
                <w:i/>
              </w:rPr>
            </w:pPr>
            <w:r>
              <w:rPr>
                <w:i/>
                <w:color w:val="231F20"/>
              </w:rPr>
              <w:t>Caitlin Martin-</w:t>
            </w:r>
            <w:proofErr w:type="spellStart"/>
            <w:r>
              <w:rPr>
                <w:i/>
                <w:color w:val="231F20"/>
              </w:rPr>
              <w:t>Wagar</w:t>
            </w:r>
            <w:proofErr w:type="spellEnd"/>
            <w:r>
              <w:rPr>
                <w:i/>
                <w:color w:val="231F20"/>
              </w:rPr>
              <w:t xml:space="preserve">, Alexis </w:t>
            </w:r>
            <w:proofErr w:type="spellStart"/>
            <w:r>
              <w:rPr>
                <w:i/>
                <w:color w:val="231F20"/>
              </w:rPr>
              <w:t>Dafonseca</w:t>
            </w:r>
            <w:proofErr w:type="spellEnd"/>
            <w:r>
              <w:rPr>
                <w:i/>
                <w:color w:val="231F20"/>
              </w:rPr>
              <w:t xml:space="preserve">, Marisa Norton, Alejandra Gonzalez Lopez, </w:t>
            </w:r>
            <w:proofErr w:type="spellStart"/>
            <w:r>
              <w:rPr>
                <w:i/>
                <w:color w:val="231F20"/>
              </w:rPr>
              <w:t>Nuha</w:t>
            </w:r>
            <w:proofErr w:type="spellEnd"/>
            <w:r>
              <w:rPr>
                <w:i/>
                <w:color w:val="231F20"/>
              </w:rPr>
              <w:t xml:space="preserve"> </w:t>
            </w:r>
            <w:proofErr w:type="spellStart"/>
            <w:r>
              <w:rPr>
                <w:i/>
                <w:color w:val="231F20"/>
              </w:rPr>
              <w:t>Alshabani</w:t>
            </w:r>
            <w:proofErr w:type="spellEnd"/>
            <w:r>
              <w:rPr>
                <w:i/>
                <w:color w:val="231F20"/>
              </w:rPr>
              <w:t>, &amp; Samsara Soto</w:t>
            </w:r>
          </w:p>
          <w:p w:rsidR="00CF1648" w:rsidRDefault="00D07AE2">
            <w:pPr>
              <w:pStyle w:val="TableParagraph"/>
              <w:spacing w:before="86" w:line="249" w:lineRule="auto"/>
              <w:ind w:right="273"/>
            </w:pPr>
            <w:r>
              <w:rPr>
                <w:color w:val="231F20"/>
              </w:rPr>
              <w:t>Considerable research has focused on how nonconsensual behaviors (e.g., threats) impact sexual assault, college students’ knowledge of and engagement in specific consensual behaviors have been less frequently examined. Undergraduate students’ (N = 261) confidence in discussing sexual health topics and rape myth endorsement significantly predicted their understanding of consent.</w:t>
            </w:r>
          </w:p>
        </w:tc>
      </w:tr>
      <w:tr w:rsidR="00CF1648">
        <w:trPr>
          <w:trHeight w:val="2444"/>
        </w:trPr>
        <w:tc>
          <w:tcPr>
            <w:tcW w:w="9340" w:type="dxa"/>
            <w:gridSpan w:val="2"/>
            <w:tcBorders>
              <w:bottom w:val="single" w:sz="8" w:space="0" w:color="231F20"/>
            </w:tcBorders>
          </w:tcPr>
          <w:p w:rsidR="00CF1648" w:rsidRDefault="00D07AE2">
            <w:pPr>
              <w:pStyle w:val="TableParagraph"/>
              <w:spacing w:before="130" w:line="249" w:lineRule="auto"/>
              <w:ind w:right="201"/>
              <w:rPr>
                <w:b/>
              </w:rPr>
            </w:pPr>
            <w:r>
              <w:rPr>
                <w:b/>
                <w:color w:val="231F20"/>
              </w:rPr>
              <w:t>Paper 3: Women’s Experiences of Consent Sexual Agency and Alcohol Use Prior to Sex</w:t>
            </w:r>
          </w:p>
          <w:p w:rsidR="00CF1648" w:rsidRDefault="00D07AE2">
            <w:pPr>
              <w:pStyle w:val="TableParagraph"/>
              <w:spacing w:before="1"/>
              <w:rPr>
                <w:i/>
              </w:rPr>
            </w:pPr>
            <w:r>
              <w:rPr>
                <w:i/>
                <w:color w:val="231F20"/>
              </w:rPr>
              <w:t xml:space="preserve">Julie </w:t>
            </w:r>
            <w:proofErr w:type="spellStart"/>
            <w:r>
              <w:rPr>
                <w:i/>
                <w:color w:val="231F20"/>
              </w:rPr>
              <w:t>Koven</w:t>
            </w:r>
            <w:proofErr w:type="spellEnd"/>
            <w:r>
              <w:rPr>
                <w:i/>
                <w:color w:val="231F20"/>
              </w:rPr>
              <w:t xml:space="preserve"> &amp; Sharon Lamb</w:t>
            </w:r>
          </w:p>
          <w:p w:rsidR="00CF1648" w:rsidRDefault="00D07AE2">
            <w:pPr>
              <w:pStyle w:val="TableParagraph"/>
              <w:spacing w:before="102" w:line="249" w:lineRule="auto"/>
              <w:ind w:right="163"/>
            </w:pPr>
            <w:r>
              <w:rPr>
                <w:color w:val="231F20"/>
              </w:rPr>
              <w:t>This paper presents findings from a study of undergraduate women’s attitudes toward consent in alcohol-involved sexual experiences, alcohol consumption in sexual encounters, and evaluation of one’s consent after such an experience. We present preliminary analyses on the complex relationship among sexual consent, alcohol consumption, and female sexual agency.</w:t>
            </w:r>
          </w:p>
        </w:tc>
      </w:tr>
      <w:tr w:rsidR="00CF1648">
        <w:trPr>
          <w:trHeight w:val="1569"/>
        </w:trPr>
        <w:tc>
          <w:tcPr>
            <w:tcW w:w="4640" w:type="dxa"/>
            <w:tcBorders>
              <w:top w:val="single" w:sz="8" w:space="0" w:color="231F20"/>
            </w:tcBorders>
          </w:tcPr>
          <w:p w:rsidR="00CF1648" w:rsidRDefault="00D07AE2">
            <w:pPr>
              <w:pStyle w:val="TableParagraph"/>
              <w:spacing w:line="249" w:lineRule="auto"/>
              <w:rPr>
                <w:b/>
              </w:rPr>
            </w:pPr>
            <w:r>
              <w:rPr>
                <w:b/>
                <w:color w:val="231F20"/>
              </w:rPr>
              <w:t>SYMPOSIUM: Me Too: Examining Sexual Violence and Mental Health Outcomes Among At-Risk Populations</w:t>
            </w:r>
          </w:p>
          <w:p w:rsidR="00CF1648" w:rsidRDefault="00D07AE2">
            <w:pPr>
              <w:pStyle w:val="TableParagraph"/>
              <w:spacing w:before="2" w:line="249" w:lineRule="auto"/>
              <w:rPr>
                <w:i/>
              </w:rPr>
            </w:pPr>
            <w:r>
              <w:rPr>
                <w:i/>
                <w:color w:val="231F20"/>
              </w:rPr>
              <w:t xml:space="preserve">Danielle Cummings, Shelby Weber, &amp; </w:t>
            </w:r>
            <w:proofErr w:type="spellStart"/>
            <w:r>
              <w:rPr>
                <w:i/>
                <w:color w:val="231F20"/>
              </w:rPr>
              <w:t>Ahva</w:t>
            </w:r>
            <w:proofErr w:type="spellEnd"/>
            <w:r w:rsidR="00A8740B">
              <w:rPr>
                <w:i/>
                <w:color w:val="231F20"/>
              </w:rPr>
              <w:t xml:space="preserve"> </w:t>
            </w:r>
            <w:proofErr w:type="spellStart"/>
            <w:r>
              <w:rPr>
                <w:i/>
                <w:color w:val="231F20"/>
              </w:rPr>
              <w:t>Mozafari</w:t>
            </w:r>
            <w:proofErr w:type="spellEnd"/>
          </w:p>
        </w:tc>
        <w:tc>
          <w:tcPr>
            <w:tcW w:w="4700" w:type="dxa"/>
            <w:tcBorders>
              <w:top w:val="single" w:sz="8" w:space="0" w:color="231F20"/>
            </w:tcBorders>
          </w:tcPr>
          <w:p w:rsidR="00CF1648" w:rsidRDefault="00D07AE2">
            <w:pPr>
              <w:pStyle w:val="TableParagraph"/>
              <w:ind w:left="210"/>
            </w:pPr>
            <w:r>
              <w:rPr>
                <w:color w:val="231F20"/>
              </w:rPr>
              <w:t>Friday 1:15-2:15PM</w:t>
            </w:r>
          </w:p>
          <w:p w:rsidR="00CF1648" w:rsidRDefault="00D07AE2">
            <w:pPr>
              <w:pStyle w:val="TableParagraph"/>
              <w:spacing w:before="11"/>
              <w:ind w:left="210"/>
              <w:rPr>
                <w:i/>
              </w:rPr>
            </w:pPr>
            <w:r>
              <w:rPr>
                <w:i/>
                <w:color w:val="231F20"/>
              </w:rPr>
              <w:t>Room 108</w:t>
            </w:r>
          </w:p>
        </w:tc>
      </w:tr>
      <w:tr w:rsidR="00CF1648">
        <w:trPr>
          <w:trHeight w:val="1576"/>
        </w:trPr>
        <w:tc>
          <w:tcPr>
            <w:tcW w:w="9340" w:type="dxa"/>
            <w:gridSpan w:val="2"/>
          </w:tcPr>
          <w:p w:rsidR="00CF1648" w:rsidRDefault="00D07AE2">
            <w:pPr>
              <w:pStyle w:val="TableParagraph"/>
              <w:spacing w:before="130" w:line="249" w:lineRule="auto"/>
              <w:ind w:right="445"/>
            </w:pPr>
            <w:r>
              <w:rPr>
                <w:color w:val="231F20"/>
              </w:rPr>
              <w:t>Across three presentations, this symposium will discuss prevalence rates of sexual assault and related mental health outcomes across two populations: university students and incarcerated women. Across these studies, survivors were more likely to report shame experiences, avoidance, PTSD, dissociative, anxiety, and depressive symptoms. Implications for treatment will be discussed.</w:t>
            </w:r>
          </w:p>
        </w:tc>
      </w:tr>
      <w:tr w:rsidR="00CF1648">
        <w:trPr>
          <w:trHeight w:val="2194"/>
        </w:trPr>
        <w:tc>
          <w:tcPr>
            <w:tcW w:w="9340" w:type="dxa"/>
            <w:gridSpan w:val="2"/>
          </w:tcPr>
          <w:p w:rsidR="00CF1648" w:rsidRDefault="00D07AE2">
            <w:pPr>
              <w:pStyle w:val="TableParagraph"/>
              <w:spacing w:before="130" w:line="249" w:lineRule="auto"/>
              <w:ind w:right="201"/>
              <w:rPr>
                <w:b/>
              </w:rPr>
            </w:pPr>
            <w:r>
              <w:rPr>
                <w:b/>
                <w:color w:val="231F20"/>
              </w:rPr>
              <w:t>Understanding University Women’s Experiences of Shame and Experiential Avoidance following Sexual Assault</w:t>
            </w:r>
          </w:p>
          <w:p w:rsidR="00CF1648" w:rsidRPr="00A8740B" w:rsidRDefault="00D07AE2" w:rsidP="00A8740B">
            <w:pPr>
              <w:pStyle w:val="TableParagraph"/>
              <w:spacing w:before="1"/>
              <w:rPr>
                <w:i/>
                <w:color w:val="231F20"/>
              </w:rPr>
            </w:pPr>
            <w:r>
              <w:rPr>
                <w:i/>
                <w:color w:val="231F20"/>
              </w:rPr>
              <w:t xml:space="preserve">Danielle Cummings, Shelby Weber, </w:t>
            </w:r>
            <w:proofErr w:type="spellStart"/>
            <w:r>
              <w:rPr>
                <w:i/>
                <w:color w:val="231F20"/>
              </w:rPr>
              <w:t>Ahva</w:t>
            </w:r>
            <w:proofErr w:type="spellEnd"/>
            <w:r>
              <w:rPr>
                <w:i/>
                <w:color w:val="231F20"/>
              </w:rPr>
              <w:t xml:space="preserve"> </w:t>
            </w:r>
            <w:proofErr w:type="spellStart"/>
            <w:r>
              <w:rPr>
                <w:i/>
                <w:color w:val="231F20"/>
              </w:rPr>
              <w:t>Mozafari</w:t>
            </w:r>
            <w:proofErr w:type="spellEnd"/>
            <w:r>
              <w:rPr>
                <w:i/>
                <w:color w:val="231F20"/>
              </w:rPr>
              <w:t>, &amp; Shannon Lynch</w:t>
            </w:r>
          </w:p>
          <w:p w:rsidR="00CF1648" w:rsidRDefault="00D07AE2">
            <w:pPr>
              <w:pStyle w:val="TableParagraph"/>
              <w:spacing w:before="102" w:line="249" w:lineRule="auto"/>
              <w:ind w:right="187"/>
            </w:pPr>
            <w:r>
              <w:rPr>
                <w:color w:val="231F20"/>
              </w:rPr>
              <w:t>In this sample of 145 university women, 33% reported a history of at least one sexual assault. Survivors were significantly more likely to report global experiences of shame, body shame, and experiential avoidance. Experiential avoidance further mediated the relationship between sexual assault and global shame.</w:t>
            </w:r>
          </w:p>
        </w:tc>
      </w:tr>
      <w:tr w:rsidR="00CF1648">
        <w:trPr>
          <w:trHeight w:val="2056"/>
        </w:trPr>
        <w:tc>
          <w:tcPr>
            <w:tcW w:w="9340" w:type="dxa"/>
            <w:gridSpan w:val="2"/>
          </w:tcPr>
          <w:p w:rsidR="00CF1648" w:rsidRDefault="00D07AE2">
            <w:pPr>
              <w:pStyle w:val="TableParagraph"/>
              <w:spacing w:before="130" w:line="249" w:lineRule="auto"/>
              <w:ind w:right="201"/>
              <w:rPr>
                <w:b/>
              </w:rPr>
            </w:pPr>
            <w:r>
              <w:rPr>
                <w:b/>
                <w:color w:val="231F20"/>
              </w:rPr>
              <w:t>Examining the Associations between Sexual Violence, Relationship Functioning, and Depressive Symptoms</w:t>
            </w:r>
          </w:p>
          <w:p w:rsidR="00CF1648" w:rsidRDefault="00D07AE2">
            <w:pPr>
              <w:pStyle w:val="TableParagraph"/>
              <w:spacing w:before="1"/>
              <w:rPr>
                <w:i/>
              </w:rPr>
            </w:pPr>
            <w:proofErr w:type="spellStart"/>
            <w:r>
              <w:rPr>
                <w:i/>
                <w:color w:val="231F20"/>
              </w:rPr>
              <w:t>Ahva</w:t>
            </w:r>
            <w:proofErr w:type="spellEnd"/>
            <w:r>
              <w:rPr>
                <w:i/>
                <w:color w:val="231F20"/>
              </w:rPr>
              <w:t xml:space="preserve"> </w:t>
            </w:r>
            <w:proofErr w:type="spellStart"/>
            <w:r>
              <w:rPr>
                <w:i/>
                <w:color w:val="231F20"/>
              </w:rPr>
              <w:t>Mozafari</w:t>
            </w:r>
            <w:proofErr w:type="spellEnd"/>
            <w:r>
              <w:rPr>
                <w:i/>
                <w:color w:val="231F20"/>
              </w:rPr>
              <w:t>, Danielle Cummings, Shelby Weber, &amp; Shannon Lynch</w:t>
            </w:r>
          </w:p>
          <w:p w:rsidR="00CF1648" w:rsidRDefault="00D07AE2">
            <w:pPr>
              <w:pStyle w:val="TableParagraph"/>
              <w:spacing w:before="94" w:line="260" w:lineRule="atLeast"/>
              <w:ind w:right="93"/>
            </w:pPr>
            <w:r>
              <w:rPr>
                <w:color w:val="231F20"/>
              </w:rPr>
              <w:t>One hundred twenty incarcerated women were randomly selected for this study. Participants reported high rates of sexual violence. Sexual violence was significantly associated with depression (r = .232, p = .041) and attachment anxiety (r = .322, p = .003). Attachment anxiety mediated the relationship between sexual violence and depression.</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56"/>
        <w:gridCol w:w="4683"/>
      </w:tblGrid>
      <w:tr w:rsidR="00CF1648">
        <w:trPr>
          <w:trHeight w:val="2571"/>
        </w:trPr>
        <w:tc>
          <w:tcPr>
            <w:tcW w:w="9339" w:type="dxa"/>
            <w:gridSpan w:val="2"/>
            <w:tcBorders>
              <w:bottom w:val="single" w:sz="8" w:space="0" w:color="231F20"/>
            </w:tcBorders>
          </w:tcPr>
          <w:p w:rsidR="00CF1648" w:rsidRDefault="00D07AE2">
            <w:pPr>
              <w:pStyle w:val="TableParagraph"/>
              <w:spacing w:before="0" w:line="249" w:lineRule="auto"/>
              <w:ind w:right="298"/>
              <w:rPr>
                <w:b/>
              </w:rPr>
            </w:pPr>
            <w:r>
              <w:rPr>
                <w:b/>
                <w:color w:val="231F20"/>
              </w:rPr>
              <w:t>Experiences of Childhood and Adult Sexual Violence as Predictors of PTSD, Substance Use, and Dissociation among Women in Jail</w:t>
            </w:r>
          </w:p>
          <w:p w:rsidR="00CF1648" w:rsidRDefault="00D07AE2">
            <w:pPr>
              <w:pStyle w:val="TableParagraph"/>
              <w:spacing w:before="0" w:line="249" w:lineRule="auto"/>
              <w:ind w:right="298"/>
              <w:rPr>
                <w:i/>
              </w:rPr>
            </w:pPr>
            <w:r>
              <w:rPr>
                <w:i/>
                <w:color w:val="231F20"/>
              </w:rPr>
              <w:t xml:space="preserve">Shelby Weber, </w:t>
            </w:r>
            <w:proofErr w:type="spellStart"/>
            <w:r>
              <w:rPr>
                <w:i/>
                <w:color w:val="231F20"/>
              </w:rPr>
              <w:t>Ahva</w:t>
            </w:r>
            <w:proofErr w:type="spellEnd"/>
            <w:r>
              <w:rPr>
                <w:i/>
                <w:color w:val="231F20"/>
              </w:rPr>
              <w:t xml:space="preserve"> </w:t>
            </w:r>
            <w:proofErr w:type="spellStart"/>
            <w:r>
              <w:rPr>
                <w:i/>
                <w:color w:val="231F20"/>
              </w:rPr>
              <w:t>Mozafari</w:t>
            </w:r>
            <w:proofErr w:type="spellEnd"/>
            <w:r>
              <w:rPr>
                <w:i/>
                <w:color w:val="231F20"/>
              </w:rPr>
              <w:t xml:space="preserve">, Danielle Cummings, Stephanie </w:t>
            </w:r>
            <w:proofErr w:type="spellStart"/>
            <w:r>
              <w:rPr>
                <w:i/>
                <w:color w:val="231F20"/>
              </w:rPr>
              <w:t>McManiman</w:t>
            </w:r>
            <w:proofErr w:type="spellEnd"/>
            <w:r>
              <w:rPr>
                <w:i/>
                <w:color w:val="231F20"/>
              </w:rPr>
              <w:t xml:space="preserve">, Stephanie Kaplan, Elizabeth </w:t>
            </w:r>
            <w:proofErr w:type="spellStart"/>
            <w:r>
              <w:rPr>
                <w:i/>
                <w:color w:val="231F20"/>
              </w:rPr>
              <w:t>Craun</w:t>
            </w:r>
            <w:proofErr w:type="spellEnd"/>
            <w:r>
              <w:rPr>
                <w:i/>
                <w:color w:val="231F20"/>
              </w:rPr>
              <w:t>, &amp; Shannon Lynch</w:t>
            </w:r>
          </w:p>
          <w:p w:rsidR="00CF1648" w:rsidRDefault="00D07AE2">
            <w:pPr>
              <w:pStyle w:val="TableParagraph"/>
              <w:spacing w:before="86" w:line="249" w:lineRule="auto"/>
              <w:ind w:right="365"/>
            </w:pPr>
            <w:r>
              <w:rPr>
                <w:color w:val="231F20"/>
              </w:rPr>
              <w:t>This study examines cumulative experiences of childhood and adulthood sexual abuse and rape as predictors of mental health outcomes among 146 women in jail. Cumulative exposure to sexual violence significantly predicted PTSD symptoms, substance use severity, and dissociation. These findings highlight the need for trauma-informed treatment among incarcerated women.</w:t>
            </w:r>
          </w:p>
        </w:tc>
      </w:tr>
      <w:tr w:rsidR="00CF1648">
        <w:trPr>
          <w:trHeight w:val="1041"/>
        </w:trPr>
        <w:tc>
          <w:tcPr>
            <w:tcW w:w="4656" w:type="dxa"/>
            <w:tcBorders>
              <w:top w:val="single" w:sz="8" w:space="0" w:color="231F20"/>
            </w:tcBorders>
          </w:tcPr>
          <w:p w:rsidR="00CF1648" w:rsidRDefault="00D07AE2">
            <w:pPr>
              <w:pStyle w:val="TableParagraph"/>
              <w:spacing w:line="249" w:lineRule="auto"/>
              <w:ind w:right="119"/>
              <w:rPr>
                <w:b/>
              </w:rPr>
            </w:pPr>
            <w:r>
              <w:rPr>
                <w:b/>
                <w:color w:val="231F20"/>
              </w:rPr>
              <w:t>WORKSHOP: Activism - Social Agency and Sexual Rights</w:t>
            </w:r>
          </w:p>
          <w:p w:rsidR="00CF1648" w:rsidRDefault="00D07AE2">
            <w:pPr>
              <w:pStyle w:val="TableParagraph"/>
              <w:spacing w:before="1"/>
              <w:rPr>
                <w:i/>
              </w:rPr>
            </w:pPr>
            <w:r>
              <w:rPr>
                <w:i/>
                <w:color w:val="231F20"/>
              </w:rPr>
              <w:t>Sandy Ramirez &amp; Paula Caplan</w:t>
            </w:r>
          </w:p>
        </w:tc>
        <w:tc>
          <w:tcPr>
            <w:tcW w:w="4683" w:type="dxa"/>
            <w:tcBorders>
              <w:top w:val="single" w:sz="8" w:space="0" w:color="231F20"/>
            </w:tcBorders>
          </w:tcPr>
          <w:p w:rsidR="00CF1648" w:rsidRDefault="00D07AE2">
            <w:pPr>
              <w:pStyle w:val="TableParagraph"/>
              <w:ind w:left="193"/>
            </w:pPr>
            <w:r>
              <w:rPr>
                <w:color w:val="231F20"/>
              </w:rPr>
              <w:t>Friday 1:15-2:15PM</w:t>
            </w:r>
          </w:p>
          <w:p w:rsidR="00CF1648" w:rsidRDefault="00D07AE2">
            <w:pPr>
              <w:pStyle w:val="TableParagraph"/>
              <w:spacing w:before="11"/>
              <w:ind w:left="193"/>
              <w:rPr>
                <w:i/>
              </w:rPr>
            </w:pPr>
            <w:r>
              <w:rPr>
                <w:i/>
                <w:color w:val="231F20"/>
              </w:rPr>
              <w:t>Room 101</w:t>
            </w:r>
          </w:p>
        </w:tc>
      </w:tr>
      <w:tr w:rsidR="00CF1648">
        <w:trPr>
          <w:trHeight w:val="1298"/>
        </w:trPr>
        <w:tc>
          <w:tcPr>
            <w:tcW w:w="9339" w:type="dxa"/>
            <w:gridSpan w:val="2"/>
            <w:tcBorders>
              <w:bottom w:val="single" w:sz="8" w:space="0" w:color="231F20"/>
            </w:tcBorders>
          </w:tcPr>
          <w:p w:rsidR="00CF1648" w:rsidRDefault="00D07AE2">
            <w:pPr>
              <w:pStyle w:val="TableParagraph"/>
              <w:spacing w:before="130" w:line="249" w:lineRule="auto"/>
              <w:ind w:right="207"/>
              <w:jc w:val="both"/>
            </w:pPr>
            <w:r>
              <w:rPr>
                <w:color w:val="231F20"/>
              </w:rPr>
              <w:t>This session will present examples of activism through research, teaching and direct</w:t>
            </w:r>
            <w:r>
              <w:rPr>
                <w:color w:val="231F20"/>
                <w:spacing w:val="-43"/>
              </w:rPr>
              <w:t xml:space="preserve"> </w:t>
            </w:r>
            <w:r>
              <w:rPr>
                <w:color w:val="231F20"/>
              </w:rPr>
              <w:t>actions focused on sexuality, sexual orientation, sex/gender and reproductive health, and sexual</w:t>
            </w:r>
            <w:r>
              <w:rPr>
                <w:color w:val="231F20"/>
                <w:spacing w:val="-44"/>
              </w:rPr>
              <w:t xml:space="preserve"> </w:t>
            </w:r>
            <w:r>
              <w:rPr>
                <w:color w:val="231F20"/>
              </w:rPr>
              <w:t>as- sault. We will look at how feminist/integrative/qualitative/critical/mixed methodologies inform teaching and clinical interventions as well as political actions leading to systemic</w:t>
            </w:r>
            <w:r>
              <w:rPr>
                <w:color w:val="231F20"/>
                <w:spacing w:val="-35"/>
              </w:rPr>
              <w:t xml:space="preserve"> </w:t>
            </w:r>
            <w:r>
              <w:rPr>
                <w:color w:val="231F20"/>
              </w:rPr>
              <w:t>change.</w:t>
            </w:r>
          </w:p>
        </w:tc>
      </w:tr>
      <w:tr w:rsidR="00CF1648">
        <w:trPr>
          <w:trHeight w:val="1569"/>
        </w:trPr>
        <w:tc>
          <w:tcPr>
            <w:tcW w:w="4656" w:type="dxa"/>
            <w:tcBorders>
              <w:top w:val="single" w:sz="8" w:space="0" w:color="231F20"/>
            </w:tcBorders>
          </w:tcPr>
          <w:p w:rsidR="00CF1648" w:rsidRDefault="00D07AE2">
            <w:pPr>
              <w:pStyle w:val="TableParagraph"/>
              <w:spacing w:line="249" w:lineRule="auto"/>
              <w:ind w:right="119"/>
              <w:rPr>
                <w:b/>
              </w:rPr>
            </w:pPr>
            <w:r>
              <w:rPr>
                <w:b/>
                <w:color w:val="231F20"/>
              </w:rPr>
              <w:t>WORKSHOP: Gender Diverse Affirmative Therapy: Advancing Skills and Knowledge of Clinical Work with Trans and Non-Binary People</w:t>
            </w:r>
          </w:p>
          <w:p w:rsidR="00CF1648" w:rsidRDefault="00D07AE2">
            <w:pPr>
              <w:pStyle w:val="TableParagraph"/>
              <w:spacing w:before="3"/>
              <w:rPr>
                <w:i/>
              </w:rPr>
            </w:pPr>
            <w:r>
              <w:rPr>
                <w:i/>
                <w:color w:val="231F20"/>
              </w:rPr>
              <w:t>Sana Flynn, Erica Rey, &amp; Dani Soltis</w:t>
            </w:r>
          </w:p>
        </w:tc>
        <w:tc>
          <w:tcPr>
            <w:tcW w:w="4683" w:type="dxa"/>
            <w:tcBorders>
              <w:top w:val="single" w:sz="8" w:space="0" w:color="231F20"/>
            </w:tcBorders>
          </w:tcPr>
          <w:p w:rsidR="00CF1648" w:rsidRDefault="00D07AE2">
            <w:pPr>
              <w:pStyle w:val="TableParagraph"/>
              <w:ind w:left="193"/>
            </w:pPr>
            <w:r>
              <w:rPr>
                <w:color w:val="231F20"/>
              </w:rPr>
              <w:t>Friday 1:15-2:15PM</w:t>
            </w:r>
          </w:p>
          <w:p w:rsidR="00CF1648" w:rsidRDefault="00D07AE2">
            <w:pPr>
              <w:pStyle w:val="TableParagraph"/>
              <w:spacing w:before="11"/>
              <w:ind w:left="193"/>
              <w:rPr>
                <w:i/>
              </w:rPr>
            </w:pPr>
            <w:r>
              <w:rPr>
                <w:i/>
                <w:color w:val="231F20"/>
              </w:rPr>
              <w:t>Room 105</w:t>
            </w:r>
          </w:p>
        </w:tc>
      </w:tr>
      <w:tr w:rsidR="00CF1648">
        <w:trPr>
          <w:trHeight w:val="1562"/>
        </w:trPr>
        <w:tc>
          <w:tcPr>
            <w:tcW w:w="9339" w:type="dxa"/>
            <w:gridSpan w:val="2"/>
            <w:tcBorders>
              <w:bottom w:val="single" w:sz="8" w:space="0" w:color="231F20"/>
            </w:tcBorders>
          </w:tcPr>
          <w:p w:rsidR="00CF1648" w:rsidRDefault="00D07AE2">
            <w:pPr>
              <w:pStyle w:val="TableParagraph"/>
              <w:spacing w:before="130" w:line="249" w:lineRule="auto"/>
              <w:ind w:right="298"/>
            </w:pPr>
            <w:r>
              <w:rPr>
                <w:color w:val="231F20"/>
              </w:rPr>
              <w:t xml:space="preserve">This workshop aims to increase participants’ understanding of gender diversity from a </w:t>
            </w:r>
            <w:proofErr w:type="spellStart"/>
            <w:r>
              <w:rPr>
                <w:color w:val="231F20"/>
              </w:rPr>
              <w:t>mul</w:t>
            </w:r>
            <w:proofErr w:type="spellEnd"/>
            <w:r>
              <w:rPr>
                <w:color w:val="231F20"/>
              </w:rPr>
              <w:t xml:space="preserve">- </w:t>
            </w:r>
            <w:proofErr w:type="spellStart"/>
            <w:r>
              <w:rPr>
                <w:color w:val="231F20"/>
              </w:rPr>
              <w:t>ticultural</w:t>
            </w:r>
            <w:proofErr w:type="spellEnd"/>
            <w:r>
              <w:rPr>
                <w:color w:val="231F20"/>
              </w:rPr>
              <w:t xml:space="preserve">, developmental framework. We will provide overviews of community experiences, vocabulary, gender minority stress, intersectionality, and non-binary experiences. We will lead the group in investigating their own attitudes toward gender diverse people in a sup- </w:t>
            </w:r>
            <w:proofErr w:type="spellStart"/>
            <w:r>
              <w:rPr>
                <w:color w:val="231F20"/>
              </w:rPr>
              <w:t>portive</w:t>
            </w:r>
            <w:proofErr w:type="spellEnd"/>
            <w:r>
              <w:rPr>
                <w:color w:val="231F20"/>
              </w:rPr>
              <w:t xml:space="preserve"> group-focused environment.</w:t>
            </w:r>
          </w:p>
        </w:tc>
      </w:tr>
      <w:tr w:rsidR="00CF1648">
        <w:trPr>
          <w:trHeight w:val="1041"/>
        </w:trPr>
        <w:tc>
          <w:tcPr>
            <w:tcW w:w="4656" w:type="dxa"/>
            <w:tcBorders>
              <w:top w:val="single" w:sz="8" w:space="0" w:color="231F20"/>
            </w:tcBorders>
          </w:tcPr>
          <w:p w:rsidR="00CF1648" w:rsidRDefault="00D07AE2">
            <w:pPr>
              <w:pStyle w:val="TableParagraph"/>
              <w:spacing w:line="249" w:lineRule="auto"/>
              <w:ind w:right="1192"/>
              <w:rPr>
                <w:b/>
              </w:rPr>
            </w:pPr>
            <w:r>
              <w:rPr>
                <w:b/>
                <w:color w:val="231F20"/>
              </w:rPr>
              <w:t>CAUCUS MEETING: Caucus on Mothering Issues</w:t>
            </w:r>
          </w:p>
          <w:p w:rsidR="00CF1648" w:rsidRDefault="00D07AE2">
            <w:pPr>
              <w:pStyle w:val="TableParagraph"/>
              <w:spacing w:before="1"/>
              <w:rPr>
                <w:i/>
              </w:rPr>
            </w:pPr>
            <w:r>
              <w:rPr>
                <w:i/>
                <w:color w:val="231F20"/>
              </w:rPr>
              <w:t>Karen Tao</w:t>
            </w:r>
          </w:p>
        </w:tc>
        <w:tc>
          <w:tcPr>
            <w:tcW w:w="4683" w:type="dxa"/>
            <w:tcBorders>
              <w:top w:val="single" w:sz="8" w:space="0" w:color="231F20"/>
            </w:tcBorders>
          </w:tcPr>
          <w:p w:rsidR="00CF1648" w:rsidRDefault="00D07AE2">
            <w:pPr>
              <w:pStyle w:val="TableParagraph"/>
              <w:ind w:left="193"/>
            </w:pPr>
            <w:r>
              <w:rPr>
                <w:color w:val="231F20"/>
              </w:rPr>
              <w:t>Friday 1:15-2:15PM</w:t>
            </w:r>
          </w:p>
          <w:p w:rsidR="00CF1648" w:rsidRDefault="00D07AE2">
            <w:pPr>
              <w:pStyle w:val="TableParagraph"/>
              <w:spacing w:before="11"/>
              <w:ind w:left="193"/>
              <w:rPr>
                <w:i/>
              </w:rPr>
            </w:pPr>
            <w:r>
              <w:rPr>
                <w:i/>
                <w:color w:val="231F20"/>
              </w:rPr>
              <w:t>Room 106</w:t>
            </w:r>
          </w:p>
        </w:tc>
      </w:tr>
      <w:tr w:rsidR="00CF1648">
        <w:trPr>
          <w:trHeight w:val="1298"/>
        </w:trPr>
        <w:tc>
          <w:tcPr>
            <w:tcW w:w="9339" w:type="dxa"/>
            <w:gridSpan w:val="2"/>
            <w:tcBorders>
              <w:bottom w:val="single" w:sz="8" w:space="0" w:color="231F20"/>
            </w:tcBorders>
          </w:tcPr>
          <w:p w:rsidR="00CF1648" w:rsidRDefault="00D07AE2">
            <w:pPr>
              <w:pStyle w:val="TableParagraph"/>
              <w:spacing w:before="130" w:line="249" w:lineRule="auto"/>
              <w:ind w:right="211"/>
            </w:pPr>
            <w:r>
              <w:rPr>
                <w:color w:val="231F20"/>
              </w:rPr>
              <w:t xml:space="preserve">This caucus meeting is for anyone interested in dialoguing about topics related to mother- </w:t>
            </w:r>
            <w:proofErr w:type="spellStart"/>
            <w:r>
              <w:rPr>
                <w:color w:val="231F20"/>
              </w:rPr>
              <w:t>ing</w:t>
            </w:r>
            <w:proofErr w:type="spellEnd"/>
            <w:r>
              <w:rPr>
                <w:color w:val="231F20"/>
              </w:rPr>
              <w:t xml:space="preserve">/parenting, supporting research on mothering/parenting, fostering professional develop- </w:t>
            </w:r>
            <w:proofErr w:type="spellStart"/>
            <w:r>
              <w:rPr>
                <w:color w:val="231F20"/>
              </w:rPr>
              <w:t>ment</w:t>
            </w:r>
            <w:proofErr w:type="spellEnd"/>
            <w:r>
              <w:rPr>
                <w:color w:val="231F20"/>
              </w:rPr>
              <w:t xml:space="preserve"> and mentoring, promoting activism within and outside of the organization, and consult- </w:t>
            </w:r>
            <w:proofErr w:type="spellStart"/>
            <w:r>
              <w:rPr>
                <w:color w:val="231F20"/>
              </w:rPr>
              <w:t>ing</w:t>
            </w:r>
            <w:proofErr w:type="spellEnd"/>
            <w:r>
              <w:rPr>
                <w:color w:val="231F20"/>
              </w:rPr>
              <w:t xml:space="preserve"> on ways to engage clients in discussion about mothering/parenting issues.</w:t>
            </w:r>
          </w:p>
        </w:tc>
      </w:tr>
    </w:tbl>
    <w:p w:rsidR="00CF1648" w:rsidRDefault="00CF1648">
      <w:pPr>
        <w:spacing w:line="249" w:lineRule="auto"/>
        <w:sectPr w:rsidR="00CF1648">
          <w:pgSz w:w="12960" w:h="16560"/>
          <w:pgMar w:top="1580" w:right="1680" w:bottom="880" w:left="920" w:header="0" w:footer="681"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654"/>
        <w:gridCol w:w="4685"/>
      </w:tblGrid>
      <w:tr w:rsidR="00CF1648">
        <w:trPr>
          <w:trHeight w:val="1041"/>
        </w:trPr>
        <w:tc>
          <w:tcPr>
            <w:tcW w:w="4654" w:type="dxa"/>
            <w:tcBorders>
              <w:top w:val="single" w:sz="8" w:space="0" w:color="231F20"/>
            </w:tcBorders>
          </w:tcPr>
          <w:p w:rsidR="00CF1648" w:rsidRDefault="00D07AE2">
            <w:pPr>
              <w:pStyle w:val="TableParagraph"/>
              <w:spacing w:line="249" w:lineRule="auto"/>
              <w:ind w:right="175"/>
              <w:rPr>
                <w:b/>
              </w:rPr>
            </w:pPr>
            <w:r>
              <w:rPr>
                <w:b/>
                <w:color w:val="231F20"/>
              </w:rPr>
              <w:t>WORKSHOP: Personal Consequences of Sex/Gender Identity Politics</w:t>
            </w:r>
          </w:p>
          <w:p w:rsidR="00CF1648" w:rsidRDefault="00D07AE2">
            <w:pPr>
              <w:pStyle w:val="TableParagraph"/>
              <w:spacing w:before="1"/>
              <w:rPr>
                <w:i/>
              </w:rPr>
            </w:pPr>
            <w:proofErr w:type="spellStart"/>
            <w:r>
              <w:rPr>
                <w:i/>
                <w:color w:val="231F20"/>
              </w:rPr>
              <w:t>Leonore</w:t>
            </w:r>
            <w:proofErr w:type="spellEnd"/>
            <w:r>
              <w:rPr>
                <w:i/>
                <w:color w:val="231F20"/>
              </w:rPr>
              <w:t xml:space="preserve"> </w:t>
            </w:r>
            <w:proofErr w:type="spellStart"/>
            <w:r>
              <w:rPr>
                <w:i/>
                <w:color w:val="231F20"/>
              </w:rPr>
              <w:t>Tiefer</w:t>
            </w:r>
            <w:proofErr w:type="spellEnd"/>
            <w:r>
              <w:rPr>
                <w:i/>
                <w:color w:val="231F20"/>
              </w:rPr>
              <w:t xml:space="preserve"> &amp; Stephanie Sanders</w:t>
            </w:r>
          </w:p>
        </w:tc>
        <w:tc>
          <w:tcPr>
            <w:tcW w:w="4685" w:type="dxa"/>
            <w:tcBorders>
              <w:top w:val="single" w:sz="8" w:space="0" w:color="231F20"/>
            </w:tcBorders>
          </w:tcPr>
          <w:p w:rsidR="00CF1648" w:rsidRDefault="00D07AE2">
            <w:pPr>
              <w:pStyle w:val="TableParagraph"/>
              <w:ind w:left="196"/>
            </w:pPr>
            <w:r>
              <w:rPr>
                <w:color w:val="231F20"/>
              </w:rPr>
              <w:t>Friday 1:15-2:15PM</w:t>
            </w:r>
          </w:p>
          <w:p w:rsidR="00CF1648" w:rsidRDefault="00D07AE2">
            <w:pPr>
              <w:pStyle w:val="TableParagraph"/>
              <w:spacing w:before="11"/>
              <w:ind w:left="196"/>
              <w:rPr>
                <w:i/>
              </w:rPr>
            </w:pPr>
            <w:r>
              <w:rPr>
                <w:i/>
                <w:color w:val="231F20"/>
              </w:rPr>
              <w:t>Room 115</w:t>
            </w:r>
          </w:p>
        </w:tc>
      </w:tr>
      <w:tr w:rsidR="00CF1648">
        <w:trPr>
          <w:trHeight w:val="1298"/>
        </w:trPr>
        <w:tc>
          <w:tcPr>
            <w:tcW w:w="9339" w:type="dxa"/>
            <w:gridSpan w:val="2"/>
            <w:tcBorders>
              <w:bottom w:val="single" w:sz="8" w:space="0" w:color="231F20"/>
            </w:tcBorders>
          </w:tcPr>
          <w:p w:rsidR="00CF1648" w:rsidRDefault="00D07AE2">
            <w:pPr>
              <w:pStyle w:val="TableParagraph"/>
              <w:spacing w:before="130" w:line="249" w:lineRule="auto"/>
              <w:ind w:right="248"/>
            </w:pPr>
            <w:r>
              <w:rPr>
                <w:color w:val="231F20"/>
              </w:rPr>
              <w:t xml:space="preserve">The last few decades have emphasized identity politics as a route to empowerment and so- </w:t>
            </w:r>
            <w:proofErr w:type="spellStart"/>
            <w:r>
              <w:rPr>
                <w:color w:val="231F20"/>
              </w:rPr>
              <w:t>cial</w:t>
            </w:r>
            <w:proofErr w:type="spellEnd"/>
            <w:r>
              <w:rPr>
                <w:color w:val="231F20"/>
              </w:rPr>
              <w:t xml:space="preserve"> justice. What have been some of the (unintended) consequences of sex/gender identity politics in our personal, family, and work lives? We will engage in small group activities to explore this question.</w:t>
            </w:r>
          </w:p>
        </w:tc>
      </w:tr>
      <w:tr w:rsidR="00CF1648">
        <w:trPr>
          <w:trHeight w:val="1041"/>
        </w:trPr>
        <w:tc>
          <w:tcPr>
            <w:tcW w:w="4654" w:type="dxa"/>
            <w:tcBorders>
              <w:top w:val="single" w:sz="8" w:space="0" w:color="231F20"/>
            </w:tcBorders>
          </w:tcPr>
          <w:p w:rsidR="00CF1648" w:rsidRDefault="00D07AE2">
            <w:pPr>
              <w:pStyle w:val="TableParagraph"/>
              <w:spacing w:line="249" w:lineRule="auto"/>
              <w:ind w:right="175"/>
              <w:rPr>
                <w:b/>
              </w:rPr>
            </w:pPr>
            <w:r>
              <w:rPr>
                <w:b/>
                <w:color w:val="231F20"/>
              </w:rPr>
              <w:t>WORKSHOP: Thinking About Writing a Book?</w:t>
            </w:r>
          </w:p>
          <w:p w:rsidR="00CF1648" w:rsidRDefault="00D07AE2">
            <w:pPr>
              <w:pStyle w:val="TableParagraph"/>
              <w:spacing w:before="1"/>
              <w:rPr>
                <w:i/>
              </w:rPr>
            </w:pPr>
            <w:r>
              <w:rPr>
                <w:i/>
                <w:color w:val="231F20"/>
              </w:rPr>
              <w:t xml:space="preserve">Irene Frieze &amp; Margaret </w:t>
            </w:r>
            <w:proofErr w:type="spellStart"/>
            <w:r>
              <w:rPr>
                <w:i/>
                <w:color w:val="231F20"/>
              </w:rPr>
              <w:t>Signorella</w:t>
            </w:r>
            <w:proofErr w:type="spellEnd"/>
          </w:p>
        </w:tc>
        <w:tc>
          <w:tcPr>
            <w:tcW w:w="4685" w:type="dxa"/>
            <w:tcBorders>
              <w:top w:val="single" w:sz="8" w:space="0" w:color="231F20"/>
            </w:tcBorders>
          </w:tcPr>
          <w:p w:rsidR="00CF1648" w:rsidRDefault="00D07AE2">
            <w:pPr>
              <w:pStyle w:val="TableParagraph"/>
              <w:ind w:left="196"/>
            </w:pPr>
            <w:r>
              <w:rPr>
                <w:color w:val="231F20"/>
              </w:rPr>
              <w:t>Friday 1:15-2:15PM</w:t>
            </w:r>
          </w:p>
          <w:p w:rsidR="00CF1648" w:rsidRDefault="00D07AE2">
            <w:pPr>
              <w:pStyle w:val="TableParagraph"/>
              <w:spacing w:before="11"/>
              <w:ind w:left="196"/>
              <w:rPr>
                <w:i/>
              </w:rPr>
            </w:pPr>
            <w:r>
              <w:rPr>
                <w:i/>
                <w:color w:val="231F20"/>
              </w:rPr>
              <w:t>Room 116</w:t>
            </w:r>
          </w:p>
        </w:tc>
      </w:tr>
      <w:tr w:rsidR="00CF1648">
        <w:trPr>
          <w:trHeight w:val="770"/>
        </w:trPr>
        <w:tc>
          <w:tcPr>
            <w:tcW w:w="9339" w:type="dxa"/>
            <w:gridSpan w:val="2"/>
            <w:tcBorders>
              <w:bottom w:val="single" w:sz="8" w:space="0" w:color="231F20"/>
            </w:tcBorders>
          </w:tcPr>
          <w:p w:rsidR="00CF1648" w:rsidRDefault="00D07AE2">
            <w:pPr>
              <w:pStyle w:val="TableParagraph"/>
              <w:spacing w:before="130" w:line="249" w:lineRule="auto"/>
              <w:ind w:right="298"/>
            </w:pPr>
            <w:r>
              <w:rPr>
                <w:color w:val="231F20"/>
              </w:rPr>
              <w:t>This workshop will explore the process of writing a book and getting it published, with a focus on books on feminist psychology</w:t>
            </w:r>
          </w:p>
        </w:tc>
      </w:tr>
      <w:tr w:rsidR="00CF1648">
        <w:trPr>
          <w:trHeight w:val="623"/>
        </w:trPr>
        <w:tc>
          <w:tcPr>
            <w:tcW w:w="9339" w:type="dxa"/>
            <w:gridSpan w:val="2"/>
            <w:tcBorders>
              <w:top w:val="single" w:sz="8" w:space="0" w:color="231F20"/>
              <w:bottom w:val="single" w:sz="8" w:space="0" w:color="231F20"/>
            </w:tcBorders>
          </w:tcPr>
          <w:p w:rsidR="00CF1648" w:rsidRDefault="00D07AE2">
            <w:pPr>
              <w:pStyle w:val="TableParagraph"/>
              <w:spacing w:before="111"/>
              <w:ind w:left="2035" w:right="2035"/>
              <w:jc w:val="center"/>
              <w:rPr>
                <w:b/>
                <w:sz w:val="28"/>
              </w:rPr>
            </w:pPr>
            <w:r>
              <w:rPr>
                <w:b/>
                <w:color w:val="231F20"/>
                <w:sz w:val="28"/>
              </w:rPr>
              <w:t>FRIDAY 2:30PM-3:45PM</w:t>
            </w:r>
          </w:p>
        </w:tc>
      </w:tr>
      <w:tr w:rsidR="00CF1648">
        <w:trPr>
          <w:trHeight w:val="777"/>
        </w:trPr>
        <w:tc>
          <w:tcPr>
            <w:tcW w:w="4654" w:type="dxa"/>
            <w:tcBorders>
              <w:top w:val="single" w:sz="8" w:space="0" w:color="231F20"/>
            </w:tcBorders>
          </w:tcPr>
          <w:p w:rsidR="00CF1648" w:rsidRDefault="00D07AE2">
            <w:pPr>
              <w:pStyle w:val="TableParagraph"/>
              <w:spacing w:line="249" w:lineRule="auto"/>
              <w:ind w:right="175"/>
              <w:rPr>
                <w:b/>
              </w:rPr>
            </w:pPr>
            <w:r>
              <w:rPr>
                <w:b/>
                <w:color w:val="231F20"/>
              </w:rPr>
              <w:t>Paper Session: Ethics and Clinical Training (3 Papers)</w:t>
            </w:r>
          </w:p>
        </w:tc>
        <w:tc>
          <w:tcPr>
            <w:tcW w:w="4685" w:type="dxa"/>
            <w:tcBorders>
              <w:top w:val="single" w:sz="8" w:space="0" w:color="231F20"/>
            </w:tcBorders>
          </w:tcPr>
          <w:p w:rsidR="00CF1648" w:rsidRDefault="00D07AE2">
            <w:pPr>
              <w:pStyle w:val="TableParagraph"/>
              <w:ind w:left="196"/>
            </w:pPr>
            <w:r>
              <w:rPr>
                <w:color w:val="231F20"/>
              </w:rPr>
              <w:t>Friday 2:30-3:45PM</w:t>
            </w:r>
          </w:p>
          <w:p w:rsidR="00CF1648" w:rsidRDefault="00D07AE2">
            <w:pPr>
              <w:pStyle w:val="TableParagraph"/>
              <w:spacing w:before="11"/>
              <w:ind w:left="196"/>
              <w:rPr>
                <w:i/>
              </w:rPr>
            </w:pPr>
            <w:r>
              <w:rPr>
                <w:i/>
                <w:color w:val="231F20"/>
              </w:rPr>
              <w:t>Room 115</w:t>
            </w:r>
          </w:p>
        </w:tc>
      </w:tr>
      <w:tr w:rsidR="00CF1648">
        <w:trPr>
          <w:trHeight w:val="2458"/>
        </w:trPr>
        <w:tc>
          <w:tcPr>
            <w:tcW w:w="9339" w:type="dxa"/>
            <w:gridSpan w:val="2"/>
          </w:tcPr>
          <w:p w:rsidR="00CF1648" w:rsidRDefault="00D07AE2">
            <w:pPr>
              <w:pStyle w:val="TableParagraph"/>
              <w:spacing w:before="130" w:line="249" w:lineRule="auto"/>
              <w:ind w:right="298"/>
              <w:rPr>
                <w:b/>
              </w:rPr>
            </w:pPr>
            <w:r>
              <w:rPr>
                <w:b/>
                <w:color w:val="231F20"/>
              </w:rPr>
              <w:t>Paper 1: Re-thinking Agency and Informed Consent in an Era of Digital Psychotropics: Contributions from Feminist Ethics</w:t>
            </w:r>
          </w:p>
          <w:p w:rsidR="00CF1648" w:rsidRDefault="00D07AE2">
            <w:pPr>
              <w:pStyle w:val="TableParagraph"/>
              <w:spacing w:before="1"/>
              <w:rPr>
                <w:i/>
              </w:rPr>
            </w:pPr>
            <w:r>
              <w:rPr>
                <w:i/>
                <w:color w:val="231F20"/>
              </w:rPr>
              <w:t xml:space="preserve">Lisa Cosgrove, Andrew Wiggins, Christine </w:t>
            </w:r>
            <w:proofErr w:type="spellStart"/>
            <w:r>
              <w:rPr>
                <w:i/>
                <w:color w:val="231F20"/>
              </w:rPr>
              <w:t>Tosti</w:t>
            </w:r>
            <w:proofErr w:type="spellEnd"/>
            <w:r>
              <w:rPr>
                <w:i/>
                <w:color w:val="231F20"/>
              </w:rPr>
              <w:t xml:space="preserve">, &amp; </w:t>
            </w:r>
            <w:proofErr w:type="spellStart"/>
            <w:r>
              <w:rPr>
                <w:i/>
                <w:color w:val="231F20"/>
              </w:rPr>
              <w:t>Michelangela</w:t>
            </w:r>
            <w:proofErr w:type="spellEnd"/>
            <w:r>
              <w:rPr>
                <w:i/>
                <w:color w:val="231F20"/>
              </w:rPr>
              <w:t xml:space="preserve"> </w:t>
            </w:r>
            <w:proofErr w:type="spellStart"/>
            <w:r>
              <w:rPr>
                <w:i/>
                <w:color w:val="231F20"/>
              </w:rPr>
              <w:t>Yusif</w:t>
            </w:r>
            <w:proofErr w:type="spellEnd"/>
          </w:p>
          <w:p w:rsidR="00CF1648" w:rsidRDefault="00D07AE2">
            <w:pPr>
              <w:pStyle w:val="TableParagraph"/>
              <w:spacing w:before="102" w:line="249" w:lineRule="auto"/>
              <w:ind w:right="292"/>
            </w:pPr>
            <w:r>
              <w:rPr>
                <w:color w:val="231F20"/>
              </w:rPr>
              <w:t>The authors of this paper draw on scholarship from feminist bioethics and moral philosophy to argue that clinicians must explicitly attend to gendered power relations that influence health-care decisions. Attending to these power dynamics means understanding informed consent, particularly for ‘digital’ psychotropics, as a relational and dialogical (not static) process.</w:t>
            </w:r>
          </w:p>
        </w:tc>
      </w:tr>
      <w:tr w:rsidR="00CF1648">
        <w:trPr>
          <w:trHeight w:val="2194"/>
        </w:trPr>
        <w:tc>
          <w:tcPr>
            <w:tcW w:w="9339" w:type="dxa"/>
            <w:gridSpan w:val="2"/>
          </w:tcPr>
          <w:p w:rsidR="00CF1648" w:rsidRDefault="00D07AE2">
            <w:pPr>
              <w:pStyle w:val="TableParagraph"/>
              <w:spacing w:before="130" w:line="249" w:lineRule="auto"/>
              <w:ind w:right="298"/>
              <w:rPr>
                <w:b/>
              </w:rPr>
            </w:pPr>
            <w:r>
              <w:rPr>
                <w:b/>
                <w:color w:val="231F20"/>
              </w:rPr>
              <w:t>Paper 2: Abortion: An Ethical Training Imperative for Applied Psychology Doctoral Programs</w:t>
            </w:r>
          </w:p>
          <w:p w:rsidR="00CF1648" w:rsidRDefault="00D07AE2">
            <w:pPr>
              <w:pStyle w:val="TableParagraph"/>
              <w:spacing w:before="1"/>
              <w:rPr>
                <w:i/>
              </w:rPr>
            </w:pPr>
            <w:r>
              <w:rPr>
                <w:i/>
                <w:color w:val="231F20"/>
              </w:rPr>
              <w:t>Rachel Dyer</w:t>
            </w:r>
          </w:p>
          <w:p w:rsidR="00CF1648" w:rsidRDefault="00D07AE2">
            <w:pPr>
              <w:pStyle w:val="TableParagraph"/>
              <w:spacing w:before="102" w:line="249" w:lineRule="auto"/>
              <w:ind w:right="208"/>
            </w:pPr>
            <w:r>
              <w:rPr>
                <w:color w:val="231F20"/>
              </w:rPr>
              <w:t>Abortion is a particularly charged topic, making ethical considerations surrounding it particularly important, particularly for applied psychologists. By examining select sections of the Ethical Principles of Psychologists and Code of Conduct (APA, 2017), the case is made for the ethical imperative of abortion training in applied psychology graduate programs.</w:t>
            </w:r>
          </w:p>
        </w:tc>
      </w:tr>
      <w:tr w:rsidR="00CF1648">
        <w:trPr>
          <w:trHeight w:val="2180"/>
        </w:trPr>
        <w:tc>
          <w:tcPr>
            <w:tcW w:w="9339" w:type="dxa"/>
            <w:gridSpan w:val="2"/>
            <w:tcBorders>
              <w:bottom w:val="single" w:sz="8" w:space="0" w:color="231F20"/>
            </w:tcBorders>
          </w:tcPr>
          <w:p w:rsidR="00CF1648" w:rsidRDefault="00D07AE2">
            <w:pPr>
              <w:pStyle w:val="TableParagraph"/>
              <w:spacing w:before="130" w:line="249" w:lineRule="auto"/>
              <w:ind w:right="298"/>
              <w:rPr>
                <w:b/>
              </w:rPr>
            </w:pPr>
            <w:r>
              <w:rPr>
                <w:b/>
                <w:color w:val="231F20"/>
              </w:rPr>
              <w:t>Paper 3: Psychology Graduate Student Training in Sexual Assault Prevention &amp; Outreach</w:t>
            </w:r>
          </w:p>
          <w:p w:rsidR="00CF1648" w:rsidRDefault="00D07AE2">
            <w:pPr>
              <w:pStyle w:val="TableParagraph"/>
              <w:spacing w:before="1"/>
              <w:rPr>
                <w:i/>
              </w:rPr>
            </w:pPr>
            <w:r>
              <w:rPr>
                <w:i/>
                <w:color w:val="231F20"/>
              </w:rPr>
              <w:t xml:space="preserve">Alejandra Gonzalez, </w:t>
            </w:r>
            <w:proofErr w:type="spellStart"/>
            <w:r>
              <w:rPr>
                <w:i/>
                <w:color w:val="231F20"/>
              </w:rPr>
              <w:t>Nuha</w:t>
            </w:r>
            <w:proofErr w:type="spellEnd"/>
            <w:r>
              <w:rPr>
                <w:i/>
                <w:color w:val="231F20"/>
              </w:rPr>
              <w:t xml:space="preserve"> </w:t>
            </w:r>
            <w:proofErr w:type="spellStart"/>
            <w:r>
              <w:rPr>
                <w:i/>
                <w:color w:val="231F20"/>
              </w:rPr>
              <w:t>Alshabani</w:t>
            </w:r>
            <w:proofErr w:type="spellEnd"/>
            <w:r>
              <w:rPr>
                <w:i/>
                <w:color w:val="231F20"/>
              </w:rPr>
              <w:t xml:space="preserve">, Marisa Norton, Samsara Soto, &amp; </w:t>
            </w:r>
            <w:proofErr w:type="spellStart"/>
            <w:r>
              <w:rPr>
                <w:i/>
                <w:color w:val="231F20"/>
              </w:rPr>
              <w:t>Kiarra</w:t>
            </w:r>
            <w:proofErr w:type="spellEnd"/>
            <w:r>
              <w:rPr>
                <w:i/>
                <w:color w:val="231F20"/>
              </w:rPr>
              <w:t xml:space="preserve"> King</w:t>
            </w:r>
          </w:p>
          <w:p w:rsidR="00CF1648" w:rsidRDefault="00D07AE2">
            <w:pPr>
              <w:pStyle w:val="TableParagraph"/>
              <w:spacing w:before="102" w:line="249" w:lineRule="auto"/>
              <w:ind w:right="395"/>
            </w:pPr>
            <w:r>
              <w:rPr>
                <w:color w:val="231F20"/>
              </w:rPr>
              <w:t xml:space="preserve">This paper examines how integrating training and delivery of a sexual assault prevention outreach into the pre-practicum course of first-year graduate students addresses the need for early prevention training in graduate school. Presenters: Alejandra Gonzalez, </w:t>
            </w:r>
            <w:proofErr w:type="spellStart"/>
            <w:r>
              <w:rPr>
                <w:color w:val="231F20"/>
              </w:rPr>
              <w:t>Nuha</w:t>
            </w:r>
            <w:proofErr w:type="spellEnd"/>
            <w:r>
              <w:rPr>
                <w:color w:val="231F20"/>
              </w:rPr>
              <w:t xml:space="preserve"> </w:t>
            </w:r>
            <w:proofErr w:type="spellStart"/>
            <w:r>
              <w:rPr>
                <w:color w:val="231F20"/>
              </w:rPr>
              <w:t>Alshabani</w:t>
            </w:r>
            <w:proofErr w:type="spellEnd"/>
            <w:r>
              <w:rPr>
                <w:color w:val="231F20"/>
              </w:rPr>
              <w:t xml:space="preserve">, Marisa Norton, Samsara Soto, and </w:t>
            </w:r>
            <w:proofErr w:type="spellStart"/>
            <w:r>
              <w:rPr>
                <w:color w:val="231F20"/>
              </w:rPr>
              <w:t>Kiarra</w:t>
            </w:r>
            <w:proofErr w:type="spellEnd"/>
            <w:r>
              <w:rPr>
                <w:color w:val="231F20"/>
              </w:rPr>
              <w:t xml:space="preserve"> King from The University of Akron.</w:t>
            </w:r>
          </w:p>
        </w:tc>
      </w:tr>
    </w:tbl>
    <w:p w:rsidR="00CF1648" w:rsidRDefault="00CF1648">
      <w:pPr>
        <w:spacing w:line="249" w:lineRule="auto"/>
        <w:sectPr w:rsidR="00CF1648">
          <w:pgSz w:w="12960" w:h="16560"/>
          <w:pgMar w:top="1580" w:right="1680" w:bottom="840" w:left="920" w:header="0" w:footer="733" w:gutter="0"/>
          <w:cols w:space="720"/>
        </w:sectPr>
      </w:pPr>
    </w:p>
    <w:p w:rsidR="00CF1648" w:rsidRDefault="00CF1648">
      <w:pPr>
        <w:pStyle w:val="BodyText"/>
        <w:spacing w:before="7"/>
        <w:rPr>
          <w:sz w:val="18"/>
        </w:rPr>
      </w:pPr>
    </w:p>
    <w:tbl>
      <w:tblPr>
        <w:tblW w:w="0" w:type="auto"/>
        <w:tblInd w:w="887" w:type="dxa"/>
        <w:tblLayout w:type="fixed"/>
        <w:tblCellMar>
          <w:left w:w="0" w:type="dxa"/>
          <w:right w:w="0" w:type="dxa"/>
        </w:tblCellMar>
        <w:tblLook w:val="01E0" w:firstRow="1" w:lastRow="1" w:firstColumn="1" w:lastColumn="1" w:noHBand="0" w:noVBand="0"/>
      </w:tblPr>
      <w:tblGrid>
        <w:gridCol w:w="4612"/>
        <w:gridCol w:w="4728"/>
      </w:tblGrid>
      <w:tr w:rsidR="00CF1648">
        <w:trPr>
          <w:trHeight w:val="777"/>
        </w:trPr>
        <w:tc>
          <w:tcPr>
            <w:tcW w:w="4612" w:type="dxa"/>
            <w:tcBorders>
              <w:top w:val="single" w:sz="8" w:space="0" w:color="231F20"/>
            </w:tcBorders>
          </w:tcPr>
          <w:p w:rsidR="00CF1648" w:rsidRDefault="00D07AE2">
            <w:pPr>
              <w:pStyle w:val="TableParagraph"/>
              <w:spacing w:line="249" w:lineRule="auto"/>
              <w:ind w:right="217"/>
              <w:rPr>
                <w:b/>
              </w:rPr>
            </w:pPr>
            <w:r>
              <w:rPr>
                <w:b/>
                <w:color w:val="231F20"/>
              </w:rPr>
              <w:t>Paper Session: Issues in Alcohol Use and Sexual Offending (3 papers)</w:t>
            </w:r>
          </w:p>
        </w:tc>
        <w:tc>
          <w:tcPr>
            <w:tcW w:w="4728" w:type="dxa"/>
            <w:tcBorders>
              <w:top w:val="single" w:sz="8" w:space="0" w:color="231F20"/>
            </w:tcBorders>
          </w:tcPr>
          <w:p w:rsidR="00CF1648" w:rsidRDefault="00D07AE2">
            <w:pPr>
              <w:pStyle w:val="TableParagraph"/>
              <w:ind w:left="237"/>
            </w:pPr>
            <w:r>
              <w:rPr>
                <w:color w:val="231F20"/>
              </w:rPr>
              <w:t>Friday 2:30-3:45PM</w:t>
            </w:r>
          </w:p>
          <w:p w:rsidR="00CF1648" w:rsidRDefault="00D07AE2">
            <w:pPr>
              <w:pStyle w:val="TableParagraph"/>
              <w:spacing w:before="11"/>
              <w:ind w:left="237"/>
              <w:rPr>
                <w:i/>
              </w:rPr>
            </w:pPr>
            <w:r>
              <w:rPr>
                <w:i/>
                <w:color w:val="231F20"/>
              </w:rPr>
              <w:t>Room 116</w:t>
            </w:r>
          </w:p>
        </w:tc>
      </w:tr>
      <w:tr w:rsidR="00CF1648">
        <w:trPr>
          <w:trHeight w:val="2194"/>
        </w:trPr>
        <w:tc>
          <w:tcPr>
            <w:tcW w:w="9340" w:type="dxa"/>
            <w:gridSpan w:val="2"/>
          </w:tcPr>
          <w:p w:rsidR="00CF1648" w:rsidRDefault="00D07AE2">
            <w:pPr>
              <w:pStyle w:val="TableParagraph"/>
              <w:spacing w:before="130" w:line="249" w:lineRule="auto"/>
              <w:ind w:right="93"/>
              <w:rPr>
                <w:b/>
              </w:rPr>
            </w:pPr>
            <w:r>
              <w:rPr>
                <w:b/>
                <w:color w:val="231F20"/>
              </w:rPr>
              <w:t>Paper 1: Reactions to Participating in Trauma and Addiction Research among Women in a Sober Living Home</w:t>
            </w:r>
          </w:p>
          <w:p w:rsidR="00CF1648" w:rsidRDefault="00D07AE2">
            <w:pPr>
              <w:pStyle w:val="TableParagraph"/>
              <w:spacing w:before="1"/>
              <w:rPr>
                <w:i/>
              </w:rPr>
            </w:pPr>
            <w:r>
              <w:rPr>
                <w:i/>
                <w:color w:val="231F20"/>
              </w:rPr>
              <w:t>Katie Edwards</w:t>
            </w:r>
          </w:p>
          <w:p w:rsidR="00CF1648" w:rsidRDefault="00D07AE2">
            <w:pPr>
              <w:pStyle w:val="TableParagraph"/>
              <w:spacing w:before="102" w:line="249" w:lineRule="auto"/>
              <w:ind w:right="274"/>
            </w:pPr>
            <w:r>
              <w:rPr>
                <w:color w:val="231F20"/>
              </w:rPr>
              <w:t>We examined reactions to participating in victimization and addiction research in a sample of women living in a trauma-informed, gender-responsive sober living home. whereas 41% of women reported being upset immediately after completing the survey, 96.6% of women reported benefiting. Reasons for and correlates of women’s reactions were identified.</w:t>
            </w:r>
          </w:p>
        </w:tc>
      </w:tr>
      <w:tr w:rsidR="00CF1648">
        <w:trPr>
          <w:trHeight w:val="1930"/>
        </w:trPr>
        <w:tc>
          <w:tcPr>
            <w:tcW w:w="9340" w:type="dxa"/>
            <w:gridSpan w:val="2"/>
          </w:tcPr>
          <w:p w:rsidR="00CF1648" w:rsidRDefault="00D07AE2">
            <w:pPr>
              <w:pStyle w:val="TableParagraph"/>
              <w:spacing w:before="130"/>
              <w:rPr>
                <w:b/>
              </w:rPr>
            </w:pPr>
            <w:r>
              <w:rPr>
                <w:b/>
                <w:color w:val="231F20"/>
              </w:rPr>
              <w:t>Paper 2: Psychological Measures</w:t>
            </w:r>
            <w:r w:rsidR="00D86DF8">
              <w:rPr>
                <w:b/>
                <w:color w:val="231F20"/>
              </w:rPr>
              <w:t xml:space="preserve"> and a Humorous Video: Decreasing Coercive Behaviors of Sex Offenders </w:t>
            </w:r>
            <w:r w:rsidR="00D86DF8">
              <w:t xml:space="preserve"> </w:t>
            </w:r>
            <w:r w:rsidR="00D86DF8" w:rsidRPr="00D86DF8">
              <w:rPr>
                <w:b/>
                <w:color w:val="231F20"/>
              </w:rPr>
              <w:t> </w:t>
            </w:r>
          </w:p>
          <w:p w:rsidR="00CF1648" w:rsidRDefault="00D07AE2">
            <w:pPr>
              <w:pStyle w:val="TableParagraph"/>
              <w:spacing w:before="11"/>
              <w:rPr>
                <w:i/>
              </w:rPr>
            </w:pPr>
            <w:r>
              <w:rPr>
                <w:i/>
                <w:color w:val="231F20"/>
              </w:rPr>
              <w:t>Nancy I Mejia</w:t>
            </w:r>
          </w:p>
          <w:p w:rsidR="00CF1648" w:rsidRDefault="00D07AE2">
            <w:pPr>
              <w:pStyle w:val="TableParagraph"/>
              <w:spacing w:before="101" w:line="249" w:lineRule="auto"/>
              <w:ind w:right="408"/>
            </w:pPr>
            <w:r>
              <w:rPr>
                <w:color w:val="231F20"/>
              </w:rPr>
              <w:t>Humor in psychotherapy is a controversial subject which attempts to rehabilitate sexual offenders. Denial is the usual defense among sexual offenders. Topic-specific humor was compared with a cartoon. Rape myths and misperceptions about date rape were reduced; results depended on childhood experiences and the age of onset.</w:t>
            </w:r>
          </w:p>
        </w:tc>
      </w:tr>
      <w:tr w:rsidR="00CF1648">
        <w:trPr>
          <w:trHeight w:val="2444"/>
        </w:trPr>
        <w:tc>
          <w:tcPr>
            <w:tcW w:w="9340" w:type="dxa"/>
            <w:gridSpan w:val="2"/>
            <w:tcBorders>
              <w:bottom w:val="single" w:sz="8" w:space="0" w:color="231F20"/>
            </w:tcBorders>
          </w:tcPr>
          <w:p w:rsidR="00CF1648" w:rsidRDefault="00D07AE2">
            <w:pPr>
              <w:pStyle w:val="TableParagraph"/>
              <w:spacing w:before="130" w:line="249" w:lineRule="auto"/>
              <w:ind w:right="887"/>
              <w:rPr>
                <w:b/>
              </w:rPr>
            </w:pPr>
            <w:r>
              <w:rPr>
                <w:b/>
                <w:color w:val="231F20"/>
              </w:rPr>
              <w:t>Paper 3: Qualitative Research on Alcohol-Related Sexual Assaults: Developing Survivor-Informed Measures</w:t>
            </w:r>
          </w:p>
          <w:p w:rsidR="00CF1648" w:rsidRDefault="00D07AE2">
            <w:pPr>
              <w:pStyle w:val="TableParagraph"/>
              <w:spacing w:before="1"/>
              <w:rPr>
                <w:i/>
              </w:rPr>
            </w:pPr>
            <w:r>
              <w:rPr>
                <w:i/>
                <w:color w:val="231F20"/>
              </w:rPr>
              <w:t>Sarah Ullman</w:t>
            </w:r>
          </w:p>
          <w:p w:rsidR="00CF1648" w:rsidRDefault="00D07AE2">
            <w:pPr>
              <w:pStyle w:val="TableParagraph"/>
              <w:spacing w:before="102" w:line="249" w:lineRule="auto"/>
              <w:ind w:right="1048"/>
            </w:pPr>
            <w:r>
              <w:rPr>
                <w:color w:val="231F20"/>
              </w:rPr>
              <w:t>Research categorizing alcohol-related sexual assaults against women is discussed in relationship to women’s narratives of their subjective experiences of impairment,</w:t>
            </w:r>
          </w:p>
          <w:p w:rsidR="00CF1648" w:rsidRDefault="00D07AE2">
            <w:pPr>
              <w:pStyle w:val="TableParagraph"/>
              <w:spacing w:before="1" w:line="249" w:lineRule="auto"/>
              <w:ind w:right="298"/>
            </w:pPr>
            <w:r>
              <w:rPr>
                <w:color w:val="231F20"/>
              </w:rPr>
              <w:t>incapacitation, and/or unimpaired assaults. Terminology and categorization of assaults used by researchers is revealed to be inadequate for describing the complexity of women’s experiences, thus requiring survivor-informed measure development.</w:t>
            </w:r>
          </w:p>
        </w:tc>
      </w:tr>
      <w:tr w:rsidR="00CF1648">
        <w:trPr>
          <w:trHeight w:val="1305"/>
        </w:trPr>
        <w:tc>
          <w:tcPr>
            <w:tcW w:w="4612" w:type="dxa"/>
            <w:tcBorders>
              <w:top w:val="single" w:sz="8" w:space="0" w:color="231F20"/>
            </w:tcBorders>
          </w:tcPr>
          <w:p w:rsidR="00CF1648" w:rsidRDefault="00D07AE2">
            <w:pPr>
              <w:pStyle w:val="TableParagraph"/>
              <w:spacing w:line="249" w:lineRule="auto"/>
              <w:ind w:right="217"/>
              <w:rPr>
                <w:b/>
              </w:rPr>
            </w:pPr>
            <w:r>
              <w:rPr>
                <w:b/>
                <w:color w:val="231F20"/>
              </w:rPr>
              <w:t>SYMPOSIUM: Engaging Transformative Power for Incarcerated Women</w:t>
            </w:r>
          </w:p>
          <w:p w:rsidR="00CF1648" w:rsidRDefault="00D07AE2">
            <w:pPr>
              <w:pStyle w:val="TableParagraph"/>
              <w:spacing w:before="1" w:line="249" w:lineRule="auto"/>
              <w:ind w:right="217"/>
              <w:rPr>
                <w:i/>
              </w:rPr>
            </w:pPr>
            <w:r>
              <w:rPr>
                <w:i/>
                <w:color w:val="231F20"/>
              </w:rPr>
              <w:t>Susan Marcus-Mendoza, Ch</w:t>
            </w:r>
            <w:r w:rsidR="006073E3">
              <w:rPr>
                <w:i/>
                <w:color w:val="231F20"/>
              </w:rPr>
              <w:t>l</w:t>
            </w:r>
            <w:r>
              <w:rPr>
                <w:i/>
                <w:color w:val="231F20"/>
              </w:rPr>
              <w:t xml:space="preserve">oe </w:t>
            </w:r>
            <w:proofErr w:type="spellStart"/>
            <w:r>
              <w:rPr>
                <w:i/>
                <w:color w:val="231F20"/>
              </w:rPr>
              <w:t>Blau</w:t>
            </w:r>
            <w:proofErr w:type="spellEnd"/>
            <w:r>
              <w:rPr>
                <w:i/>
                <w:color w:val="231F20"/>
              </w:rPr>
              <w:t xml:space="preserve">, &amp; Kat </w:t>
            </w:r>
            <w:proofErr w:type="spellStart"/>
            <w:r>
              <w:rPr>
                <w:i/>
                <w:color w:val="231F20"/>
              </w:rPr>
              <w:t>Quina</w:t>
            </w:r>
            <w:proofErr w:type="spellEnd"/>
          </w:p>
        </w:tc>
        <w:tc>
          <w:tcPr>
            <w:tcW w:w="4728" w:type="dxa"/>
            <w:tcBorders>
              <w:top w:val="single" w:sz="8" w:space="0" w:color="231F20"/>
            </w:tcBorders>
          </w:tcPr>
          <w:p w:rsidR="00CF1648" w:rsidRDefault="00D07AE2">
            <w:pPr>
              <w:pStyle w:val="TableParagraph"/>
              <w:ind w:left="237"/>
            </w:pPr>
            <w:r>
              <w:rPr>
                <w:color w:val="231F20"/>
              </w:rPr>
              <w:t>Friday 2:30-3:45PM</w:t>
            </w:r>
          </w:p>
          <w:p w:rsidR="00CF1648" w:rsidRDefault="00D07AE2">
            <w:pPr>
              <w:pStyle w:val="TableParagraph"/>
              <w:spacing w:before="11"/>
              <w:ind w:left="237"/>
              <w:rPr>
                <w:i/>
              </w:rPr>
            </w:pPr>
            <w:r>
              <w:rPr>
                <w:i/>
                <w:color w:val="231F20"/>
              </w:rPr>
              <w:t>Room 103</w:t>
            </w:r>
          </w:p>
        </w:tc>
      </w:tr>
      <w:tr w:rsidR="00CF1648">
        <w:trPr>
          <w:trHeight w:val="1312"/>
        </w:trPr>
        <w:tc>
          <w:tcPr>
            <w:tcW w:w="9340" w:type="dxa"/>
            <w:gridSpan w:val="2"/>
          </w:tcPr>
          <w:p w:rsidR="00CF1648" w:rsidRDefault="00D07AE2">
            <w:pPr>
              <w:pStyle w:val="TableParagraph"/>
              <w:spacing w:before="130" w:line="249" w:lineRule="auto"/>
              <w:ind w:right="274"/>
            </w:pPr>
            <w:r>
              <w:rPr>
                <w:color w:val="231F20"/>
              </w:rPr>
              <w:t>We have conducted feminist research and interventions in women’s prisons, and will discuss our findings, and potential for more transformational interventions. We will discuss our own transformations and will seek from the audience their experiences and ideas. We hope that this session will encourage others to work with this population.</w:t>
            </w:r>
          </w:p>
        </w:tc>
      </w:tr>
      <w:tr w:rsidR="00CF1648">
        <w:trPr>
          <w:trHeight w:val="2056"/>
        </w:trPr>
        <w:tc>
          <w:tcPr>
            <w:tcW w:w="9340" w:type="dxa"/>
            <w:gridSpan w:val="2"/>
          </w:tcPr>
          <w:p w:rsidR="00CF1648" w:rsidRDefault="00D07AE2">
            <w:pPr>
              <w:pStyle w:val="TableParagraph"/>
              <w:spacing w:before="130" w:line="249" w:lineRule="auto"/>
              <w:ind w:right="201"/>
              <w:rPr>
                <w:b/>
              </w:rPr>
            </w:pPr>
            <w:r>
              <w:rPr>
                <w:b/>
                <w:color w:val="231F20"/>
              </w:rPr>
              <w:t>Paper 1: Past Experiences and Future Directions: My Research and Work with Incarcerated Women</w:t>
            </w:r>
          </w:p>
          <w:p w:rsidR="00CF1648" w:rsidRDefault="00D07AE2">
            <w:pPr>
              <w:pStyle w:val="TableParagraph"/>
              <w:spacing w:before="1"/>
              <w:rPr>
                <w:i/>
              </w:rPr>
            </w:pPr>
            <w:r>
              <w:rPr>
                <w:i/>
                <w:color w:val="231F20"/>
              </w:rPr>
              <w:t>Susan Marcus-Mendoza</w:t>
            </w:r>
          </w:p>
          <w:p w:rsidR="00CF1648" w:rsidRDefault="00D07AE2">
            <w:pPr>
              <w:pStyle w:val="TableParagraph"/>
              <w:spacing w:before="94" w:line="260" w:lineRule="atLeast"/>
              <w:ind w:right="201"/>
            </w:pPr>
            <w:r>
              <w:rPr>
                <w:color w:val="231F20"/>
              </w:rPr>
              <w:t>While excellent research has been conducted across the spectrum of women’s experiences within the criminal justice system, the field needs more feminist-informed scholarship. I will discuss my experiences working and doing research in women’s prison and encourage others to work in areas identified as critical needs.</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3"/>
        <w:rPr>
          <w:sz w:val="12"/>
        </w:rPr>
      </w:pPr>
    </w:p>
    <w:tbl>
      <w:tblPr>
        <w:tblW w:w="0" w:type="auto"/>
        <w:tblInd w:w="887" w:type="dxa"/>
        <w:tblLayout w:type="fixed"/>
        <w:tblCellMar>
          <w:left w:w="0" w:type="dxa"/>
          <w:right w:w="0" w:type="dxa"/>
        </w:tblCellMar>
        <w:tblLook w:val="01E0" w:firstRow="1" w:lastRow="1" w:firstColumn="1" w:lastColumn="1" w:noHBand="0" w:noVBand="0"/>
      </w:tblPr>
      <w:tblGrid>
        <w:gridCol w:w="4665"/>
        <w:gridCol w:w="4675"/>
      </w:tblGrid>
      <w:tr w:rsidR="00CF1648">
        <w:trPr>
          <w:trHeight w:val="2056"/>
        </w:trPr>
        <w:tc>
          <w:tcPr>
            <w:tcW w:w="9340" w:type="dxa"/>
            <w:gridSpan w:val="2"/>
          </w:tcPr>
          <w:p w:rsidR="00CF1648" w:rsidRDefault="00D07AE2">
            <w:pPr>
              <w:pStyle w:val="TableParagraph"/>
              <w:spacing w:before="0" w:line="249" w:lineRule="auto"/>
              <w:ind w:right="201"/>
              <w:rPr>
                <w:b/>
              </w:rPr>
            </w:pPr>
            <w:r>
              <w:rPr>
                <w:b/>
                <w:color w:val="231F20"/>
              </w:rPr>
              <w:t>Paper 2: ‘Transforming Power’ for Women by Women: Finding Solutions through Co- Facilitation</w:t>
            </w:r>
          </w:p>
          <w:p w:rsidR="00CF1648" w:rsidRDefault="00D07AE2">
            <w:pPr>
              <w:pStyle w:val="TableParagraph"/>
              <w:spacing w:before="0"/>
              <w:rPr>
                <w:i/>
              </w:rPr>
            </w:pPr>
            <w:r>
              <w:rPr>
                <w:i/>
                <w:color w:val="231F20"/>
              </w:rPr>
              <w:t xml:space="preserve">Chloe </w:t>
            </w:r>
            <w:proofErr w:type="spellStart"/>
            <w:r>
              <w:rPr>
                <w:i/>
                <w:color w:val="231F20"/>
              </w:rPr>
              <w:t>Blau</w:t>
            </w:r>
            <w:proofErr w:type="spellEnd"/>
          </w:p>
          <w:p w:rsidR="00CF1648" w:rsidRDefault="00D07AE2">
            <w:pPr>
              <w:pStyle w:val="TableParagraph"/>
              <w:spacing w:before="95" w:line="249" w:lineRule="auto"/>
              <w:ind w:right="543"/>
            </w:pPr>
            <w:r>
              <w:rPr>
                <w:color w:val="231F20"/>
              </w:rPr>
              <w:t>I will share experiences as a trained facilitator with the Alternatives to Violence Project, which pairs outside facilitators with inside facilitators (inmates who have undergone AVP training) to run workshops for inmates, allowing them to transform their perspectives and give them new ways to cope with the world around them.</w:t>
            </w:r>
          </w:p>
        </w:tc>
      </w:tr>
      <w:tr w:rsidR="00CF1648">
        <w:trPr>
          <w:trHeight w:val="2180"/>
        </w:trPr>
        <w:tc>
          <w:tcPr>
            <w:tcW w:w="9340" w:type="dxa"/>
            <w:gridSpan w:val="2"/>
            <w:tcBorders>
              <w:bottom w:val="single" w:sz="8" w:space="0" w:color="231F20"/>
            </w:tcBorders>
          </w:tcPr>
          <w:p w:rsidR="00CF1648" w:rsidRDefault="00D07AE2">
            <w:pPr>
              <w:pStyle w:val="TableParagraph"/>
              <w:spacing w:before="130"/>
              <w:rPr>
                <w:b/>
              </w:rPr>
            </w:pPr>
            <w:r>
              <w:rPr>
                <w:b/>
                <w:color w:val="231F20"/>
              </w:rPr>
              <w:t>Paper 3: Feminist Interventions with Incarcerated Women: Changes and Challenges</w:t>
            </w:r>
          </w:p>
          <w:p w:rsidR="00CF1648" w:rsidRDefault="00D07AE2">
            <w:pPr>
              <w:pStyle w:val="TableParagraph"/>
              <w:spacing w:before="11"/>
              <w:rPr>
                <w:i/>
              </w:rPr>
            </w:pPr>
            <w:r>
              <w:rPr>
                <w:i/>
                <w:color w:val="231F20"/>
              </w:rPr>
              <w:t xml:space="preserve">Kathryn </w:t>
            </w:r>
            <w:proofErr w:type="spellStart"/>
            <w:r>
              <w:rPr>
                <w:i/>
                <w:color w:val="231F20"/>
              </w:rPr>
              <w:t>Quina</w:t>
            </w:r>
            <w:proofErr w:type="spellEnd"/>
          </w:p>
          <w:p w:rsidR="00CF1648" w:rsidRDefault="00D07AE2">
            <w:pPr>
              <w:pStyle w:val="TableParagraph"/>
              <w:spacing w:before="101" w:line="249" w:lineRule="auto"/>
              <w:ind w:right="333"/>
            </w:pPr>
            <w:r>
              <w:rPr>
                <w:color w:val="231F20"/>
              </w:rPr>
              <w:t>A team of researchers carried out an extensive evaluation of a holistic program of feminist, trauma-informed intervention programs with incarcerated women, including substance abuse, parenting, and violence. Programs showed positive impacts, but post-release structural factors (jobs, income) prevented many from changing their lives. Implications for future work are discussed.</w:t>
            </w:r>
          </w:p>
        </w:tc>
      </w:tr>
      <w:tr w:rsidR="00CF1648">
        <w:trPr>
          <w:trHeight w:val="2097"/>
        </w:trPr>
        <w:tc>
          <w:tcPr>
            <w:tcW w:w="4665" w:type="dxa"/>
            <w:tcBorders>
              <w:top w:val="single" w:sz="8" w:space="0" w:color="231F20"/>
            </w:tcBorders>
          </w:tcPr>
          <w:p w:rsidR="00CF1648" w:rsidRDefault="00D07AE2">
            <w:pPr>
              <w:pStyle w:val="TableParagraph"/>
              <w:spacing w:line="249" w:lineRule="auto"/>
              <w:ind w:right="369"/>
              <w:rPr>
                <w:b/>
              </w:rPr>
            </w:pPr>
            <w:r>
              <w:rPr>
                <w:b/>
                <w:color w:val="231F20"/>
              </w:rPr>
              <w:t>Featured Feminist Science Symposium Different Than We Thought: The Transition to Motherhood</w:t>
            </w:r>
          </w:p>
          <w:p w:rsidR="00CF1648" w:rsidRDefault="00D07AE2">
            <w:pPr>
              <w:pStyle w:val="TableParagraph"/>
              <w:spacing w:before="2" w:line="249" w:lineRule="auto"/>
              <w:ind w:right="182"/>
              <w:rPr>
                <w:i/>
              </w:rPr>
            </w:pPr>
            <w:r>
              <w:rPr>
                <w:i/>
                <w:color w:val="231F20"/>
              </w:rPr>
              <w:t xml:space="preserve">Jessica </w:t>
            </w:r>
            <w:proofErr w:type="spellStart"/>
            <w:r>
              <w:rPr>
                <w:i/>
                <w:color w:val="231F20"/>
              </w:rPr>
              <w:t>Barnack-Tavlaris</w:t>
            </w:r>
            <w:proofErr w:type="spellEnd"/>
            <w:r>
              <w:rPr>
                <w:i/>
                <w:color w:val="231F20"/>
              </w:rPr>
              <w:t xml:space="preserve">, Cassandra </w:t>
            </w:r>
            <w:r>
              <w:rPr>
                <w:i/>
                <w:color w:val="231F20"/>
                <w:spacing w:val="-3"/>
              </w:rPr>
              <w:t xml:space="preserve">Halper, </w:t>
            </w:r>
            <w:r>
              <w:rPr>
                <w:i/>
                <w:color w:val="231F20"/>
              </w:rPr>
              <w:t xml:space="preserve">Nikita Pate, Sara </w:t>
            </w:r>
            <w:proofErr w:type="spellStart"/>
            <w:r>
              <w:rPr>
                <w:i/>
                <w:color w:val="231F20"/>
                <w:spacing w:val="-3"/>
              </w:rPr>
              <w:t>Breheny</w:t>
            </w:r>
            <w:proofErr w:type="spellEnd"/>
            <w:r>
              <w:rPr>
                <w:i/>
                <w:color w:val="231F20"/>
                <w:spacing w:val="-3"/>
              </w:rPr>
              <w:t xml:space="preserve">, </w:t>
            </w:r>
            <w:r>
              <w:rPr>
                <w:i/>
                <w:color w:val="231F20"/>
              </w:rPr>
              <w:t xml:space="preserve">Elizabeth Bennett, Lori </w:t>
            </w:r>
            <w:proofErr w:type="spellStart"/>
            <w:r>
              <w:rPr>
                <w:i/>
                <w:color w:val="231F20"/>
              </w:rPr>
              <w:t>Koelsch</w:t>
            </w:r>
            <w:proofErr w:type="spellEnd"/>
            <w:r>
              <w:rPr>
                <w:i/>
                <w:color w:val="231F20"/>
              </w:rPr>
              <w:t xml:space="preserve">, </w:t>
            </w:r>
            <w:proofErr w:type="spellStart"/>
            <w:r>
              <w:rPr>
                <w:i/>
                <w:color w:val="231F20"/>
              </w:rPr>
              <w:t>Rotem</w:t>
            </w:r>
            <w:proofErr w:type="spellEnd"/>
            <w:r>
              <w:rPr>
                <w:i/>
                <w:color w:val="231F20"/>
              </w:rPr>
              <w:t xml:space="preserve"> </w:t>
            </w:r>
            <w:proofErr w:type="spellStart"/>
            <w:r>
              <w:rPr>
                <w:i/>
                <w:color w:val="231F20"/>
              </w:rPr>
              <w:t>Kahalon</w:t>
            </w:r>
            <w:proofErr w:type="spellEnd"/>
            <w:r>
              <w:rPr>
                <w:i/>
                <w:color w:val="231F20"/>
              </w:rPr>
              <w:t>, Maggie Benedict-Montgomery</w:t>
            </w:r>
          </w:p>
        </w:tc>
        <w:tc>
          <w:tcPr>
            <w:tcW w:w="4675" w:type="dxa"/>
            <w:tcBorders>
              <w:top w:val="single" w:sz="8" w:space="0" w:color="231F20"/>
            </w:tcBorders>
          </w:tcPr>
          <w:p w:rsidR="00CF1648" w:rsidRDefault="00D07AE2">
            <w:pPr>
              <w:pStyle w:val="TableParagraph"/>
              <w:ind w:left="185"/>
            </w:pPr>
            <w:r>
              <w:rPr>
                <w:color w:val="231F20"/>
              </w:rPr>
              <w:t>Friday 2:30-3:45PM</w:t>
            </w:r>
          </w:p>
          <w:p w:rsidR="00CF1648" w:rsidRDefault="00D07AE2">
            <w:pPr>
              <w:pStyle w:val="TableParagraph"/>
              <w:spacing w:before="11"/>
              <w:ind w:left="185"/>
              <w:rPr>
                <w:i/>
              </w:rPr>
            </w:pPr>
            <w:r>
              <w:rPr>
                <w:i/>
                <w:color w:val="231F20"/>
              </w:rPr>
              <w:t>Room 104</w:t>
            </w:r>
          </w:p>
        </w:tc>
      </w:tr>
      <w:tr w:rsidR="00CF1648">
        <w:trPr>
          <w:trHeight w:val="1312"/>
        </w:trPr>
        <w:tc>
          <w:tcPr>
            <w:tcW w:w="9340" w:type="dxa"/>
            <w:gridSpan w:val="2"/>
          </w:tcPr>
          <w:p w:rsidR="00CF1648" w:rsidRDefault="00D07AE2">
            <w:pPr>
              <w:pStyle w:val="TableParagraph"/>
              <w:spacing w:before="130" w:line="249" w:lineRule="auto"/>
            </w:pPr>
            <w:r>
              <w:rPr>
                <w:color w:val="231F20"/>
              </w:rPr>
              <w:t xml:space="preserve">Transition occupies the central theme of this symposium, which explores research related to myriad aspects of the mothering experience. We explore transition from infertility to moth- </w:t>
            </w:r>
            <w:proofErr w:type="spellStart"/>
            <w:r>
              <w:rPr>
                <w:color w:val="231F20"/>
              </w:rPr>
              <w:t>erhood</w:t>
            </w:r>
            <w:proofErr w:type="spellEnd"/>
            <w:r>
              <w:rPr>
                <w:color w:val="231F20"/>
              </w:rPr>
              <w:t>, from pregnancy to postpartum, expectations before and after entering motherhood, and ways in which workplace attitudes change after women become mothers.</w:t>
            </w:r>
          </w:p>
        </w:tc>
      </w:tr>
      <w:tr w:rsidR="00CF1648">
        <w:trPr>
          <w:trHeight w:val="1930"/>
        </w:trPr>
        <w:tc>
          <w:tcPr>
            <w:tcW w:w="9340" w:type="dxa"/>
            <w:gridSpan w:val="2"/>
          </w:tcPr>
          <w:p w:rsidR="00CF1648" w:rsidRDefault="00D07AE2">
            <w:pPr>
              <w:pStyle w:val="TableParagraph"/>
              <w:spacing w:before="130"/>
              <w:rPr>
                <w:b/>
              </w:rPr>
            </w:pPr>
            <w:r>
              <w:rPr>
                <w:b/>
                <w:color w:val="231F20"/>
              </w:rPr>
              <w:t>Paper 1: From Infertility to Motherhood: Joys and Sorrows</w:t>
            </w:r>
          </w:p>
          <w:p w:rsidR="00CF1648" w:rsidRDefault="00D07AE2">
            <w:pPr>
              <w:pStyle w:val="TableParagraph"/>
              <w:spacing w:before="11"/>
              <w:rPr>
                <w:i/>
              </w:rPr>
            </w:pPr>
            <w:r>
              <w:rPr>
                <w:i/>
                <w:color w:val="231F20"/>
              </w:rPr>
              <w:t xml:space="preserve">Jessica </w:t>
            </w:r>
            <w:proofErr w:type="spellStart"/>
            <w:r>
              <w:rPr>
                <w:i/>
                <w:color w:val="231F20"/>
              </w:rPr>
              <w:t>Barnack-Tavlaris</w:t>
            </w:r>
            <w:proofErr w:type="spellEnd"/>
            <w:r>
              <w:rPr>
                <w:i/>
                <w:color w:val="231F20"/>
              </w:rPr>
              <w:t xml:space="preserve">, Cassandra Halper, Nikita Pate, &amp; Sara </w:t>
            </w:r>
            <w:proofErr w:type="spellStart"/>
            <w:r>
              <w:rPr>
                <w:i/>
                <w:color w:val="231F20"/>
              </w:rPr>
              <w:t>Breheny</w:t>
            </w:r>
            <w:proofErr w:type="spellEnd"/>
          </w:p>
          <w:p w:rsidR="00CF1648" w:rsidRDefault="00D07AE2">
            <w:pPr>
              <w:pStyle w:val="TableParagraph"/>
              <w:spacing w:before="101" w:line="249" w:lineRule="auto"/>
              <w:ind w:right="93"/>
            </w:pPr>
            <w:r>
              <w:rPr>
                <w:color w:val="231F20"/>
              </w:rPr>
              <w:t>We conducted interviews with 25 women who experienced infertility before motherhood. The ways in which women view their motherhood as impacted by their experience with infertility will be discussed, as well as suggestions for how to improve the transition from infertility to motherhood.</w:t>
            </w:r>
          </w:p>
        </w:tc>
      </w:tr>
      <w:tr w:rsidR="00CF1648">
        <w:trPr>
          <w:trHeight w:val="2056"/>
        </w:trPr>
        <w:tc>
          <w:tcPr>
            <w:tcW w:w="9340" w:type="dxa"/>
            <w:gridSpan w:val="2"/>
          </w:tcPr>
          <w:p w:rsidR="00CF1648" w:rsidRDefault="00D07AE2">
            <w:pPr>
              <w:pStyle w:val="TableParagraph"/>
              <w:spacing w:before="130" w:line="249" w:lineRule="auto"/>
              <w:ind w:right="449"/>
              <w:rPr>
                <w:b/>
              </w:rPr>
            </w:pPr>
            <w:r>
              <w:rPr>
                <w:b/>
                <w:color w:val="231F20"/>
              </w:rPr>
              <w:t>Paper 2: Poetic Exploration of Identity and Embodiment: Pregnancy into the Fourth Trimester</w:t>
            </w:r>
          </w:p>
          <w:p w:rsidR="00CF1648" w:rsidRDefault="00D07AE2">
            <w:pPr>
              <w:pStyle w:val="TableParagraph"/>
              <w:spacing w:before="1"/>
              <w:rPr>
                <w:i/>
              </w:rPr>
            </w:pPr>
            <w:r>
              <w:rPr>
                <w:i/>
                <w:color w:val="231F20"/>
              </w:rPr>
              <w:t xml:space="preserve">Elizabeth A. Bennett, &amp; Lori E. </w:t>
            </w:r>
            <w:proofErr w:type="spellStart"/>
            <w:r>
              <w:rPr>
                <w:i/>
                <w:color w:val="231F20"/>
              </w:rPr>
              <w:t>Koelsch</w:t>
            </w:r>
            <w:proofErr w:type="spellEnd"/>
          </w:p>
          <w:p w:rsidR="00CF1648" w:rsidRDefault="00D07AE2">
            <w:pPr>
              <w:pStyle w:val="TableParagraph"/>
              <w:spacing w:before="94" w:line="260" w:lineRule="atLeast"/>
              <w:ind w:right="201"/>
            </w:pPr>
            <w:r>
              <w:rPr>
                <w:color w:val="231F20"/>
              </w:rPr>
              <w:t>We focus on four participant’s narratives of embodiment in pregnancy and the fourth trimester; data are explored via poetry. Each participant’s poem is presented and discussed both within the context of the individual interview, as well as in dialogue with the other poems. Implications for research into embodied maternal experience are explored.</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32"/>
        <w:gridCol w:w="4708"/>
      </w:tblGrid>
      <w:tr w:rsidR="00CF1648">
        <w:trPr>
          <w:trHeight w:val="2320"/>
        </w:trPr>
        <w:tc>
          <w:tcPr>
            <w:tcW w:w="9340" w:type="dxa"/>
            <w:gridSpan w:val="2"/>
          </w:tcPr>
          <w:p w:rsidR="00CF1648" w:rsidRDefault="00D07AE2">
            <w:pPr>
              <w:pStyle w:val="TableParagraph"/>
              <w:spacing w:before="0" w:line="249" w:lineRule="auto"/>
              <w:ind w:right="521"/>
              <w:rPr>
                <w:b/>
              </w:rPr>
            </w:pPr>
            <w:r>
              <w:rPr>
                <w:b/>
                <w:color w:val="231F20"/>
              </w:rPr>
              <w:t>Paper 3: The Complex Effects of Maternal Expectations on Postpartum Depressive Symptoms: When Does a Protective Factor Become a Risk Factor?</w:t>
            </w:r>
          </w:p>
          <w:p w:rsidR="00CF1648" w:rsidRDefault="00D07AE2">
            <w:pPr>
              <w:pStyle w:val="TableParagraph"/>
              <w:spacing w:before="0"/>
              <w:rPr>
                <w:i/>
              </w:rPr>
            </w:pPr>
            <w:proofErr w:type="spellStart"/>
            <w:r>
              <w:rPr>
                <w:i/>
                <w:color w:val="231F20"/>
              </w:rPr>
              <w:t>Rotem</w:t>
            </w:r>
            <w:proofErr w:type="spellEnd"/>
            <w:r>
              <w:rPr>
                <w:i/>
                <w:color w:val="231F20"/>
              </w:rPr>
              <w:t xml:space="preserve"> </w:t>
            </w:r>
            <w:proofErr w:type="spellStart"/>
            <w:r>
              <w:rPr>
                <w:i/>
                <w:color w:val="231F20"/>
              </w:rPr>
              <w:t>Kahalon</w:t>
            </w:r>
            <w:proofErr w:type="spellEnd"/>
            <w:r>
              <w:rPr>
                <w:i/>
                <w:color w:val="231F20"/>
              </w:rPr>
              <w:t xml:space="preserve">, Gil </w:t>
            </w:r>
            <w:proofErr w:type="spellStart"/>
            <w:r>
              <w:rPr>
                <w:i/>
                <w:color w:val="231F20"/>
              </w:rPr>
              <w:t>Yanushevsky</w:t>
            </w:r>
            <w:proofErr w:type="spellEnd"/>
            <w:r>
              <w:rPr>
                <w:i/>
                <w:color w:val="231F20"/>
              </w:rPr>
              <w:t xml:space="preserve"> </w:t>
            </w:r>
            <w:proofErr w:type="spellStart"/>
            <w:r>
              <w:rPr>
                <w:i/>
                <w:color w:val="231F20"/>
              </w:rPr>
              <w:t>Cnaani</w:t>
            </w:r>
            <w:proofErr w:type="spellEnd"/>
            <w:r>
              <w:rPr>
                <w:i/>
                <w:color w:val="231F20"/>
              </w:rPr>
              <w:t xml:space="preserve">, Heidi </w:t>
            </w:r>
            <w:proofErr w:type="spellStart"/>
            <w:r>
              <w:rPr>
                <w:i/>
                <w:color w:val="231F20"/>
              </w:rPr>
              <w:t>Preis</w:t>
            </w:r>
            <w:proofErr w:type="spellEnd"/>
            <w:r>
              <w:rPr>
                <w:i/>
                <w:color w:val="231F20"/>
              </w:rPr>
              <w:t xml:space="preserve">, </w:t>
            </w:r>
            <w:r w:rsidR="003B57A5">
              <w:rPr>
                <w:i/>
                <w:color w:val="231F20"/>
              </w:rPr>
              <w:t>&amp;</w:t>
            </w:r>
            <w:r>
              <w:rPr>
                <w:i/>
                <w:color w:val="231F20"/>
              </w:rPr>
              <w:t xml:space="preserve"> Yael </w:t>
            </w:r>
            <w:proofErr w:type="spellStart"/>
            <w:r>
              <w:rPr>
                <w:i/>
                <w:color w:val="231F20"/>
              </w:rPr>
              <w:t>Benyamini</w:t>
            </w:r>
            <w:proofErr w:type="spellEnd"/>
          </w:p>
          <w:p w:rsidR="00CF1648" w:rsidRDefault="00D07AE2">
            <w:pPr>
              <w:pStyle w:val="TableParagraph"/>
              <w:spacing w:before="95" w:line="249" w:lineRule="auto"/>
              <w:ind w:right="249"/>
            </w:pPr>
            <w:r>
              <w:rPr>
                <w:color w:val="231F20"/>
              </w:rPr>
              <w:t>Previous studies that examined the contribution of maternal expectations, which are formed in light of ‘the motherhood myth’, to the onset of Postpartum Depression symptoms yielded mixed results. The present longitudinal study aimed to reconcile these inconsistencies, by examining the combined effects of these expectations with situational and dispositional factors.</w:t>
            </w:r>
          </w:p>
        </w:tc>
      </w:tr>
      <w:tr w:rsidR="00CF1648">
        <w:trPr>
          <w:trHeight w:val="2180"/>
        </w:trPr>
        <w:tc>
          <w:tcPr>
            <w:tcW w:w="9340" w:type="dxa"/>
            <w:gridSpan w:val="2"/>
            <w:tcBorders>
              <w:bottom w:val="single" w:sz="8" w:space="0" w:color="231F20"/>
            </w:tcBorders>
          </w:tcPr>
          <w:p w:rsidR="00CF1648" w:rsidRDefault="00D07AE2">
            <w:pPr>
              <w:pStyle w:val="TableParagraph"/>
              <w:spacing w:before="130" w:line="249" w:lineRule="auto"/>
              <w:ind w:right="201"/>
              <w:rPr>
                <w:b/>
              </w:rPr>
            </w:pPr>
            <w:r>
              <w:rPr>
                <w:b/>
                <w:color w:val="231F20"/>
              </w:rPr>
              <w:t>Paper 4: Parental Discrimination Toward Therapists: Implications for Advocacy and Change</w:t>
            </w:r>
          </w:p>
          <w:p w:rsidR="00CF1648" w:rsidRDefault="00D07AE2">
            <w:pPr>
              <w:pStyle w:val="TableParagraph"/>
              <w:spacing w:before="2"/>
              <w:rPr>
                <w:i/>
              </w:rPr>
            </w:pPr>
            <w:r>
              <w:rPr>
                <w:i/>
                <w:color w:val="231F20"/>
              </w:rPr>
              <w:t>Maggie Benedict-Montgomery</w:t>
            </w:r>
          </w:p>
          <w:p w:rsidR="00CF1648" w:rsidRDefault="00D07AE2">
            <w:pPr>
              <w:pStyle w:val="TableParagraph"/>
              <w:spacing w:before="101" w:line="249" w:lineRule="auto"/>
            </w:pPr>
            <w:r>
              <w:rPr>
                <w:color w:val="231F20"/>
              </w:rPr>
              <w:t>This study explored the experiences of 55 therapists who are mothers. Approximately half of the participants reported experiencing discrimination related to parenting at work, primarily from supervisors, managers, and colleagues. The impact of parental discrimination will be discussed, along with implications for structural change within the field.</w:t>
            </w:r>
          </w:p>
        </w:tc>
      </w:tr>
      <w:tr w:rsidR="00CF1648">
        <w:trPr>
          <w:trHeight w:val="1569"/>
        </w:trPr>
        <w:tc>
          <w:tcPr>
            <w:tcW w:w="4632" w:type="dxa"/>
            <w:tcBorders>
              <w:top w:val="single" w:sz="8" w:space="0" w:color="231F20"/>
            </w:tcBorders>
          </w:tcPr>
          <w:p w:rsidR="00CF1648" w:rsidRDefault="00D07AE2">
            <w:pPr>
              <w:pStyle w:val="TableParagraph"/>
              <w:spacing w:line="249" w:lineRule="auto"/>
              <w:ind w:right="21"/>
              <w:rPr>
                <w:b/>
              </w:rPr>
            </w:pPr>
            <w:r>
              <w:rPr>
                <w:b/>
                <w:color w:val="231F20"/>
              </w:rPr>
              <w:t>SYMPOSIUM: Breaking the Silence: Enhancing Access for Diverse Survivors of Gender-Based Violence</w:t>
            </w:r>
          </w:p>
          <w:p w:rsidR="00CF1648" w:rsidRDefault="00D07AE2">
            <w:pPr>
              <w:pStyle w:val="TableParagraph"/>
              <w:spacing w:before="2" w:line="249" w:lineRule="auto"/>
              <w:ind w:right="21"/>
              <w:rPr>
                <w:i/>
              </w:rPr>
            </w:pPr>
            <w:r>
              <w:rPr>
                <w:i/>
                <w:color w:val="231F20"/>
              </w:rPr>
              <w:t xml:space="preserve">Cassandra Gearhart, Lyric Russo, Phuong Nguyen, Angela Hart, </w:t>
            </w:r>
            <w:proofErr w:type="spellStart"/>
            <w:r>
              <w:rPr>
                <w:i/>
                <w:color w:val="231F20"/>
              </w:rPr>
              <w:t>Germine</w:t>
            </w:r>
            <w:proofErr w:type="spellEnd"/>
            <w:r>
              <w:rPr>
                <w:i/>
                <w:color w:val="231F20"/>
              </w:rPr>
              <w:t xml:space="preserve"> </w:t>
            </w:r>
            <w:proofErr w:type="spellStart"/>
            <w:r>
              <w:rPr>
                <w:i/>
                <w:color w:val="231F20"/>
              </w:rPr>
              <w:t>Awad</w:t>
            </w:r>
            <w:proofErr w:type="spellEnd"/>
          </w:p>
        </w:tc>
        <w:tc>
          <w:tcPr>
            <w:tcW w:w="4708" w:type="dxa"/>
            <w:tcBorders>
              <w:top w:val="single" w:sz="8" w:space="0" w:color="231F20"/>
            </w:tcBorders>
          </w:tcPr>
          <w:p w:rsidR="00CF1648" w:rsidRDefault="00D07AE2">
            <w:pPr>
              <w:pStyle w:val="TableParagraph"/>
              <w:ind w:left="217"/>
            </w:pPr>
            <w:r>
              <w:rPr>
                <w:color w:val="231F20"/>
              </w:rPr>
              <w:t>Friday 2:30-3:45PM</w:t>
            </w:r>
          </w:p>
          <w:p w:rsidR="00CF1648" w:rsidRDefault="00D07AE2">
            <w:pPr>
              <w:pStyle w:val="TableParagraph"/>
              <w:spacing w:before="11"/>
              <w:ind w:left="217"/>
              <w:rPr>
                <w:i/>
              </w:rPr>
            </w:pPr>
            <w:r>
              <w:rPr>
                <w:i/>
                <w:color w:val="231F20"/>
              </w:rPr>
              <w:t>Room 107</w:t>
            </w:r>
          </w:p>
        </w:tc>
      </w:tr>
      <w:tr w:rsidR="00CF1648">
        <w:trPr>
          <w:trHeight w:val="1312"/>
        </w:trPr>
        <w:tc>
          <w:tcPr>
            <w:tcW w:w="9340" w:type="dxa"/>
            <w:gridSpan w:val="2"/>
          </w:tcPr>
          <w:p w:rsidR="00CF1648" w:rsidRDefault="00D07AE2">
            <w:pPr>
              <w:pStyle w:val="TableParagraph"/>
              <w:spacing w:before="130" w:line="249" w:lineRule="auto"/>
              <w:ind w:right="201"/>
            </w:pPr>
            <w:r>
              <w:rPr>
                <w:color w:val="231F20"/>
              </w:rPr>
              <w:t>Silencing keeps gender-based violence invisible and perpetuates the status-quo. This symposium explores survivors’ silencing through access barriers. The influence of tradition- al Vietnamese and Mexican cultural beliefs on barriers to support- and help-seeking, along with overall recommendations for enhancing survivor access to services, will be discussed.</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Paper 1: Barriers to and Facilitators for Service Access among Intimate Partner Violence Survivors</w:t>
            </w:r>
          </w:p>
          <w:p w:rsidR="00CF1648" w:rsidRDefault="00D07AE2">
            <w:pPr>
              <w:pStyle w:val="TableParagraph"/>
              <w:spacing w:before="1"/>
              <w:rPr>
                <w:i/>
              </w:rPr>
            </w:pPr>
            <w:r>
              <w:rPr>
                <w:i/>
                <w:color w:val="231F20"/>
              </w:rPr>
              <w:t xml:space="preserve">Cassandra Gearhart, Lyric </w:t>
            </w:r>
            <w:proofErr w:type="gramStart"/>
            <w:r>
              <w:rPr>
                <w:i/>
                <w:color w:val="231F20"/>
              </w:rPr>
              <w:t>Russo,</w:t>
            </w:r>
            <w:r w:rsidR="003B57A5">
              <w:rPr>
                <w:i/>
                <w:color w:val="231F20"/>
              </w:rPr>
              <w:t>&amp;</w:t>
            </w:r>
            <w:proofErr w:type="gramEnd"/>
            <w:r w:rsidR="003B57A5">
              <w:rPr>
                <w:i/>
                <w:color w:val="231F20"/>
              </w:rPr>
              <w:t xml:space="preserve"> </w:t>
            </w:r>
            <w:r>
              <w:rPr>
                <w:i/>
                <w:color w:val="231F20"/>
              </w:rPr>
              <w:t xml:space="preserve"> Courtney Ahrens</w:t>
            </w:r>
          </w:p>
          <w:p w:rsidR="00CF1648" w:rsidRDefault="00D07AE2">
            <w:pPr>
              <w:pStyle w:val="TableParagraph"/>
              <w:spacing w:before="102" w:line="249" w:lineRule="auto"/>
              <w:ind w:right="580"/>
            </w:pPr>
            <w:r>
              <w:rPr>
                <w:color w:val="231F20"/>
              </w:rPr>
              <w:t xml:space="preserve">Thirty-three percent of women will experience intimate partner violence. Few survivors access formal services. Survivors’ narratives and service provider focus group data were explored through inductive thematic analysis for service access barriers and facilitators. Barrier and facilitator domains included affordability, </w:t>
            </w:r>
            <w:r>
              <w:rPr>
                <w:color w:val="231F20"/>
                <w:spacing w:val="-3"/>
              </w:rPr>
              <w:t xml:space="preserve">availability, accessibility, </w:t>
            </w:r>
            <w:r>
              <w:rPr>
                <w:color w:val="231F20"/>
              </w:rPr>
              <w:t>accommodation,</w:t>
            </w:r>
            <w:r>
              <w:rPr>
                <w:color w:val="231F20"/>
                <w:spacing w:val="-12"/>
              </w:rPr>
              <w:t xml:space="preserve"> </w:t>
            </w:r>
            <w:r>
              <w:rPr>
                <w:color w:val="231F20"/>
              </w:rPr>
              <w:t>acceptability,</w:t>
            </w:r>
            <w:r>
              <w:rPr>
                <w:color w:val="231F20"/>
                <w:spacing w:val="-10"/>
              </w:rPr>
              <w:t xml:space="preserve"> </w:t>
            </w:r>
            <w:r>
              <w:rPr>
                <w:color w:val="231F20"/>
              </w:rPr>
              <w:t>awareness,</w:t>
            </w:r>
            <w:r>
              <w:rPr>
                <w:color w:val="231F20"/>
                <w:spacing w:val="-11"/>
              </w:rPr>
              <w:t xml:space="preserve"> </w:t>
            </w:r>
            <w:r>
              <w:rPr>
                <w:color w:val="231F20"/>
              </w:rPr>
              <w:t>and</w:t>
            </w:r>
            <w:r>
              <w:rPr>
                <w:color w:val="231F20"/>
                <w:spacing w:val="-11"/>
              </w:rPr>
              <w:t xml:space="preserve"> </w:t>
            </w:r>
            <w:r>
              <w:rPr>
                <w:color w:val="231F20"/>
              </w:rPr>
              <w:t>attitudes.</w:t>
            </w:r>
            <w:r>
              <w:rPr>
                <w:color w:val="231F20"/>
                <w:spacing w:val="-11"/>
              </w:rPr>
              <w:t xml:space="preserve"> </w:t>
            </w:r>
            <w:r>
              <w:rPr>
                <w:color w:val="231F20"/>
              </w:rPr>
              <w:t>Service</w:t>
            </w:r>
            <w:r>
              <w:rPr>
                <w:color w:val="231F20"/>
                <w:spacing w:val="-10"/>
              </w:rPr>
              <w:t xml:space="preserve"> </w:t>
            </w:r>
            <w:r>
              <w:rPr>
                <w:color w:val="231F20"/>
              </w:rPr>
              <w:t>implications</w:t>
            </w:r>
            <w:r>
              <w:rPr>
                <w:color w:val="231F20"/>
                <w:spacing w:val="-11"/>
              </w:rPr>
              <w:t xml:space="preserve"> </w:t>
            </w:r>
            <w:r>
              <w:rPr>
                <w:color w:val="231F20"/>
              </w:rPr>
              <w:t>discussed.</w:t>
            </w:r>
          </w:p>
        </w:tc>
      </w:tr>
      <w:tr w:rsidR="00CF1648">
        <w:trPr>
          <w:trHeight w:val="2320"/>
        </w:trPr>
        <w:tc>
          <w:tcPr>
            <w:tcW w:w="9340" w:type="dxa"/>
            <w:gridSpan w:val="2"/>
          </w:tcPr>
          <w:p w:rsidR="00CF1648" w:rsidRDefault="00D07AE2">
            <w:pPr>
              <w:pStyle w:val="TableParagraph"/>
              <w:spacing w:before="130" w:line="249" w:lineRule="auto"/>
              <w:ind w:right="201"/>
              <w:rPr>
                <w:b/>
              </w:rPr>
            </w:pPr>
            <w:r>
              <w:rPr>
                <w:b/>
                <w:color w:val="231F20"/>
              </w:rPr>
              <w:t>Paper 2: Vietnamese American Students’ Attitudes toward Bystander Intervention, Barriers and Motivations for Help-Seeking</w:t>
            </w:r>
          </w:p>
          <w:p w:rsidR="00CF1648" w:rsidRDefault="00D07AE2">
            <w:pPr>
              <w:pStyle w:val="TableParagraph"/>
              <w:spacing w:before="1"/>
              <w:rPr>
                <w:i/>
              </w:rPr>
            </w:pPr>
            <w:r>
              <w:rPr>
                <w:i/>
                <w:color w:val="231F20"/>
              </w:rPr>
              <w:t>Phuong Nguyen</w:t>
            </w:r>
          </w:p>
          <w:p w:rsidR="00CF1648" w:rsidRDefault="00D07AE2">
            <w:pPr>
              <w:pStyle w:val="TableParagraph"/>
              <w:spacing w:before="94" w:line="260" w:lineRule="atLeast"/>
              <w:ind w:right="201"/>
            </w:pPr>
            <w:r>
              <w:rPr>
                <w:color w:val="231F20"/>
              </w:rPr>
              <w:t>Majority of campus sexual assault cases are not reported. Asian American women are least likely to report. Quantitative analyses showed Vietnamese American students’ attitudes toward bystander intervention were associated with gender roles. Help-seeking barriers included fear, confusion, minimization, embarrassment, and self-blame. Motivators were need for disclosure, justice, and uneasy feeling.</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1" w:after="1"/>
        <w:rPr>
          <w:sz w:val="12"/>
        </w:rPr>
      </w:pPr>
    </w:p>
    <w:tbl>
      <w:tblPr>
        <w:tblW w:w="0" w:type="auto"/>
        <w:tblInd w:w="887" w:type="dxa"/>
        <w:tblLayout w:type="fixed"/>
        <w:tblCellMar>
          <w:left w:w="0" w:type="dxa"/>
          <w:right w:w="0" w:type="dxa"/>
        </w:tblCellMar>
        <w:tblLook w:val="01E0" w:firstRow="1" w:lastRow="1" w:firstColumn="1" w:lastColumn="1" w:noHBand="0" w:noVBand="0"/>
      </w:tblPr>
      <w:tblGrid>
        <w:gridCol w:w="4625"/>
        <w:gridCol w:w="4716"/>
      </w:tblGrid>
      <w:tr w:rsidR="00CF1648">
        <w:trPr>
          <w:trHeight w:val="2307"/>
        </w:trPr>
        <w:tc>
          <w:tcPr>
            <w:tcW w:w="9341" w:type="dxa"/>
            <w:gridSpan w:val="2"/>
            <w:tcBorders>
              <w:bottom w:val="single" w:sz="8" w:space="0" w:color="231F20"/>
            </w:tcBorders>
          </w:tcPr>
          <w:p w:rsidR="00CF1648" w:rsidRDefault="00D07AE2">
            <w:pPr>
              <w:pStyle w:val="TableParagraph"/>
              <w:spacing w:before="0" w:line="249" w:lineRule="auto"/>
              <w:ind w:right="470"/>
              <w:rPr>
                <w:b/>
              </w:rPr>
            </w:pPr>
            <w:r>
              <w:rPr>
                <w:b/>
                <w:color w:val="231F20"/>
              </w:rPr>
              <w:t>Paper 3: Responses to Informal Abuse Disclosure within the Mexican Heritage Community</w:t>
            </w:r>
          </w:p>
          <w:p w:rsidR="00CF1648" w:rsidRDefault="00D07AE2">
            <w:pPr>
              <w:pStyle w:val="TableParagraph"/>
              <w:spacing w:before="0"/>
              <w:rPr>
                <w:i/>
              </w:rPr>
            </w:pPr>
            <w:r>
              <w:rPr>
                <w:i/>
                <w:color w:val="231F20"/>
              </w:rPr>
              <w:t>Angela Hart, Courtney Ahrens</w:t>
            </w:r>
          </w:p>
          <w:p w:rsidR="00CF1648" w:rsidRDefault="00D07AE2">
            <w:pPr>
              <w:pStyle w:val="TableParagraph"/>
              <w:spacing w:before="95" w:line="249" w:lineRule="auto"/>
              <w:ind w:right="446"/>
            </w:pPr>
            <w:r>
              <w:rPr>
                <w:color w:val="231F20"/>
              </w:rPr>
              <w:t>A qualitative study examining reactions to IPV disclosure in a sample of 43 female Mexican heritage IPV survivors was examined via Inductive Thematic Analysis. Survivors explanations for disclosure reactions were often rooted in cultural values such as Beliefs</w:t>
            </w:r>
          </w:p>
          <w:p w:rsidR="00CF1648" w:rsidRDefault="00D07AE2">
            <w:pPr>
              <w:pStyle w:val="TableParagraph"/>
              <w:spacing w:before="3" w:line="249" w:lineRule="auto"/>
              <w:ind w:right="181"/>
            </w:pPr>
            <w:r>
              <w:rPr>
                <w:color w:val="231F20"/>
              </w:rPr>
              <w:t>About Abuse, The Importance of Marriage and Family, Gender Roles, Religious Beliefs, and Disclosure Taboos.</w:t>
            </w:r>
          </w:p>
        </w:tc>
      </w:tr>
      <w:tr w:rsidR="00CF1648">
        <w:trPr>
          <w:trHeight w:val="1569"/>
        </w:trPr>
        <w:tc>
          <w:tcPr>
            <w:tcW w:w="4625" w:type="dxa"/>
            <w:tcBorders>
              <w:top w:val="single" w:sz="8" w:space="0" w:color="231F20"/>
            </w:tcBorders>
          </w:tcPr>
          <w:p w:rsidR="00CF1648" w:rsidRDefault="00D07AE2">
            <w:pPr>
              <w:pStyle w:val="TableParagraph"/>
              <w:spacing w:line="249" w:lineRule="auto"/>
              <w:ind w:right="488"/>
              <w:rPr>
                <w:b/>
              </w:rPr>
            </w:pPr>
            <w:r>
              <w:rPr>
                <w:b/>
                <w:color w:val="231F20"/>
              </w:rPr>
              <w:t>SYMPOSIUM: Promising Evidence for Adapting Housing First for Domestic Violence Survivors</w:t>
            </w:r>
          </w:p>
          <w:p w:rsidR="00CF1648" w:rsidRDefault="00D07AE2">
            <w:pPr>
              <w:pStyle w:val="TableParagraph"/>
              <w:spacing w:before="2" w:line="249" w:lineRule="auto"/>
              <w:ind w:right="377"/>
              <w:rPr>
                <w:i/>
              </w:rPr>
            </w:pPr>
            <w:r>
              <w:rPr>
                <w:i/>
                <w:color w:val="231F20"/>
              </w:rPr>
              <w:t>Gabriela Lopez-</w:t>
            </w:r>
            <w:proofErr w:type="spellStart"/>
            <w:r>
              <w:rPr>
                <w:i/>
                <w:color w:val="231F20"/>
              </w:rPr>
              <w:t>Zeron</w:t>
            </w:r>
            <w:proofErr w:type="spellEnd"/>
            <w:r>
              <w:rPr>
                <w:i/>
                <w:color w:val="231F20"/>
              </w:rPr>
              <w:t xml:space="preserve">, </w:t>
            </w:r>
            <w:proofErr w:type="spellStart"/>
            <w:r>
              <w:rPr>
                <w:i/>
                <w:color w:val="231F20"/>
              </w:rPr>
              <w:t>Cris</w:t>
            </w:r>
            <w:proofErr w:type="spellEnd"/>
            <w:r>
              <w:rPr>
                <w:i/>
                <w:color w:val="231F20"/>
              </w:rPr>
              <w:t xml:space="preserve"> Sullivan, Danielle Chiaramonte, &amp; </w:t>
            </w:r>
            <w:proofErr w:type="spellStart"/>
            <w:r>
              <w:rPr>
                <w:i/>
                <w:color w:val="231F20"/>
              </w:rPr>
              <w:t>NkIru</w:t>
            </w:r>
            <w:proofErr w:type="spellEnd"/>
            <w:r>
              <w:rPr>
                <w:i/>
                <w:color w:val="231F20"/>
              </w:rPr>
              <w:t xml:space="preserve"> </w:t>
            </w:r>
            <w:proofErr w:type="spellStart"/>
            <w:r>
              <w:rPr>
                <w:i/>
                <w:color w:val="231F20"/>
              </w:rPr>
              <w:t>Nnawulezi</w:t>
            </w:r>
            <w:proofErr w:type="spellEnd"/>
          </w:p>
        </w:tc>
        <w:tc>
          <w:tcPr>
            <w:tcW w:w="4716" w:type="dxa"/>
            <w:tcBorders>
              <w:top w:val="single" w:sz="8" w:space="0" w:color="231F20"/>
            </w:tcBorders>
          </w:tcPr>
          <w:p w:rsidR="00CF1648" w:rsidRDefault="00D07AE2">
            <w:pPr>
              <w:pStyle w:val="TableParagraph"/>
              <w:ind w:left="225"/>
            </w:pPr>
            <w:r>
              <w:rPr>
                <w:color w:val="231F20"/>
              </w:rPr>
              <w:t>Friday 2:30-3:45PM</w:t>
            </w:r>
          </w:p>
          <w:p w:rsidR="00CF1648" w:rsidRDefault="00D07AE2">
            <w:pPr>
              <w:pStyle w:val="TableParagraph"/>
              <w:spacing w:before="11"/>
              <w:ind w:left="225"/>
              <w:rPr>
                <w:i/>
              </w:rPr>
            </w:pPr>
            <w:r>
              <w:rPr>
                <w:i/>
                <w:color w:val="231F20"/>
              </w:rPr>
              <w:t>Room 108</w:t>
            </w:r>
          </w:p>
        </w:tc>
      </w:tr>
      <w:tr w:rsidR="00CF1648">
        <w:trPr>
          <w:trHeight w:val="1312"/>
        </w:trPr>
        <w:tc>
          <w:tcPr>
            <w:tcW w:w="9341" w:type="dxa"/>
            <w:gridSpan w:val="2"/>
          </w:tcPr>
          <w:p w:rsidR="00CF1648" w:rsidRDefault="00D07AE2">
            <w:pPr>
              <w:pStyle w:val="TableParagraph"/>
              <w:spacing w:before="130" w:line="249" w:lineRule="auto"/>
              <w:ind w:right="458"/>
            </w:pPr>
            <w:r>
              <w:rPr>
                <w:color w:val="231F20"/>
              </w:rPr>
              <w:t xml:space="preserve">The Domestic Violence Housing First model is an innovative approach aimed at support- </w:t>
            </w:r>
            <w:proofErr w:type="spellStart"/>
            <w:r>
              <w:rPr>
                <w:color w:val="231F20"/>
              </w:rPr>
              <w:t>ing</w:t>
            </w:r>
            <w:proofErr w:type="spellEnd"/>
            <w:r>
              <w:rPr>
                <w:color w:val="231F20"/>
              </w:rPr>
              <w:t xml:space="preserve"> the housing and financial stability of survivors and their families as quickly as possible through the use of flexible financial assistance, survivor-driven advocacy, and community engagement. This symposium will present recent/ongoing evaluations of the model.</w:t>
            </w:r>
          </w:p>
        </w:tc>
      </w:tr>
      <w:tr w:rsidR="00CF1648">
        <w:trPr>
          <w:trHeight w:val="1930"/>
        </w:trPr>
        <w:tc>
          <w:tcPr>
            <w:tcW w:w="9341" w:type="dxa"/>
            <w:gridSpan w:val="2"/>
          </w:tcPr>
          <w:p w:rsidR="00CF1648" w:rsidRDefault="00D07AE2">
            <w:pPr>
              <w:pStyle w:val="TableParagraph"/>
              <w:spacing w:before="130"/>
              <w:rPr>
                <w:b/>
              </w:rPr>
            </w:pPr>
            <w:r>
              <w:rPr>
                <w:b/>
                <w:color w:val="231F20"/>
              </w:rPr>
              <w:t>Paper 1: The Process of Implementing DV Housing First</w:t>
            </w:r>
          </w:p>
          <w:p w:rsidR="00CF1648" w:rsidRDefault="00D07AE2">
            <w:pPr>
              <w:pStyle w:val="TableParagraph"/>
              <w:spacing w:before="11"/>
              <w:rPr>
                <w:i/>
              </w:rPr>
            </w:pPr>
            <w:proofErr w:type="spellStart"/>
            <w:r>
              <w:rPr>
                <w:i/>
                <w:color w:val="231F20"/>
              </w:rPr>
              <w:t>Cris</w:t>
            </w:r>
            <w:proofErr w:type="spellEnd"/>
            <w:r>
              <w:rPr>
                <w:i/>
                <w:color w:val="231F20"/>
              </w:rPr>
              <w:t xml:space="preserve"> Sullivan</w:t>
            </w:r>
          </w:p>
          <w:p w:rsidR="00CF1648" w:rsidRDefault="00D07AE2">
            <w:pPr>
              <w:pStyle w:val="TableParagraph"/>
              <w:spacing w:before="101" w:line="249" w:lineRule="auto"/>
              <w:ind w:right="470"/>
            </w:pPr>
            <w:r>
              <w:rPr>
                <w:color w:val="231F20"/>
              </w:rPr>
              <w:t>This presentation describes a recent process evaluation of the DV Housing First model aimed at documenting what it takes for agencies to implement the model for domestic violence survivors. Preliminary evidence of the model’s success will be presented, along with key lessons learned.</w:t>
            </w:r>
          </w:p>
        </w:tc>
      </w:tr>
      <w:tr w:rsidR="00CF1648">
        <w:trPr>
          <w:trHeight w:val="1666"/>
        </w:trPr>
        <w:tc>
          <w:tcPr>
            <w:tcW w:w="9341" w:type="dxa"/>
            <w:gridSpan w:val="2"/>
          </w:tcPr>
          <w:p w:rsidR="00CF1648" w:rsidRDefault="00D07AE2">
            <w:pPr>
              <w:pStyle w:val="TableParagraph"/>
              <w:spacing w:before="130"/>
              <w:rPr>
                <w:b/>
              </w:rPr>
            </w:pPr>
            <w:r>
              <w:rPr>
                <w:b/>
                <w:color w:val="231F20"/>
              </w:rPr>
              <w:t>Paper 2: Rigorously Testing Housing First with DV Survivors</w:t>
            </w:r>
          </w:p>
          <w:p w:rsidR="00CF1648" w:rsidRDefault="00D07AE2">
            <w:pPr>
              <w:pStyle w:val="TableParagraph"/>
              <w:spacing w:before="11"/>
              <w:rPr>
                <w:i/>
              </w:rPr>
            </w:pPr>
            <w:r>
              <w:rPr>
                <w:i/>
                <w:color w:val="231F20"/>
              </w:rPr>
              <w:t>Danielle Chiaramonte</w:t>
            </w:r>
          </w:p>
          <w:p w:rsidR="00CF1648" w:rsidRDefault="00D07AE2">
            <w:pPr>
              <w:pStyle w:val="TableParagraph"/>
              <w:spacing w:before="101" w:line="249" w:lineRule="auto"/>
              <w:ind w:right="184"/>
            </w:pPr>
            <w:r>
              <w:rPr>
                <w:color w:val="231F20"/>
              </w:rPr>
              <w:t>This presentation describes a longitudinal evaluation of how the Housing First model impacts</w:t>
            </w:r>
            <w:r>
              <w:rPr>
                <w:color w:val="231F20"/>
                <w:spacing w:val="-5"/>
              </w:rPr>
              <w:t xml:space="preserve"> </w:t>
            </w:r>
            <w:r>
              <w:rPr>
                <w:color w:val="231F20"/>
              </w:rPr>
              <w:t>domestic</w:t>
            </w:r>
            <w:r>
              <w:rPr>
                <w:color w:val="231F20"/>
                <w:spacing w:val="-4"/>
              </w:rPr>
              <w:t xml:space="preserve"> </w:t>
            </w:r>
            <w:r>
              <w:rPr>
                <w:color w:val="231F20"/>
              </w:rPr>
              <w:t>violence</w:t>
            </w:r>
            <w:r>
              <w:rPr>
                <w:color w:val="231F20"/>
                <w:spacing w:val="-4"/>
              </w:rPr>
              <w:t xml:space="preserve"> </w:t>
            </w:r>
            <w:r>
              <w:rPr>
                <w:color w:val="231F20"/>
              </w:rPr>
              <w:t>survivors.</w:t>
            </w:r>
            <w:r>
              <w:rPr>
                <w:color w:val="231F20"/>
                <w:spacing w:val="-4"/>
              </w:rPr>
              <w:t xml:space="preserve"> </w:t>
            </w:r>
            <w:r>
              <w:rPr>
                <w:color w:val="231F20"/>
              </w:rPr>
              <w:t>We</w:t>
            </w:r>
            <w:r>
              <w:rPr>
                <w:color w:val="231F20"/>
                <w:spacing w:val="-4"/>
              </w:rPr>
              <w:t xml:space="preserve"> </w:t>
            </w:r>
            <w:r>
              <w:rPr>
                <w:color w:val="231F20"/>
              </w:rPr>
              <w:t>are</w:t>
            </w:r>
            <w:r>
              <w:rPr>
                <w:color w:val="231F20"/>
                <w:spacing w:val="-4"/>
              </w:rPr>
              <w:t xml:space="preserve"> </w:t>
            </w:r>
            <w:r>
              <w:rPr>
                <w:color w:val="231F20"/>
              </w:rPr>
              <w:t>interviewing</w:t>
            </w:r>
            <w:r>
              <w:rPr>
                <w:color w:val="231F20"/>
                <w:spacing w:val="-4"/>
              </w:rPr>
              <w:t xml:space="preserve"> </w:t>
            </w:r>
            <w:r>
              <w:rPr>
                <w:color w:val="231F20"/>
              </w:rPr>
              <w:t>400</w:t>
            </w:r>
            <w:r>
              <w:rPr>
                <w:color w:val="231F20"/>
                <w:spacing w:val="-5"/>
              </w:rPr>
              <w:t xml:space="preserve"> </w:t>
            </w:r>
            <w:r>
              <w:rPr>
                <w:color w:val="231F20"/>
              </w:rPr>
              <w:t>survivors</w:t>
            </w:r>
            <w:r>
              <w:rPr>
                <w:color w:val="231F20"/>
                <w:spacing w:val="-4"/>
              </w:rPr>
              <w:t xml:space="preserve"> </w:t>
            </w:r>
            <w:r>
              <w:rPr>
                <w:color w:val="231F20"/>
              </w:rPr>
              <w:t>every</w:t>
            </w:r>
            <w:r>
              <w:rPr>
                <w:color w:val="231F20"/>
                <w:spacing w:val="-4"/>
              </w:rPr>
              <w:t xml:space="preserve"> </w:t>
            </w:r>
            <w:r>
              <w:rPr>
                <w:color w:val="231F20"/>
              </w:rPr>
              <w:t>6</w:t>
            </w:r>
            <w:r>
              <w:rPr>
                <w:color w:val="231F20"/>
                <w:spacing w:val="-4"/>
              </w:rPr>
              <w:t xml:space="preserve"> </w:t>
            </w:r>
            <w:r>
              <w:rPr>
                <w:color w:val="231F20"/>
              </w:rPr>
              <w:t>months</w:t>
            </w:r>
            <w:r>
              <w:rPr>
                <w:color w:val="231F20"/>
                <w:spacing w:val="-4"/>
              </w:rPr>
              <w:t xml:space="preserve"> </w:t>
            </w:r>
            <w:r>
              <w:rPr>
                <w:color w:val="231F20"/>
              </w:rPr>
              <w:t xml:space="preserve">over two years to explore how this model impacts their </w:t>
            </w:r>
            <w:r>
              <w:rPr>
                <w:color w:val="231F20"/>
                <w:spacing w:val="-3"/>
              </w:rPr>
              <w:t xml:space="preserve">safety, </w:t>
            </w:r>
            <w:r>
              <w:rPr>
                <w:color w:val="231F20"/>
              </w:rPr>
              <w:t>housing, and</w:t>
            </w:r>
            <w:r>
              <w:rPr>
                <w:color w:val="231F20"/>
                <w:spacing w:val="-14"/>
              </w:rPr>
              <w:t xml:space="preserve"> </w:t>
            </w:r>
            <w:r>
              <w:rPr>
                <w:color w:val="231F20"/>
              </w:rPr>
              <w:t>well-being.</w:t>
            </w:r>
          </w:p>
        </w:tc>
      </w:tr>
      <w:tr w:rsidR="00CF1648">
        <w:trPr>
          <w:trHeight w:val="1916"/>
        </w:trPr>
        <w:tc>
          <w:tcPr>
            <w:tcW w:w="9341" w:type="dxa"/>
            <w:gridSpan w:val="2"/>
            <w:tcBorders>
              <w:bottom w:val="single" w:sz="8" w:space="0" w:color="231F20"/>
            </w:tcBorders>
          </w:tcPr>
          <w:p w:rsidR="00CF1648" w:rsidRDefault="00D07AE2">
            <w:pPr>
              <w:pStyle w:val="TableParagraph"/>
              <w:spacing w:before="130"/>
              <w:rPr>
                <w:b/>
              </w:rPr>
            </w:pPr>
            <w:r>
              <w:rPr>
                <w:b/>
                <w:color w:val="231F20"/>
              </w:rPr>
              <w:t>Paper 3: Providing DV Housing First for Latinx Survivors</w:t>
            </w:r>
          </w:p>
          <w:p w:rsidR="00CF1648" w:rsidRDefault="00D07AE2">
            <w:pPr>
              <w:pStyle w:val="TableParagraph"/>
              <w:spacing w:before="11"/>
              <w:rPr>
                <w:i/>
              </w:rPr>
            </w:pPr>
            <w:r>
              <w:rPr>
                <w:i/>
                <w:color w:val="231F20"/>
              </w:rPr>
              <w:t>Gabriela Lopez-</w:t>
            </w:r>
            <w:proofErr w:type="spellStart"/>
            <w:r>
              <w:rPr>
                <w:i/>
                <w:color w:val="231F20"/>
              </w:rPr>
              <w:t>Zeron</w:t>
            </w:r>
            <w:proofErr w:type="spellEnd"/>
          </w:p>
          <w:p w:rsidR="00CF1648" w:rsidRDefault="00D07AE2">
            <w:pPr>
              <w:pStyle w:val="TableParagraph"/>
              <w:spacing w:before="101" w:line="249" w:lineRule="auto"/>
              <w:ind w:right="410"/>
            </w:pPr>
            <w:r>
              <w:rPr>
                <w:color w:val="231F20"/>
              </w:rPr>
              <w:t>This presentation describes a longitudinal evaluation with 28 Latinx survivors who were interviewed every 3 months over 9 months after receiving DV Housing First services for at least 6 months. Findings highlight critical aspects of providing survivor-centered advocacy when working with diverse populations.</w:t>
            </w:r>
          </w:p>
        </w:tc>
      </w:tr>
      <w:tr w:rsidR="00CF1648">
        <w:trPr>
          <w:trHeight w:val="1041"/>
        </w:trPr>
        <w:tc>
          <w:tcPr>
            <w:tcW w:w="4625" w:type="dxa"/>
            <w:tcBorders>
              <w:top w:val="single" w:sz="8" w:space="0" w:color="231F20"/>
            </w:tcBorders>
          </w:tcPr>
          <w:p w:rsidR="00CF1648" w:rsidRDefault="00D07AE2">
            <w:pPr>
              <w:pStyle w:val="TableParagraph"/>
              <w:spacing w:line="249" w:lineRule="auto"/>
              <w:ind w:right="207"/>
              <w:rPr>
                <w:i/>
              </w:rPr>
            </w:pPr>
            <w:r>
              <w:rPr>
                <w:b/>
                <w:color w:val="231F20"/>
              </w:rPr>
              <w:t xml:space="preserve">SYMPOSIUM: Ignore at Your Peril: Feminist Perspectives on ‘Managing Up’ </w:t>
            </w:r>
            <w:r>
              <w:rPr>
                <w:i/>
                <w:color w:val="231F20"/>
              </w:rPr>
              <w:t>Shari Miles-Cohen &amp; Karol Dean</w:t>
            </w:r>
          </w:p>
        </w:tc>
        <w:tc>
          <w:tcPr>
            <w:tcW w:w="4716" w:type="dxa"/>
            <w:tcBorders>
              <w:top w:val="single" w:sz="8" w:space="0" w:color="231F20"/>
            </w:tcBorders>
          </w:tcPr>
          <w:p w:rsidR="00CF1648" w:rsidRDefault="00D07AE2">
            <w:pPr>
              <w:pStyle w:val="TableParagraph"/>
              <w:ind w:left="225"/>
            </w:pPr>
            <w:r>
              <w:rPr>
                <w:color w:val="231F20"/>
              </w:rPr>
              <w:t>Friday 2:30-3:45PM</w:t>
            </w:r>
          </w:p>
          <w:p w:rsidR="00CF1648" w:rsidRDefault="00D07AE2">
            <w:pPr>
              <w:pStyle w:val="TableParagraph"/>
              <w:spacing w:before="11"/>
              <w:ind w:left="225"/>
              <w:rPr>
                <w:i/>
              </w:rPr>
            </w:pPr>
            <w:r>
              <w:rPr>
                <w:i/>
                <w:color w:val="231F20"/>
              </w:rPr>
              <w:t>Room 106</w:t>
            </w:r>
          </w:p>
        </w:tc>
      </w:tr>
      <w:tr w:rsidR="00CF1648">
        <w:trPr>
          <w:trHeight w:val="1174"/>
        </w:trPr>
        <w:tc>
          <w:tcPr>
            <w:tcW w:w="9341" w:type="dxa"/>
            <w:gridSpan w:val="2"/>
          </w:tcPr>
          <w:p w:rsidR="00CF1648" w:rsidRDefault="00D07AE2">
            <w:pPr>
              <w:pStyle w:val="TableParagraph"/>
              <w:spacing w:before="123" w:line="260" w:lineRule="atLeast"/>
              <w:ind w:right="336"/>
            </w:pPr>
            <w:r>
              <w:rPr>
                <w:color w:val="231F20"/>
              </w:rPr>
              <w:t>One skill typically taught in women’s leadership training is the ability to ‘manage up’ to work effectively with supervisors. The presentations in this symposium will apply a feminist approach, theoretical models and evidence-based strategies to create relationships with supervisors that are open and</w:t>
            </w:r>
            <w:r>
              <w:rPr>
                <w:color w:val="231F20"/>
                <w:spacing w:val="-5"/>
              </w:rPr>
              <w:t xml:space="preserve"> </w:t>
            </w:r>
            <w:r>
              <w:rPr>
                <w:color w:val="231F20"/>
              </w:rPr>
              <w:t>productive.</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573"/>
        <w:gridCol w:w="4767"/>
      </w:tblGrid>
      <w:tr w:rsidR="00CF1648">
        <w:trPr>
          <w:trHeight w:val="1792"/>
        </w:trPr>
        <w:tc>
          <w:tcPr>
            <w:tcW w:w="9340" w:type="dxa"/>
            <w:gridSpan w:val="2"/>
          </w:tcPr>
          <w:p w:rsidR="00CF1648" w:rsidRDefault="00D07AE2">
            <w:pPr>
              <w:pStyle w:val="TableParagraph"/>
              <w:spacing w:before="0" w:line="246" w:lineRule="exact"/>
              <w:rPr>
                <w:b/>
              </w:rPr>
            </w:pPr>
            <w:r>
              <w:rPr>
                <w:b/>
                <w:color w:val="231F20"/>
              </w:rPr>
              <w:t>Paper 1: New Wine in Old Wineskins: Sexism and “Managing Up”</w:t>
            </w:r>
          </w:p>
          <w:p w:rsidR="00CF1648" w:rsidRDefault="00D07AE2">
            <w:pPr>
              <w:pStyle w:val="TableParagraph"/>
              <w:spacing w:before="11"/>
              <w:rPr>
                <w:i/>
              </w:rPr>
            </w:pPr>
            <w:r>
              <w:rPr>
                <w:i/>
                <w:color w:val="231F20"/>
              </w:rPr>
              <w:t>Karol Dean</w:t>
            </w:r>
          </w:p>
          <w:p w:rsidR="00CF1648" w:rsidRDefault="00D07AE2">
            <w:pPr>
              <w:pStyle w:val="TableParagraph"/>
              <w:spacing w:before="101" w:line="249" w:lineRule="auto"/>
              <w:ind w:right="201"/>
            </w:pPr>
            <w:r>
              <w:rPr>
                <w:color w:val="231F20"/>
              </w:rPr>
              <w:t>Management journals abound with advice about working effectively with supervisors, often urging subordinates to anticipate and meet the needs of the dominant individual or to manipulate the supervisor’s strategies associated with female gender role stereotypes. A feminist analysis of “managing up” will be offered to support women in leadership.</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 xml:space="preserve">Paper 2: Managing from The Middle in Complex Academic Systems: Black Feminist Leadership </w:t>
            </w:r>
            <w:proofErr w:type="gramStart"/>
            <w:r>
              <w:rPr>
                <w:b/>
                <w:color w:val="231F20"/>
              </w:rPr>
              <w:t>In</w:t>
            </w:r>
            <w:proofErr w:type="gramEnd"/>
            <w:r>
              <w:rPr>
                <w:b/>
                <w:color w:val="231F20"/>
              </w:rPr>
              <w:t xml:space="preserve"> Action</w:t>
            </w:r>
          </w:p>
          <w:p w:rsidR="00CF1648" w:rsidRDefault="00D07AE2">
            <w:pPr>
              <w:pStyle w:val="TableParagraph"/>
              <w:spacing w:before="2"/>
              <w:rPr>
                <w:i/>
              </w:rPr>
            </w:pPr>
            <w:r>
              <w:rPr>
                <w:i/>
                <w:color w:val="231F20"/>
              </w:rPr>
              <w:t>Nina Nabors</w:t>
            </w:r>
          </w:p>
          <w:p w:rsidR="00CF1648" w:rsidRDefault="00D07AE2">
            <w:pPr>
              <w:pStyle w:val="TableParagraph"/>
              <w:spacing w:before="101" w:line="249" w:lineRule="auto"/>
              <w:ind w:right="609"/>
            </w:pPr>
            <w:r>
              <w:rPr>
                <w:color w:val="231F20"/>
              </w:rPr>
              <w:t>Black feminist leadership is understudied in the literature (Abdullah, 2007; Parker, 2005; Rosser-Mims, 2010). Models of middle management are typically viewed through a hierarchical lens (Garrett, Matzke, &amp; Rankins-Robertson, 2017). In this presentation, I address the challenges and rewards of managing from the middle using a black feminist leadership perspective.</w:t>
            </w:r>
          </w:p>
        </w:tc>
      </w:tr>
      <w:tr w:rsidR="00CF1648">
        <w:trPr>
          <w:trHeight w:val="2180"/>
        </w:trPr>
        <w:tc>
          <w:tcPr>
            <w:tcW w:w="9340" w:type="dxa"/>
            <w:gridSpan w:val="2"/>
            <w:tcBorders>
              <w:bottom w:val="single" w:sz="8" w:space="0" w:color="231F20"/>
            </w:tcBorders>
          </w:tcPr>
          <w:p w:rsidR="00CF1648" w:rsidRDefault="00D07AE2">
            <w:pPr>
              <w:pStyle w:val="TableParagraph"/>
              <w:spacing w:before="130"/>
              <w:rPr>
                <w:b/>
              </w:rPr>
            </w:pPr>
            <w:r>
              <w:rPr>
                <w:b/>
                <w:color w:val="231F20"/>
              </w:rPr>
              <w:t>Paper 3: Strategies to Build your Political Toolkit for Managing Up</w:t>
            </w:r>
          </w:p>
          <w:p w:rsidR="00CF1648" w:rsidRDefault="00D07AE2">
            <w:pPr>
              <w:pStyle w:val="TableParagraph"/>
              <w:spacing w:before="11"/>
              <w:rPr>
                <w:i/>
              </w:rPr>
            </w:pPr>
            <w:r>
              <w:rPr>
                <w:i/>
                <w:color w:val="231F20"/>
              </w:rPr>
              <w:t>Jennifer Wisdom</w:t>
            </w:r>
          </w:p>
          <w:p w:rsidR="00CF1648" w:rsidRDefault="00D07AE2">
            <w:pPr>
              <w:pStyle w:val="TableParagraph"/>
              <w:spacing w:before="101" w:line="249" w:lineRule="auto"/>
              <w:ind w:right="609"/>
            </w:pPr>
            <w:r>
              <w:rPr>
                <w:color w:val="231F20"/>
              </w:rPr>
              <w:t>Black feminist leadership is understudied in the literature (Abdullah, 2007; Parker, 2005; Rosser-Mims, 2010). Models of middle management are typically viewed through a hierarchical lens (Garrett, Matzke, &amp; Rankins-Robertson, 2017). In this presentation, I address the challenges and rewards of managing from the middle using a black feminist leadership perspective.</w:t>
            </w:r>
          </w:p>
        </w:tc>
      </w:tr>
      <w:tr w:rsidR="00CF1648">
        <w:trPr>
          <w:trHeight w:val="1833"/>
        </w:trPr>
        <w:tc>
          <w:tcPr>
            <w:tcW w:w="4573" w:type="dxa"/>
            <w:tcBorders>
              <w:top w:val="single" w:sz="8" w:space="0" w:color="231F20"/>
            </w:tcBorders>
          </w:tcPr>
          <w:p w:rsidR="00CF1648" w:rsidRDefault="00D07AE2">
            <w:pPr>
              <w:pStyle w:val="TableParagraph"/>
              <w:rPr>
                <w:b/>
              </w:rPr>
            </w:pPr>
            <w:r>
              <w:rPr>
                <w:b/>
                <w:color w:val="231F20"/>
              </w:rPr>
              <w:t>WORKSHOP:</w:t>
            </w:r>
          </w:p>
          <w:p w:rsidR="00CF1648" w:rsidRDefault="00D07AE2">
            <w:pPr>
              <w:pStyle w:val="TableParagraph"/>
              <w:spacing w:before="11" w:line="249" w:lineRule="auto"/>
              <w:ind w:right="350"/>
              <w:rPr>
                <w:b/>
              </w:rPr>
            </w:pPr>
            <w:r>
              <w:rPr>
                <w:b/>
                <w:color w:val="231F20"/>
              </w:rPr>
              <w:t>To Please and to Educate: Revival of the Salon as Feminist Consciousness- Raising Group and Antidote to Sexual Shame</w:t>
            </w:r>
          </w:p>
          <w:p w:rsidR="00CF1648" w:rsidRDefault="00D07AE2">
            <w:pPr>
              <w:pStyle w:val="TableParagraph"/>
              <w:spacing w:before="3"/>
              <w:rPr>
                <w:i/>
              </w:rPr>
            </w:pPr>
            <w:r>
              <w:rPr>
                <w:i/>
                <w:color w:val="231F20"/>
              </w:rPr>
              <w:t xml:space="preserve">Camille </w:t>
            </w:r>
            <w:proofErr w:type="spellStart"/>
            <w:r>
              <w:rPr>
                <w:i/>
                <w:color w:val="231F20"/>
              </w:rPr>
              <w:t>Interligi</w:t>
            </w:r>
            <w:proofErr w:type="spellEnd"/>
            <w:r>
              <w:rPr>
                <w:i/>
                <w:color w:val="231F20"/>
              </w:rPr>
              <w:t xml:space="preserve"> &amp; Amy Commander</w:t>
            </w:r>
          </w:p>
        </w:tc>
        <w:tc>
          <w:tcPr>
            <w:tcW w:w="4767" w:type="dxa"/>
            <w:tcBorders>
              <w:top w:val="single" w:sz="8" w:space="0" w:color="231F20"/>
            </w:tcBorders>
          </w:tcPr>
          <w:p w:rsidR="00CF1648" w:rsidRDefault="00D07AE2">
            <w:pPr>
              <w:pStyle w:val="TableParagraph"/>
              <w:ind w:left="277"/>
            </w:pPr>
            <w:r>
              <w:rPr>
                <w:color w:val="231F20"/>
              </w:rPr>
              <w:t>Friday 2:30-3:45PM</w:t>
            </w:r>
          </w:p>
          <w:p w:rsidR="00CF1648" w:rsidRDefault="00D07AE2">
            <w:pPr>
              <w:pStyle w:val="TableParagraph"/>
              <w:spacing w:before="11"/>
              <w:ind w:left="277"/>
              <w:rPr>
                <w:i/>
              </w:rPr>
            </w:pPr>
            <w:r>
              <w:rPr>
                <w:i/>
                <w:color w:val="231F20"/>
              </w:rPr>
              <w:t>Room 105</w:t>
            </w:r>
          </w:p>
        </w:tc>
      </w:tr>
      <w:tr w:rsidR="00CF1648">
        <w:trPr>
          <w:trHeight w:val="1298"/>
        </w:trPr>
        <w:tc>
          <w:tcPr>
            <w:tcW w:w="9340" w:type="dxa"/>
            <w:gridSpan w:val="2"/>
            <w:tcBorders>
              <w:bottom w:val="single" w:sz="8" w:space="0" w:color="231F20"/>
            </w:tcBorders>
          </w:tcPr>
          <w:p w:rsidR="00CF1648" w:rsidRDefault="00D07AE2">
            <w:pPr>
              <w:pStyle w:val="TableParagraph"/>
              <w:spacing w:before="130" w:line="249" w:lineRule="auto"/>
              <w:ind w:right="464"/>
            </w:pPr>
            <w:r>
              <w:rPr>
                <w:color w:val="231F20"/>
              </w:rPr>
              <w:t>Use of the salon as a consciousness-raising group to enhance sexual pleasure,</w:t>
            </w:r>
            <w:r>
              <w:rPr>
                <w:color w:val="231F20"/>
                <w:spacing w:val="-36"/>
              </w:rPr>
              <w:t xml:space="preserve"> </w:t>
            </w:r>
            <w:r>
              <w:rPr>
                <w:color w:val="231F20"/>
              </w:rPr>
              <w:t>decrease sexual shame, and interrogate sexual discourse is examined. Participants will partake in a sex salon; they will establish participation ground rules, discuss a sex-related topic, and assess the utility of implementing a sex salon in their</w:t>
            </w:r>
            <w:r>
              <w:rPr>
                <w:color w:val="231F20"/>
                <w:spacing w:val="-12"/>
              </w:rPr>
              <w:t xml:space="preserve"> </w:t>
            </w:r>
            <w:r>
              <w:rPr>
                <w:color w:val="231F20"/>
              </w:rPr>
              <w:t>communities.</w:t>
            </w:r>
          </w:p>
        </w:tc>
      </w:tr>
      <w:tr w:rsidR="00CF1648">
        <w:trPr>
          <w:trHeight w:val="1305"/>
        </w:trPr>
        <w:tc>
          <w:tcPr>
            <w:tcW w:w="4573" w:type="dxa"/>
            <w:tcBorders>
              <w:top w:val="single" w:sz="8" w:space="0" w:color="231F20"/>
            </w:tcBorders>
          </w:tcPr>
          <w:p w:rsidR="00CF1648" w:rsidRDefault="00D07AE2">
            <w:pPr>
              <w:pStyle w:val="TableParagraph"/>
              <w:rPr>
                <w:b/>
              </w:rPr>
            </w:pPr>
            <w:r>
              <w:rPr>
                <w:b/>
                <w:color w:val="231F20"/>
              </w:rPr>
              <w:t>WORKSHOP</w:t>
            </w:r>
          </w:p>
          <w:p w:rsidR="00CF1648" w:rsidRDefault="00D07AE2">
            <w:pPr>
              <w:pStyle w:val="TableParagraph"/>
              <w:spacing w:before="11" w:line="249" w:lineRule="auto"/>
              <w:ind w:right="85"/>
              <w:rPr>
                <w:i/>
              </w:rPr>
            </w:pPr>
            <w:r>
              <w:rPr>
                <w:b/>
                <w:color w:val="231F20"/>
              </w:rPr>
              <w:t xml:space="preserve">The Identity Binary: Women Professors of Color Expressing Sexual Agency </w:t>
            </w:r>
            <w:proofErr w:type="spellStart"/>
            <w:r>
              <w:rPr>
                <w:i/>
                <w:color w:val="231F20"/>
              </w:rPr>
              <w:t>LaSonja</w:t>
            </w:r>
            <w:proofErr w:type="spellEnd"/>
            <w:r>
              <w:rPr>
                <w:i/>
                <w:color w:val="231F20"/>
              </w:rPr>
              <w:t xml:space="preserve"> Roberts &amp; Tangela Roberts</w:t>
            </w:r>
          </w:p>
        </w:tc>
        <w:tc>
          <w:tcPr>
            <w:tcW w:w="4767" w:type="dxa"/>
            <w:tcBorders>
              <w:top w:val="single" w:sz="8" w:space="0" w:color="231F20"/>
            </w:tcBorders>
          </w:tcPr>
          <w:p w:rsidR="00CF1648" w:rsidRDefault="00D07AE2">
            <w:pPr>
              <w:pStyle w:val="TableParagraph"/>
              <w:ind w:left="277"/>
            </w:pPr>
            <w:r>
              <w:rPr>
                <w:color w:val="231F20"/>
              </w:rPr>
              <w:t>Friday 2:30-3:45PM</w:t>
            </w:r>
          </w:p>
          <w:p w:rsidR="00CF1648" w:rsidRDefault="00D07AE2">
            <w:pPr>
              <w:pStyle w:val="TableParagraph"/>
              <w:spacing w:before="11"/>
              <w:ind w:left="277"/>
              <w:rPr>
                <w:i/>
              </w:rPr>
            </w:pPr>
            <w:r>
              <w:rPr>
                <w:i/>
                <w:color w:val="231F20"/>
              </w:rPr>
              <w:t>Room 101</w:t>
            </w:r>
          </w:p>
        </w:tc>
      </w:tr>
      <w:tr w:rsidR="00CF1648">
        <w:trPr>
          <w:trHeight w:val="1298"/>
        </w:trPr>
        <w:tc>
          <w:tcPr>
            <w:tcW w:w="9340" w:type="dxa"/>
            <w:gridSpan w:val="2"/>
            <w:tcBorders>
              <w:bottom w:val="single" w:sz="8" w:space="0" w:color="231F20"/>
            </w:tcBorders>
          </w:tcPr>
          <w:p w:rsidR="00CF1648" w:rsidRDefault="00D07AE2">
            <w:pPr>
              <w:pStyle w:val="TableParagraph"/>
              <w:spacing w:before="130" w:line="249" w:lineRule="auto"/>
              <w:ind w:right="163"/>
            </w:pPr>
            <w:r>
              <w:rPr>
                <w:color w:val="231F20"/>
              </w:rPr>
              <w:t xml:space="preserve">The ivory tower does not simply define what knowledge is valid; it also defines the identities of those that exist within its walls. This workshop explores how women professors of color perform gender and race within the traditional standards of the institution and navigate </w:t>
            </w:r>
            <w:proofErr w:type="spellStart"/>
            <w:r>
              <w:rPr>
                <w:color w:val="231F20"/>
              </w:rPr>
              <w:t>sexu</w:t>
            </w:r>
            <w:proofErr w:type="spellEnd"/>
            <w:r>
              <w:rPr>
                <w:color w:val="231F20"/>
              </w:rPr>
              <w:t>- al agency within the ivory tower.</w:t>
            </w:r>
          </w:p>
        </w:tc>
      </w:tr>
      <w:tr w:rsidR="00CF1648">
        <w:trPr>
          <w:trHeight w:val="623"/>
        </w:trPr>
        <w:tc>
          <w:tcPr>
            <w:tcW w:w="9340" w:type="dxa"/>
            <w:gridSpan w:val="2"/>
            <w:tcBorders>
              <w:top w:val="single" w:sz="8" w:space="0" w:color="231F20"/>
              <w:bottom w:val="single" w:sz="8" w:space="0" w:color="231F20"/>
            </w:tcBorders>
          </w:tcPr>
          <w:p w:rsidR="00CF1648" w:rsidRDefault="00D07AE2">
            <w:pPr>
              <w:pStyle w:val="TableParagraph"/>
              <w:spacing w:before="111"/>
              <w:ind w:left="1648" w:right="1648"/>
              <w:jc w:val="center"/>
              <w:rPr>
                <w:b/>
                <w:sz w:val="28"/>
              </w:rPr>
            </w:pPr>
            <w:r>
              <w:rPr>
                <w:b/>
                <w:color w:val="231F20"/>
                <w:sz w:val="28"/>
              </w:rPr>
              <w:t>FRIDAY 4:00PM-5:00PM</w:t>
            </w:r>
          </w:p>
        </w:tc>
      </w:tr>
    </w:tbl>
    <w:p w:rsidR="00CF1648" w:rsidRDefault="00CF1648">
      <w:pPr>
        <w:jc w:val="center"/>
        <w:rPr>
          <w:sz w:val="28"/>
        </w:rPr>
        <w:sectPr w:rsidR="00CF1648">
          <w:pgSz w:w="12960" w:h="16560"/>
          <w:pgMar w:top="1580" w:right="1680" w:bottom="880" w:left="920" w:header="0" w:footer="681"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478"/>
        <w:gridCol w:w="4862"/>
      </w:tblGrid>
      <w:tr w:rsidR="00CF1648">
        <w:trPr>
          <w:trHeight w:val="777"/>
        </w:trPr>
        <w:tc>
          <w:tcPr>
            <w:tcW w:w="4478" w:type="dxa"/>
            <w:tcBorders>
              <w:top w:val="single" w:sz="8" w:space="0" w:color="231F20"/>
            </w:tcBorders>
          </w:tcPr>
          <w:p w:rsidR="00CF1648" w:rsidRDefault="00D07AE2">
            <w:pPr>
              <w:pStyle w:val="TableParagraph"/>
              <w:rPr>
                <w:b/>
              </w:rPr>
            </w:pPr>
            <w:r>
              <w:rPr>
                <w:b/>
                <w:color w:val="231F20"/>
              </w:rPr>
              <w:t>Size Acceptance Caucus</w:t>
            </w:r>
          </w:p>
        </w:tc>
        <w:tc>
          <w:tcPr>
            <w:tcW w:w="4862" w:type="dxa"/>
            <w:tcBorders>
              <w:top w:val="single" w:sz="8" w:space="0" w:color="231F20"/>
            </w:tcBorders>
          </w:tcPr>
          <w:p w:rsidR="00CF1648" w:rsidRDefault="00D07AE2">
            <w:pPr>
              <w:pStyle w:val="TableParagraph"/>
              <w:ind w:left="372"/>
            </w:pPr>
            <w:r>
              <w:rPr>
                <w:color w:val="231F20"/>
              </w:rPr>
              <w:t>Friday 4:00-5:00PM</w:t>
            </w:r>
          </w:p>
          <w:p w:rsidR="00CF1648" w:rsidRDefault="00D07AE2">
            <w:pPr>
              <w:pStyle w:val="TableParagraph"/>
              <w:spacing w:before="11"/>
              <w:ind w:left="372"/>
              <w:rPr>
                <w:i/>
              </w:rPr>
            </w:pPr>
            <w:r>
              <w:rPr>
                <w:i/>
                <w:color w:val="231F20"/>
              </w:rPr>
              <w:t>Room 108</w:t>
            </w:r>
          </w:p>
        </w:tc>
      </w:tr>
      <w:tr w:rsidR="00CF1648">
        <w:trPr>
          <w:trHeight w:val="1562"/>
        </w:trPr>
        <w:tc>
          <w:tcPr>
            <w:tcW w:w="9340" w:type="dxa"/>
            <w:gridSpan w:val="2"/>
            <w:tcBorders>
              <w:bottom w:val="single" w:sz="8" w:space="0" w:color="231F20"/>
            </w:tcBorders>
          </w:tcPr>
          <w:p w:rsidR="00CF1648" w:rsidRDefault="00D07AE2">
            <w:pPr>
              <w:pStyle w:val="TableParagraph"/>
              <w:spacing w:before="130" w:line="249" w:lineRule="auto"/>
              <w:ind w:right="237"/>
            </w:pPr>
            <w:r>
              <w:rPr>
                <w:color w:val="231F20"/>
              </w:rPr>
              <w:t xml:space="preserve">The Size Acceptance Caucus promotes clinical services, research, and activism </w:t>
            </w:r>
            <w:proofErr w:type="spellStart"/>
            <w:r>
              <w:rPr>
                <w:color w:val="231F20"/>
              </w:rPr>
              <w:t>advocat</w:t>
            </w:r>
            <w:proofErr w:type="spellEnd"/>
            <w:r>
              <w:rPr>
                <w:color w:val="231F20"/>
              </w:rPr>
              <w:t xml:space="preserve">- </w:t>
            </w:r>
            <w:proofErr w:type="spellStart"/>
            <w:r>
              <w:rPr>
                <w:color w:val="231F20"/>
              </w:rPr>
              <w:t>ing</w:t>
            </w:r>
            <w:proofErr w:type="spellEnd"/>
            <w:r>
              <w:rPr>
                <w:color w:val="231F20"/>
              </w:rPr>
              <w:t xml:space="preserve"> size acceptance and ending size discrimination. The Size Acceptance Caucus meeting provides an opportunity to discuss topics relevant to individuals who believe that everyone should be accepted with dignity and equality, regardless of their body size. Everyone is invited.</w:t>
            </w:r>
          </w:p>
        </w:tc>
      </w:tr>
      <w:tr w:rsidR="00CF1648">
        <w:trPr>
          <w:trHeight w:val="777"/>
        </w:trPr>
        <w:tc>
          <w:tcPr>
            <w:tcW w:w="4478" w:type="dxa"/>
            <w:tcBorders>
              <w:top w:val="single" w:sz="8" w:space="0" w:color="231F20"/>
            </w:tcBorders>
          </w:tcPr>
          <w:p w:rsidR="00CF1648" w:rsidRDefault="00D07AE2">
            <w:pPr>
              <w:pStyle w:val="TableParagraph"/>
              <w:spacing w:line="249" w:lineRule="auto"/>
              <w:ind w:right="1282"/>
              <w:rPr>
                <w:b/>
              </w:rPr>
            </w:pPr>
            <w:r>
              <w:rPr>
                <w:b/>
                <w:color w:val="231F20"/>
              </w:rPr>
              <w:t>Paper Session: Challenging Heteronormativity (3 papers)</w:t>
            </w:r>
          </w:p>
        </w:tc>
        <w:tc>
          <w:tcPr>
            <w:tcW w:w="4862" w:type="dxa"/>
            <w:tcBorders>
              <w:top w:val="single" w:sz="8" w:space="0" w:color="231F20"/>
            </w:tcBorders>
          </w:tcPr>
          <w:p w:rsidR="00CF1648" w:rsidRDefault="00D07AE2">
            <w:pPr>
              <w:pStyle w:val="TableParagraph"/>
              <w:ind w:left="372"/>
            </w:pPr>
            <w:r>
              <w:rPr>
                <w:color w:val="231F20"/>
              </w:rPr>
              <w:t>Friday 4:00-5:00PM</w:t>
            </w:r>
          </w:p>
          <w:p w:rsidR="00CF1648" w:rsidRDefault="00D07AE2">
            <w:pPr>
              <w:pStyle w:val="TableParagraph"/>
              <w:spacing w:before="11"/>
              <w:ind w:left="372"/>
              <w:rPr>
                <w:i/>
              </w:rPr>
            </w:pPr>
            <w:r>
              <w:rPr>
                <w:i/>
                <w:color w:val="231F20"/>
              </w:rPr>
              <w:t>Room 104</w:t>
            </w:r>
          </w:p>
        </w:tc>
      </w:tr>
      <w:tr w:rsidR="00CF1648">
        <w:trPr>
          <w:trHeight w:val="2194"/>
        </w:trPr>
        <w:tc>
          <w:tcPr>
            <w:tcW w:w="9340" w:type="dxa"/>
            <w:gridSpan w:val="2"/>
          </w:tcPr>
          <w:p w:rsidR="00CF1648" w:rsidRDefault="00D07AE2">
            <w:pPr>
              <w:pStyle w:val="TableParagraph"/>
              <w:spacing w:before="130" w:line="249" w:lineRule="auto"/>
              <w:ind w:right="201"/>
              <w:rPr>
                <w:b/>
              </w:rPr>
            </w:pPr>
            <w:r>
              <w:rPr>
                <w:b/>
                <w:color w:val="231F20"/>
              </w:rPr>
              <w:t>Paper 1: Deconstructing Heterosexuality: Challenging Psychology’s Heteronormativity</w:t>
            </w:r>
          </w:p>
          <w:p w:rsidR="00CF1648" w:rsidRDefault="00D07AE2">
            <w:pPr>
              <w:pStyle w:val="TableParagraph"/>
              <w:spacing w:before="1"/>
              <w:rPr>
                <w:i/>
              </w:rPr>
            </w:pPr>
            <w:proofErr w:type="spellStart"/>
            <w:r>
              <w:rPr>
                <w:i/>
                <w:color w:val="231F20"/>
              </w:rPr>
              <w:t>Pani</w:t>
            </w:r>
            <w:proofErr w:type="spellEnd"/>
            <w:r>
              <w:rPr>
                <w:i/>
                <w:color w:val="231F20"/>
              </w:rPr>
              <w:t xml:space="preserve"> </w:t>
            </w:r>
            <w:proofErr w:type="spellStart"/>
            <w:r>
              <w:rPr>
                <w:i/>
                <w:color w:val="231F20"/>
              </w:rPr>
              <w:t>Farvid</w:t>
            </w:r>
            <w:proofErr w:type="spellEnd"/>
          </w:p>
          <w:p w:rsidR="00CF1648" w:rsidRDefault="00D07AE2">
            <w:pPr>
              <w:pStyle w:val="TableParagraph"/>
              <w:spacing w:before="102" w:line="249" w:lineRule="auto"/>
              <w:ind w:right="176"/>
            </w:pPr>
            <w:r>
              <w:rPr>
                <w:color w:val="231F20"/>
              </w:rPr>
              <w:t>In this talk, I build on a scattering of pre-existing feminist psychological work on heterosexuality to dislodge its privileged status within psychology. I do this putting it under the theoretical microscope and drawing on new empirical data on heterosexuality, to provide a ‘new’ psychology of heterosexuality.</w:t>
            </w:r>
          </w:p>
        </w:tc>
      </w:tr>
      <w:tr w:rsidR="00CF1648">
        <w:trPr>
          <w:trHeight w:val="2194"/>
        </w:trPr>
        <w:tc>
          <w:tcPr>
            <w:tcW w:w="9340" w:type="dxa"/>
            <w:gridSpan w:val="2"/>
          </w:tcPr>
          <w:p w:rsidR="00CF1648" w:rsidRDefault="00D07AE2">
            <w:pPr>
              <w:pStyle w:val="TableParagraph"/>
              <w:spacing w:before="130" w:line="249" w:lineRule="auto"/>
              <w:ind w:right="651"/>
              <w:rPr>
                <w:b/>
              </w:rPr>
            </w:pPr>
            <w:r>
              <w:rPr>
                <w:b/>
                <w:color w:val="231F20"/>
              </w:rPr>
              <w:t>Paper 2: 50 Shades of Gender Attitudes: Unraveling the Heterogeneity in Gender/ Sexual-Orientation Attitude Correlations</w:t>
            </w:r>
          </w:p>
          <w:p w:rsidR="00CF1648" w:rsidRDefault="00D07AE2">
            <w:pPr>
              <w:pStyle w:val="TableParagraph"/>
              <w:spacing w:before="1"/>
              <w:rPr>
                <w:i/>
              </w:rPr>
            </w:pPr>
            <w:r>
              <w:rPr>
                <w:i/>
                <w:color w:val="231F20"/>
              </w:rPr>
              <w:t>Vanessa Hettinger &amp; Kenna Bolton-</w:t>
            </w:r>
            <w:proofErr w:type="spellStart"/>
            <w:r>
              <w:rPr>
                <w:i/>
                <w:color w:val="231F20"/>
              </w:rPr>
              <w:t>Holz</w:t>
            </w:r>
            <w:proofErr w:type="spellEnd"/>
          </w:p>
          <w:p w:rsidR="00CF1648" w:rsidRDefault="00D07AE2">
            <w:pPr>
              <w:pStyle w:val="TableParagraph"/>
              <w:spacing w:before="102" w:line="249" w:lineRule="auto"/>
              <w:ind w:right="201"/>
            </w:pPr>
            <w:r>
              <w:rPr>
                <w:color w:val="231F20"/>
              </w:rPr>
              <w:t>As our gender awareness continues to expand beyond the binary, we invite attendees to reflect with us on 50 years of research demonstrating a consistent relationship between hostile/traditional gender attitudes and sexual prejudice. Through factor analysis and meta- analysis, we uncover the most prevalent themes underlying this longstanding relationship.</w:t>
            </w:r>
          </w:p>
        </w:tc>
      </w:tr>
      <w:tr w:rsidR="00CF1648">
        <w:trPr>
          <w:trHeight w:val="2444"/>
        </w:trPr>
        <w:tc>
          <w:tcPr>
            <w:tcW w:w="9340" w:type="dxa"/>
            <w:gridSpan w:val="2"/>
            <w:tcBorders>
              <w:bottom w:val="single" w:sz="8" w:space="0" w:color="231F20"/>
            </w:tcBorders>
          </w:tcPr>
          <w:p w:rsidR="00CF1648" w:rsidRDefault="00D07AE2">
            <w:pPr>
              <w:pStyle w:val="TableParagraph"/>
              <w:spacing w:before="130"/>
              <w:rPr>
                <w:b/>
              </w:rPr>
            </w:pPr>
            <w:r>
              <w:rPr>
                <w:b/>
                <w:color w:val="231F20"/>
              </w:rPr>
              <w:t>Paper 3: Growing Resistance to Compulsory Heterosexuality</w:t>
            </w:r>
          </w:p>
          <w:p w:rsidR="00CF1648" w:rsidRDefault="00D07AE2">
            <w:pPr>
              <w:pStyle w:val="TableParagraph"/>
              <w:spacing w:before="11" w:line="249" w:lineRule="auto"/>
              <w:ind w:right="569"/>
              <w:rPr>
                <w:i/>
              </w:rPr>
            </w:pPr>
            <w:r>
              <w:rPr>
                <w:i/>
                <w:color w:val="231F20"/>
              </w:rPr>
              <w:t xml:space="preserve">Sean Massey, Rich Mattson, Mei-Hsiu Chen, Melissa Hardesty, Ann </w:t>
            </w:r>
            <w:proofErr w:type="spellStart"/>
            <w:r>
              <w:rPr>
                <w:i/>
                <w:color w:val="231F20"/>
              </w:rPr>
              <w:t>Merriwether</w:t>
            </w:r>
            <w:proofErr w:type="spellEnd"/>
            <w:r>
              <w:rPr>
                <w:i/>
                <w:color w:val="231F20"/>
              </w:rPr>
              <w:t>, Sarah Young, Maggie Parker</w:t>
            </w:r>
          </w:p>
          <w:p w:rsidR="00CF1648" w:rsidRDefault="00D07AE2">
            <w:pPr>
              <w:pStyle w:val="TableParagraph"/>
              <w:spacing w:before="92" w:line="249" w:lineRule="auto"/>
              <w:ind w:right="249"/>
            </w:pPr>
            <w:r>
              <w:rPr>
                <w:color w:val="231F20"/>
              </w:rPr>
              <w:t>This survey study (n = 5111) explores trends in sexual orientation over 9 years, asking whether the rate of non-heterosexuality documented in adolescence continues into emerging adulthood; whether recent advances in LGBT rights have influenced the nature and prevalence of non-heterosexual sexualities; and whether corresponding shifts in sexual attitudes have occurred.</w:t>
            </w:r>
          </w:p>
        </w:tc>
      </w:tr>
      <w:tr w:rsidR="00CF1648">
        <w:trPr>
          <w:trHeight w:val="777"/>
        </w:trPr>
        <w:tc>
          <w:tcPr>
            <w:tcW w:w="4478" w:type="dxa"/>
            <w:tcBorders>
              <w:top w:val="single" w:sz="8" w:space="0" w:color="231F20"/>
            </w:tcBorders>
          </w:tcPr>
          <w:p w:rsidR="00CF1648" w:rsidRDefault="00D07AE2">
            <w:pPr>
              <w:pStyle w:val="TableParagraph"/>
              <w:spacing w:line="249" w:lineRule="auto"/>
              <w:ind w:right="358"/>
              <w:rPr>
                <w:b/>
              </w:rPr>
            </w:pPr>
            <w:r>
              <w:rPr>
                <w:b/>
                <w:color w:val="231F20"/>
              </w:rPr>
              <w:t>Paper Session: Media Objectification and Exploitation (3 papers)</w:t>
            </w:r>
          </w:p>
        </w:tc>
        <w:tc>
          <w:tcPr>
            <w:tcW w:w="4862" w:type="dxa"/>
            <w:tcBorders>
              <w:top w:val="single" w:sz="8" w:space="0" w:color="231F20"/>
            </w:tcBorders>
          </w:tcPr>
          <w:p w:rsidR="00CF1648" w:rsidRDefault="00D07AE2">
            <w:pPr>
              <w:pStyle w:val="TableParagraph"/>
              <w:ind w:left="372"/>
            </w:pPr>
            <w:r>
              <w:rPr>
                <w:color w:val="231F20"/>
              </w:rPr>
              <w:t>Friday 4:00-5:00PM</w:t>
            </w:r>
          </w:p>
          <w:p w:rsidR="00CF1648" w:rsidRDefault="00D07AE2">
            <w:pPr>
              <w:pStyle w:val="TableParagraph"/>
              <w:spacing w:before="11"/>
              <w:ind w:left="372"/>
              <w:rPr>
                <w:i/>
              </w:rPr>
            </w:pPr>
            <w:r>
              <w:rPr>
                <w:i/>
                <w:color w:val="231F20"/>
              </w:rPr>
              <w:t>Room 107</w:t>
            </w:r>
          </w:p>
        </w:tc>
      </w:tr>
      <w:tr w:rsidR="00CF1648">
        <w:trPr>
          <w:trHeight w:val="2320"/>
        </w:trPr>
        <w:tc>
          <w:tcPr>
            <w:tcW w:w="9340" w:type="dxa"/>
            <w:gridSpan w:val="2"/>
          </w:tcPr>
          <w:p w:rsidR="00CF1648" w:rsidRDefault="00D07AE2">
            <w:pPr>
              <w:pStyle w:val="TableParagraph"/>
              <w:spacing w:before="130" w:line="249" w:lineRule="auto"/>
              <w:ind w:right="201"/>
              <w:rPr>
                <w:b/>
              </w:rPr>
            </w:pPr>
            <w:r>
              <w:rPr>
                <w:b/>
                <w:color w:val="231F20"/>
              </w:rPr>
              <w:t>Paper 1: ‘She’s So Hot She’s Making Me Sexist’: A Meta-Analysis of Objectifying Media and Attitudes about Women</w:t>
            </w:r>
          </w:p>
          <w:p w:rsidR="00CF1648" w:rsidRDefault="00D07AE2">
            <w:pPr>
              <w:pStyle w:val="TableParagraph"/>
              <w:spacing w:before="1"/>
              <w:rPr>
                <w:i/>
              </w:rPr>
            </w:pPr>
            <w:r>
              <w:rPr>
                <w:i/>
                <w:color w:val="231F20"/>
              </w:rPr>
              <w:t xml:space="preserve">Sarah </w:t>
            </w:r>
            <w:proofErr w:type="spellStart"/>
            <w:r>
              <w:rPr>
                <w:i/>
                <w:color w:val="231F20"/>
              </w:rPr>
              <w:t>Harsey</w:t>
            </w:r>
            <w:proofErr w:type="spellEnd"/>
            <w:r>
              <w:rPr>
                <w:i/>
                <w:color w:val="231F20"/>
              </w:rPr>
              <w:t xml:space="preserve"> &amp; Veronica Hamilton</w:t>
            </w:r>
          </w:p>
          <w:p w:rsidR="00CF1648" w:rsidRDefault="00D07AE2">
            <w:pPr>
              <w:pStyle w:val="TableParagraph"/>
              <w:spacing w:before="94" w:line="260" w:lineRule="atLeast"/>
              <w:ind w:right="201"/>
            </w:pPr>
            <w:r>
              <w:rPr>
                <w:color w:val="231F20"/>
              </w:rPr>
              <w:t xml:space="preserve">Sexual objectification has consequences for women institutionally, interpersonally, and </w:t>
            </w:r>
            <w:proofErr w:type="spellStart"/>
            <w:r>
              <w:rPr>
                <w:color w:val="231F20"/>
              </w:rPr>
              <w:t>intrapersonally</w:t>
            </w:r>
            <w:proofErr w:type="spellEnd"/>
            <w:r>
              <w:rPr>
                <w:color w:val="231F20"/>
              </w:rPr>
              <w:t>. The purpose of this meta-analysis is to investigate the impact of sexual objectification on attitudes about women. Our findings will demonstrate the weight of sexual objectification of women on social attitudes about women, with implications on violence against women.</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9"/>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28"/>
        <w:gridCol w:w="4712"/>
      </w:tblGrid>
      <w:tr w:rsidR="00CF1648">
        <w:trPr>
          <w:trHeight w:val="2056"/>
        </w:trPr>
        <w:tc>
          <w:tcPr>
            <w:tcW w:w="9340" w:type="dxa"/>
            <w:gridSpan w:val="2"/>
          </w:tcPr>
          <w:p w:rsidR="00CF1648" w:rsidRDefault="00D07AE2">
            <w:pPr>
              <w:pStyle w:val="TableParagraph"/>
              <w:spacing w:before="0" w:line="249" w:lineRule="auto"/>
              <w:ind w:right="201"/>
              <w:rPr>
                <w:b/>
              </w:rPr>
            </w:pPr>
            <w:r>
              <w:rPr>
                <w:b/>
                <w:color w:val="231F20"/>
              </w:rPr>
              <w:t>Paper 2: South Asian Women’s Experiences of Objectification: The Role of Skin Tone Prejudice, Dowries, and Marriage</w:t>
            </w:r>
          </w:p>
          <w:p w:rsidR="00CF1648" w:rsidRDefault="00D07AE2">
            <w:pPr>
              <w:pStyle w:val="TableParagraph"/>
              <w:spacing w:before="0"/>
              <w:rPr>
                <w:i/>
              </w:rPr>
            </w:pPr>
            <w:proofErr w:type="spellStart"/>
            <w:r>
              <w:rPr>
                <w:i/>
                <w:color w:val="231F20"/>
              </w:rPr>
              <w:t>Sona</w:t>
            </w:r>
            <w:proofErr w:type="spellEnd"/>
            <w:r>
              <w:rPr>
                <w:i/>
                <w:color w:val="231F20"/>
              </w:rPr>
              <w:t xml:space="preserve"> Kaur</w:t>
            </w:r>
          </w:p>
          <w:p w:rsidR="00CF1648" w:rsidRDefault="00D07AE2">
            <w:pPr>
              <w:pStyle w:val="TableParagraph"/>
              <w:spacing w:before="95" w:line="249" w:lineRule="auto"/>
              <w:ind w:right="220"/>
            </w:pPr>
            <w:r>
              <w:rPr>
                <w:color w:val="231F20"/>
              </w:rPr>
              <w:t>This presentation applies Objectification Theory to the experiences of South Asian women to understand the culturally specific and nuanced ways they are objectified. Specifically, it examines</w:t>
            </w:r>
            <w:r>
              <w:rPr>
                <w:color w:val="231F20"/>
                <w:spacing w:val="-6"/>
              </w:rPr>
              <w:t xml:space="preserve"> </w:t>
            </w:r>
            <w:r>
              <w:rPr>
                <w:color w:val="231F20"/>
              </w:rPr>
              <w:t>South</w:t>
            </w:r>
            <w:r>
              <w:rPr>
                <w:color w:val="231F20"/>
                <w:spacing w:val="-15"/>
              </w:rPr>
              <w:t xml:space="preserve"> </w:t>
            </w:r>
            <w:r>
              <w:rPr>
                <w:color w:val="231F20"/>
              </w:rPr>
              <w:t>Asian</w:t>
            </w:r>
            <w:r>
              <w:rPr>
                <w:color w:val="231F20"/>
                <w:spacing w:val="-4"/>
              </w:rPr>
              <w:t xml:space="preserve"> </w:t>
            </w:r>
            <w:r>
              <w:rPr>
                <w:color w:val="231F20"/>
              </w:rPr>
              <w:t>women’s</w:t>
            </w:r>
            <w:r>
              <w:rPr>
                <w:color w:val="231F20"/>
                <w:spacing w:val="-4"/>
              </w:rPr>
              <w:t xml:space="preserve"> </w:t>
            </w:r>
            <w:r>
              <w:rPr>
                <w:color w:val="231F20"/>
              </w:rPr>
              <w:t>experiences</w:t>
            </w:r>
            <w:r>
              <w:rPr>
                <w:color w:val="231F20"/>
                <w:spacing w:val="-5"/>
              </w:rPr>
              <w:t xml:space="preserve"> </w:t>
            </w:r>
            <w:r>
              <w:rPr>
                <w:color w:val="231F20"/>
              </w:rPr>
              <w:t>of</w:t>
            </w:r>
            <w:r>
              <w:rPr>
                <w:color w:val="231F20"/>
                <w:spacing w:val="-5"/>
              </w:rPr>
              <w:t xml:space="preserve"> </w:t>
            </w:r>
            <w:r>
              <w:rPr>
                <w:color w:val="231F20"/>
              </w:rPr>
              <w:t>skin</w:t>
            </w:r>
            <w:r>
              <w:rPr>
                <w:color w:val="231F20"/>
                <w:spacing w:val="-4"/>
              </w:rPr>
              <w:t xml:space="preserve"> </w:t>
            </w:r>
            <w:r>
              <w:rPr>
                <w:color w:val="231F20"/>
              </w:rPr>
              <w:t>tone</w:t>
            </w:r>
            <w:r>
              <w:rPr>
                <w:color w:val="231F20"/>
                <w:spacing w:val="-5"/>
              </w:rPr>
              <w:t xml:space="preserve"> </w:t>
            </w:r>
            <w:r>
              <w:rPr>
                <w:color w:val="231F20"/>
              </w:rPr>
              <w:t>prejudice,</w:t>
            </w:r>
            <w:r>
              <w:rPr>
                <w:color w:val="231F20"/>
                <w:spacing w:val="-5"/>
              </w:rPr>
              <w:t xml:space="preserve"> </w:t>
            </w:r>
            <w:r>
              <w:rPr>
                <w:color w:val="231F20"/>
              </w:rPr>
              <w:t>dowries,</w:t>
            </w:r>
            <w:r>
              <w:rPr>
                <w:color w:val="231F20"/>
                <w:spacing w:val="-5"/>
              </w:rPr>
              <w:t xml:space="preserve"> </w:t>
            </w:r>
            <w:r>
              <w:rPr>
                <w:color w:val="231F20"/>
              </w:rPr>
              <w:t>and</w:t>
            </w:r>
            <w:r>
              <w:rPr>
                <w:color w:val="231F20"/>
                <w:spacing w:val="-5"/>
              </w:rPr>
              <w:t xml:space="preserve"> </w:t>
            </w:r>
            <w:r>
              <w:rPr>
                <w:color w:val="231F20"/>
              </w:rPr>
              <w:t>abuse</w:t>
            </w:r>
            <w:r>
              <w:rPr>
                <w:color w:val="231F20"/>
                <w:spacing w:val="-5"/>
              </w:rPr>
              <w:t xml:space="preserve"> </w:t>
            </w:r>
            <w:r>
              <w:rPr>
                <w:color w:val="231F20"/>
              </w:rPr>
              <w:t>and deception that can occur within particular forms of arranged</w:t>
            </w:r>
            <w:r>
              <w:rPr>
                <w:color w:val="231F20"/>
                <w:spacing w:val="-13"/>
              </w:rPr>
              <w:t xml:space="preserve"> </w:t>
            </w:r>
            <w:r>
              <w:rPr>
                <w:color w:val="231F20"/>
              </w:rPr>
              <w:t>marriage.</w:t>
            </w:r>
          </w:p>
        </w:tc>
      </w:tr>
      <w:tr w:rsidR="00CF1648">
        <w:trPr>
          <w:trHeight w:val="2194"/>
        </w:trPr>
        <w:tc>
          <w:tcPr>
            <w:tcW w:w="9340" w:type="dxa"/>
            <w:gridSpan w:val="2"/>
          </w:tcPr>
          <w:p w:rsidR="00CF1648" w:rsidRDefault="00D07AE2">
            <w:pPr>
              <w:pStyle w:val="TableParagraph"/>
              <w:spacing w:before="130" w:line="249" w:lineRule="auto"/>
              <w:ind w:right="201"/>
              <w:rPr>
                <w:b/>
              </w:rPr>
            </w:pPr>
            <w:r>
              <w:rPr>
                <w:b/>
                <w:color w:val="231F20"/>
              </w:rPr>
              <w:t>Paper 2: South Asian Women’s Experiences of Objectification: The Role of Skin Tone Prejudice, Dowries, and Marriage</w:t>
            </w:r>
          </w:p>
          <w:p w:rsidR="00CF1648" w:rsidRDefault="00D07AE2">
            <w:pPr>
              <w:pStyle w:val="TableParagraph"/>
              <w:spacing w:before="2"/>
              <w:rPr>
                <w:i/>
              </w:rPr>
            </w:pPr>
            <w:proofErr w:type="spellStart"/>
            <w:r>
              <w:rPr>
                <w:i/>
                <w:color w:val="231F20"/>
              </w:rPr>
              <w:t>Sona</w:t>
            </w:r>
            <w:proofErr w:type="spellEnd"/>
            <w:r>
              <w:rPr>
                <w:i/>
                <w:color w:val="231F20"/>
              </w:rPr>
              <w:t xml:space="preserve"> Kaur</w:t>
            </w:r>
          </w:p>
          <w:p w:rsidR="00CF1648" w:rsidRDefault="00D07AE2">
            <w:pPr>
              <w:pStyle w:val="TableParagraph"/>
              <w:spacing w:before="101" w:line="249" w:lineRule="auto"/>
              <w:ind w:right="220"/>
            </w:pPr>
            <w:r>
              <w:rPr>
                <w:color w:val="231F20"/>
              </w:rPr>
              <w:t>This presentation applies Objectification Theory to the experiences of South Asian women to understand the culturally specific and nuanced ways they are objectified. Specifically, it examines</w:t>
            </w:r>
            <w:r>
              <w:rPr>
                <w:color w:val="231F20"/>
                <w:spacing w:val="-6"/>
              </w:rPr>
              <w:t xml:space="preserve"> </w:t>
            </w:r>
            <w:r>
              <w:rPr>
                <w:color w:val="231F20"/>
              </w:rPr>
              <w:t>South</w:t>
            </w:r>
            <w:r>
              <w:rPr>
                <w:color w:val="231F20"/>
                <w:spacing w:val="-15"/>
              </w:rPr>
              <w:t xml:space="preserve"> </w:t>
            </w:r>
            <w:r>
              <w:rPr>
                <w:color w:val="231F20"/>
              </w:rPr>
              <w:t>Asian</w:t>
            </w:r>
            <w:r>
              <w:rPr>
                <w:color w:val="231F20"/>
                <w:spacing w:val="-4"/>
              </w:rPr>
              <w:t xml:space="preserve"> </w:t>
            </w:r>
            <w:r>
              <w:rPr>
                <w:color w:val="231F20"/>
              </w:rPr>
              <w:t>women’s</w:t>
            </w:r>
            <w:r>
              <w:rPr>
                <w:color w:val="231F20"/>
                <w:spacing w:val="-4"/>
              </w:rPr>
              <w:t xml:space="preserve"> </w:t>
            </w:r>
            <w:r>
              <w:rPr>
                <w:color w:val="231F20"/>
              </w:rPr>
              <w:t>experiences</w:t>
            </w:r>
            <w:r>
              <w:rPr>
                <w:color w:val="231F20"/>
                <w:spacing w:val="-5"/>
              </w:rPr>
              <w:t xml:space="preserve"> </w:t>
            </w:r>
            <w:r>
              <w:rPr>
                <w:color w:val="231F20"/>
              </w:rPr>
              <w:t>of</w:t>
            </w:r>
            <w:r>
              <w:rPr>
                <w:color w:val="231F20"/>
                <w:spacing w:val="-5"/>
              </w:rPr>
              <w:t xml:space="preserve"> </w:t>
            </w:r>
            <w:r>
              <w:rPr>
                <w:color w:val="231F20"/>
              </w:rPr>
              <w:t>skin</w:t>
            </w:r>
            <w:r>
              <w:rPr>
                <w:color w:val="231F20"/>
                <w:spacing w:val="-4"/>
              </w:rPr>
              <w:t xml:space="preserve"> </w:t>
            </w:r>
            <w:r>
              <w:rPr>
                <w:color w:val="231F20"/>
              </w:rPr>
              <w:t>tone</w:t>
            </w:r>
            <w:r>
              <w:rPr>
                <w:color w:val="231F20"/>
                <w:spacing w:val="-5"/>
              </w:rPr>
              <w:t xml:space="preserve"> </w:t>
            </w:r>
            <w:r>
              <w:rPr>
                <w:color w:val="231F20"/>
              </w:rPr>
              <w:t>prejudice,</w:t>
            </w:r>
            <w:r>
              <w:rPr>
                <w:color w:val="231F20"/>
                <w:spacing w:val="-5"/>
              </w:rPr>
              <w:t xml:space="preserve"> </w:t>
            </w:r>
            <w:r>
              <w:rPr>
                <w:color w:val="231F20"/>
              </w:rPr>
              <w:t>dowries,</w:t>
            </w:r>
            <w:r>
              <w:rPr>
                <w:color w:val="231F20"/>
                <w:spacing w:val="-5"/>
              </w:rPr>
              <w:t xml:space="preserve"> </w:t>
            </w:r>
            <w:r>
              <w:rPr>
                <w:color w:val="231F20"/>
              </w:rPr>
              <w:t>and</w:t>
            </w:r>
            <w:r>
              <w:rPr>
                <w:color w:val="231F20"/>
                <w:spacing w:val="-5"/>
              </w:rPr>
              <w:t xml:space="preserve"> </w:t>
            </w:r>
            <w:r>
              <w:rPr>
                <w:color w:val="231F20"/>
              </w:rPr>
              <w:t>abuse</w:t>
            </w:r>
            <w:r>
              <w:rPr>
                <w:color w:val="231F20"/>
                <w:spacing w:val="-5"/>
              </w:rPr>
              <w:t xml:space="preserve"> </w:t>
            </w:r>
            <w:r>
              <w:rPr>
                <w:color w:val="231F20"/>
              </w:rPr>
              <w:t>and deception that can occur within particular forms of arranged</w:t>
            </w:r>
            <w:r>
              <w:rPr>
                <w:color w:val="231F20"/>
                <w:spacing w:val="-13"/>
              </w:rPr>
              <w:t xml:space="preserve"> </w:t>
            </w:r>
            <w:r>
              <w:rPr>
                <w:color w:val="231F20"/>
              </w:rPr>
              <w:t>marriage.</w:t>
            </w:r>
          </w:p>
        </w:tc>
      </w:tr>
      <w:tr w:rsidR="00CF1648">
        <w:trPr>
          <w:trHeight w:val="1916"/>
        </w:trPr>
        <w:tc>
          <w:tcPr>
            <w:tcW w:w="9340" w:type="dxa"/>
            <w:gridSpan w:val="2"/>
            <w:tcBorders>
              <w:bottom w:val="single" w:sz="8" w:space="0" w:color="231F20"/>
            </w:tcBorders>
          </w:tcPr>
          <w:p w:rsidR="00CF1648" w:rsidRDefault="00D07AE2">
            <w:pPr>
              <w:pStyle w:val="TableParagraph"/>
              <w:spacing w:before="130"/>
              <w:jc w:val="both"/>
              <w:rPr>
                <w:b/>
              </w:rPr>
            </w:pPr>
            <w:r>
              <w:rPr>
                <w:b/>
                <w:color w:val="231F20"/>
              </w:rPr>
              <w:t>Paper 3: Women’s Conceptualizations of Image-Based Sexual Exploitation</w:t>
            </w:r>
          </w:p>
          <w:p w:rsidR="00CF1648" w:rsidRDefault="00D07AE2">
            <w:pPr>
              <w:pStyle w:val="TableParagraph"/>
              <w:spacing w:before="11"/>
              <w:jc w:val="both"/>
              <w:rPr>
                <w:i/>
              </w:rPr>
            </w:pPr>
            <w:r>
              <w:rPr>
                <w:i/>
                <w:color w:val="231F20"/>
              </w:rPr>
              <w:t>Michelle Krieger</w:t>
            </w:r>
          </w:p>
          <w:p w:rsidR="00CF1648" w:rsidRDefault="00D07AE2">
            <w:pPr>
              <w:pStyle w:val="TableParagraph"/>
              <w:spacing w:before="101" w:line="249" w:lineRule="auto"/>
              <w:ind w:right="506"/>
              <w:jc w:val="both"/>
            </w:pPr>
            <w:r>
              <w:rPr>
                <w:color w:val="231F20"/>
              </w:rPr>
              <w:t>This</w:t>
            </w:r>
            <w:r>
              <w:rPr>
                <w:color w:val="231F20"/>
                <w:spacing w:val="-5"/>
              </w:rPr>
              <w:t xml:space="preserve"> </w:t>
            </w:r>
            <w:r>
              <w:rPr>
                <w:color w:val="231F20"/>
              </w:rPr>
              <w:t>talk</w:t>
            </w:r>
            <w:r>
              <w:rPr>
                <w:color w:val="231F20"/>
                <w:spacing w:val="-5"/>
              </w:rPr>
              <w:t xml:space="preserve"> </w:t>
            </w:r>
            <w:r>
              <w:rPr>
                <w:color w:val="231F20"/>
              </w:rPr>
              <w:t>presents</w:t>
            </w:r>
            <w:r>
              <w:rPr>
                <w:color w:val="231F20"/>
                <w:spacing w:val="-5"/>
              </w:rPr>
              <w:t xml:space="preserve"> </w:t>
            </w:r>
            <w:r>
              <w:rPr>
                <w:color w:val="231F20"/>
              </w:rPr>
              <w:t>qualitative</w:t>
            </w:r>
            <w:r>
              <w:rPr>
                <w:color w:val="231F20"/>
                <w:spacing w:val="-6"/>
              </w:rPr>
              <w:t xml:space="preserve"> </w:t>
            </w:r>
            <w:r>
              <w:rPr>
                <w:color w:val="231F20"/>
              </w:rPr>
              <w:t>research</w:t>
            </w:r>
            <w:r>
              <w:rPr>
                <w:color w:val="231F20"/>
                <w:spacing w:val="-5"/>
              </w:rPr>
              <w:t xml:space="preserve"> </w:t>
            </w:r>
            <w:r>
              <w:rPr>
                <w:color w:val="231F20"/>
              </w:rPr>
              <w:t>on</w:t>
            </w:r>
            <w:r>
              <w:rPr>
                <w:color w:val="231F20"/>
                <w:spacing w:val="-5"/>
              </w:rPr>
              <w:t xml:space="preserve"> </w:t>
            </w:r>
            <w:r>
              <w:rPr>
                <w:color w:val="231F20"/>
              </w:rPr>
              <w:t>women’s</w:t>
            </w:r>
            <w:r>
              <w:rPr>
                <w:color w:val="231F20"/>
                <w:spacing w:val="-5"/>
              </w:rPr>
              <w:t xml:space="preserve"> </w:t>
            </w:r>
            <w:r>
              <w:rPr>
                <w:color w:val="231F20"/>
              </w:rPr>
              <w:t>experiences</w:t>
            </w:r>
            <w:r>
              <w:rPr>
                <w:color w:val="231F20"/>
                <w:spacing w:val="-5"/>
              </w:rPr>
              <w:t xml:space="preserve"> </w:t>
            </w:r>
            <w:r>
              <w:rPr>
                <w:color w:val="231F20"/>
              </w:rPr>
              <w:t>with</w:t>
            </w:r>
            <w:r>
              <w:rPr>
                <w:color w:val="231F20"/>
                <w:spacing w:val="-6"/>
              </w:rPr>
              <w:t xml:space="preserve"> </w:t>
            </w:r>
            <w:r>
              <w:rPr>
                <w:color w:val="231F20"/>
              </w:rPr>
              <w:t>image-based</w:t>
            </w:r>
            <w:r>
              <w:rPr>
                <w:color w:val="231F20"/>
                <w:spacing w:val="-6"/>
              </w:rPr>
              <w:t xml:space="preserve"> </w:t>
            </w:r>
            <w:r>
              <w:rPr>
                <w:color w:val="231F20"/>
              </w:rPr>
              <w:t>sexual exploitation (e.g., having a sexual image taken/used without consent). Thematic analysis was used to explore women’s reactions following victimization, changes in their thoughts and feelings over time, and to draw parallels to offline sexual</w:t>
            </w:r>
            <w:r>
              <w:rPr>
                <w:color w:val="231F20"/>
                <w:spacing w:val="-13"/>
              </w:rPr>
              <w:t xml:space="preserve"> </w:t>
            </w:r>
            <w:r>
              <w:rPr>
                <w:color w:val="231F20"/>
              </w:rPr>
              <w:t>violence.</w:t>
            </w:r>
          </w:p>
        </w:tc>
      </w:tr>
      <w:tr w:rsidR="00CF1648">
        <w:trPr>
          <w:trHeight w:val="1305"/>
        </w:trPr>
        <w:tc>
          <w:tcPr>
            <w:tcW w:w="4628" w:type="dxa"/>
            <w:tcBorders>
              <w:top w:val="single" w:sz="8" w:space="0" w:color="231F20"/>
            </w:tcBorders>
          </w:tcPr>
          <w:p w:rsidR="00CF1648" w:rsidRDefault="00D07AE2">
            <w:pPr>
              <w:pStyle w:val="TableParagraph"/>
              <w:spacing w:line="249" w:lineRule="auto"/>
              <w:ind w:right="18"/>
              <w:rPr>
                <w:b/>
              </w:rPr>
            </w:pPr>
            <w:r>
              <w:rPr>
                <w:b/>
                <w:color w:val="231F20"/>
              </w:rPr>
              <w:t>SYMPOSIUM: Sexual and Gender Violence: Assessment Using A Feminist Lens</w:t>
            </w:r>
          </w:p>
          <w:p w:rsidR="00CF1648" w:rsidRDefault="00D07AE2">
            <w:pPr>
              <w:pStyle w:val="TableParagraph"/>
              <w:spacing w:before="2"/>
              <w:rPr>
                <w:i/>
              </w:rPr>
            </w:pPr>
            <w:r>
              <w:rPr>
                <w:i/>
                <w:color w:val="231F20"/>
              </w:rPr>
              <w:t>Kathy McCloskey &amp; Margo Townley</w:t>
            </w:r>
          </w:p>
        </w:tc>
        <w:tc>
          <w:tcPr>
            <w:tcW w:w="4712" w:type="dxa"/>
            <w:tcBorders>
              <w:top w:val="single" w:sz="8" w:space="0" w:color="231F20"/>
            </w:tcBorders>
          </w:tcPr>
          <w:p w:rsidR="00CF1648" w:rsidRDefault="00D07AE2">
            <w:pPr>
              <w:pStyle w:val="TableParagraph"/>
              <w:ind w:left="222"/>
            </w:pPr>
            <w:r>
              <w:rPr>
                <w:color w:val="231F20"/>
              </w:rPr>
              <w:t>Friday 4:00-5:00PM</w:t>
            </w:r>
          </w:p>
          <w:p w:rsidR="00CF1648" w:rsidRDefault="00D07AE2">
            <w:pPr>
              <w:pStyle w:val="TableParagraph"/>
              <w:spacing w:before="11"/>
              <w:ind w:left="222"/>
              <w:rPr>
                <w:i/>
              </w:rPr>
            </w:pPr>
            <w:r>
              <w:rPr>
                <w:i/>
                <w:color w:val="231F20"/>
              </w:rPr>
              <w:t>Room 103</w:t>
            </w:r>
          </w:p>
        </w:tc>
      </w:tr>
      <w:tr w:rsidR="00CF1648">
        <w:trPr>
          <w:trHeight w:val="1576"/>
        </w:trPr>
        <w:tc>
          <w:tcPr>
            <w:tcW w:w="9340" w:type="dxa"/>
            <w:gridSpan w:val="2"/>
          </w:tcPr>
          <w:p w:rsidR="00CF1648" w:rsidRDefault="00D07AE2">
            <w:pPr>
              <w:pStyle w:val="TableParagraph"/>
              <w:spacing w:before="130" w:line="249" w:lineRule="auto"/>
            </w:pPr>
            <w:r>
              <w:rPr>
                <w:color w:val="231F20"/>
              </w:rPr>
              <w:t xml:space="preserve">Mental health providers need to know that sexual and gender violence victimization is </w:t>
            </w:r>
            <w:proofErr w:type="spellStart"/>
            <w:r>
              <w:rPr>
                <w:color w:val="231F20"/>
              </w:rPr>
              <w:t>ev</w:t>
            </w:r>
            <w:proofErr w:type="spellEnd"/>
            <w:r>
              <w:rPr>
                <w:color w:val="231F20"/>
              </w:rPr>
              <w:t xml:space="preserve">- </w:t>
            </w:r>
            <w:proofErr w:type="spellStart"/>
            <w:r>
              <w:rPr>
                <w:color w:val="231F20"/>
              </w:rPr>
              <w:t>erywhere</w:t>
            </w:r>
            <w:proofErr w:type="spellEnd"/>
            <w:r>
              <w:rPr>
                <w:color w:val="231F20"/>
              </w:rPr>
              <w:t xml:space="preserve"> in clinical work. Because such violence is gendered, every clinician should have knowledge about feminist assessment approaches. Concrete procedures for screening, in- </w:t>
            </w:r>
            <w:proofErr w:type="spellStart"/>
            <w:r>
              <w:rPr>
                <w:color w:val="231F20"/>
              </w:rPr>
              <w:t>terviewing</w:t>
            </w:r>
            <w:proofErr w:type="spellEnd"/>
            <w:r>
              <w:rPr>
                <w:color w:val="231F20"/>
              </w:rPr>
              <w:t>, assessment planning, testing, and interpretation are provided in order to address these problems.</w:t>
            </w:r>
          </w:p>
        </w:tc>
      </w:tr>
      <w:tr w:rsidR="00CF1648">
        <w:trPr>
          <w:trHeight w:val="1930"/>
        </w:trPr>
        <w:tc>
          <w:tcPr>
            <w:tcW w:w="9340" w:type="dxa"/>
            <w:gridSpan w:val="2"/>
          </w:tcPr>
          <w:p w:rsidR="00CF1648" w:rsidRDefault="00D07AE2">
            <w:pPr>
              <w:pStyle w:val="TableParagraph"/>
              <w:spacing w:before="130"/>
              <w:rPr>
                <w:b/>
              </w:rPr>
            </w:pPr>
            <w:r>
              <w:rPr>
                <w:b/>
                <w:color w:val="231F20"/>
              </w:rPr>
              <w:t>Designing Feminist Clinical Interviews That Target Sexual and Gender Violence</w:t>
            </w:r>
          </w:p>
          <w:p w:rsidR="00CF1648" w:rsidRDefault="00D07AE2">
            <w:pPr>
              <w:pStyle w:val="TableParagraph"/>
              <w:spacing w:before="11"/>
              <w:rPr>
                <w:i/>
              </w:rPr>
            </w:pPr>
            <w:r>
              <w:rPr>
                <w:i/>
                <w:color w:val="231F20"/>
              </w:rPr>
              <w:t>Kathy McCloskey</w:t>
            </w:r>
          </w:p>
          <w:p w:rsidR="00CF1648" w:rsidRDefault="00D07AE2">
            <w:pPr>
              <w:pStyle w:val="TableParagraph"/>
              <w:spacing w:before="101" w:line="249" w:lineRule="auto"/>
              <w:ind w:right="201"/>
            </w:pPr>
            <w:r>
              <w:rPr>
                <w:color w:val="231F20"/>
              </w:rPr>
              <w:t>Mental health providers need to know that sexual and gender violence victimization is everywhere in clinical work. Because such violence is gendered, feminist assessments should be included in every intake session. Concrete procedures for screening are provided in order to address these problems, as well as initial safety planning strategies.</w:t>
            </w:r>
          </w:p>
        </w:tc>
      </w:tr>
      <w:tr w:rsidR="00CF1648">
        <w:trPr>
          <w:trHeight w:val="2180"/>
        </w:trPr>
        <w:tc>
          <w:tcPr>
            <w:tcW w:w="9340" w:type="dxa"/>
            <w:gridSpan w:val="2"/>
            <w:tcBorders>
              <w:bottom w:val="single" w:sz="8" w:space="0" w:color="231F20"/>
            </w:tcBorders>
          </w:tcPr>
          <w:p w:rsidR="00CF1648" w:rsidRDefault="00D07AE2">
            <w:pPr>
              <w:pStyle w:val="TableParagraph"/>
              <w:spacing w:before="130"/>
              <w:rPr>
                <w:b/>
              </w:rPr>
            </w:pPr>
            <w:r>
              <w:rPr>
                <w:b/>
                <w:color w:val="231F20"/>
              </w:rPr>
              <w:t>Feminist Testing and Assessment for Survivors of Sexual and Gender Violence</w:t>
            </w:r>
          </w:p>
          <w:p w:rsidR="00CF1648" w:rsidRDefault="00D07AE2">
            <w:pPr>
              <w:pStyle w:val="TableParagraph"/>
              <w:spacing w:before="11"/>
              <w:rPr>
                <w:i/>
              </w:rPr>
            </w:pPr>
            <w:r>
              <w:rPr>
                <w:i/>
                <w:color w:val="231F20"/>
              </w:rPr>
              <w:t>Margo Townley</w:t>
            </w:r>
          </w:p>
          <w:p w:rsidR="00CF1648" w:rsidRDefault="00D07AE2">
            <w:pPr>
              <w:pStyle w:val="TableParagraph"/>
              <w:spacing w:before="101" w:line="249" w:lineRule="auto"/>
              <w:ind w:right="201"/>
            </w:pPr>
            <w:r>
              <w:rPr>
                <w:color w:val="231F20"/>
              </w:rPr>
              <w:t>When conducting psychological testing and assessment, mental health providers should understand the signs and symptoms of sexual and gender violence victimization. Survivors often exhibit common assessment outcome patterns, and such patterns across tests are presented here. Implications for planning, interpretation, and handling of results are also included.</w:t>
            </w:r>
          </w:p>
        </w:tc>
      </w:tr>
    </w:tbl>
    <w:p w:rsidR="00CF1648" w:rsidRDefault="00CF1648">
      <w:pPr>
        <w:spacing w:line="249" w:lineRule="auto"/>
        <w:sectPr w:rsidR="00CF1648">
          <w:pgSz w:w="12960" w:h="16560"/>
          <w:pgMar w:top="1580" w:right="1680" w:bottom="880" w:left="920" w:header="0" w:footer="681"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667"/>
        <w:gridCol w:w="4672"/>
      </w:tblGrid>
      <w:tr w:rsidR="00CF1648">
        <w:trPr>
          <w:trHeight w:val="1305"/>
        </w:trPr>
        <w:tc>
          <w:tcPr>
            <w:tcW w:w="4667" w:type="dxa"/>
            <w:tcBorders>
              <w:top w:val="single" w:sz="8" w:space="0" w:color="231F20"/>
            </w:tcBorders>
          </w:tcPr>
          <w:p w:rsidR="00CF1648" w:rsidRDefault="00D07AE2">
            <w:pPr>
              <w:pStyle w:val="TableParagraph"/>
              <w:spacing w:line="249" w:lineRule="auto"/>
              <w:rPr>
                <w:b/>
              </w:rPr>
            </w:pPr>
            <w:r>
              <w:rPr>
                <w:b/>
                <w:color w:val="231F20"/>
              </w:rPr>
              <w:t>WORKSHOP: Feminism, Spirituality, Women’s Empowerment and Social Justice: Two Perspectives</w:t>
            </w:r>
          </w:p>
          <w:p w:rsidR="00CF1648" w:rsidRDefault="00D07AE2">
            <w:pPr>
              <w:pStyle w:val="TableParagraph"/>
              <w:spacing w:before="2"/>
              <w:rPr>
                <w:i/>
              </w:rPr>
            </w:pPr>
            <w:r>
              <w:rPr>
                <w:i/>
                <w:color w:val="231F20"/>
              </w:rPr>
              <w:t xml:space="preserve">Oliva </w:t>
            </w:r>
            <w:proofErr w:type="spellStart"/>
            <w:r>
              <w:rPr>
                <w:i/>
                <w:color w:val="231F20"/>
              </w:rPr>
              <w:t>Espin</w:t>
            </w:r>
            <w:proofErr w:type="spellEnd"/>
            <w:r>
              <w:rPr>
                <w:i/>
                <w:color w:val="231F20"/>
              </w:rPr>
              <w:t xml:space="preserve"> &amp; Leanne Parker</w:t>
            </w:r>
          </w:p>
        </w:tc>
        <w:tc>
          <w:tcPr>
            <w:tcW w:w="4672" w:type="dxa"/>
            <w:tcBorders>
              <w:top w:val="single" w:sz="8" w:space="0" w:color="231F20"/>
            </w:tcBorders>
          </w:tcPr>
          <w:p w:rsidR="00CF1648" w:rsidRDefault="00D07AE2">
            <w:pPr>
              <w:pStyle w:val="TableParagraph"/>
              <w:ind w:left="182"/>
            </w:pPr>
            <w:r>
              <w:rPr>
                <w:color w:val="231F20"/>
              </w:rPr>
              <w:t>Friday 4:00-5:00PM</w:t>
            </w:r>
          </w:p>
          <w:p w:rsidR="00CF1648" w:rsidRDefault="00D07AE2">
            <w:pPr>
              <w:pStyle w:val="TableParagraph"/>
              <w:spacing w:before="11"/>
              <w:ind w:left="182"/>
              <w:rPr>
                <w:i/>
              </w:rPr>
            </w:pPr>
            <w:r>
              <w:rPr>
                <w:i/>
                <w:color w:val="231F20"/>
              </w:rPr>
              <w:t>Room 101</w:t>
            </w:r>
          </w:p>
        </w:tc>
      </w:tr>
      <w:tr w:rsidR="00CF1648">
        <w:trPr>
          <w:trHeight w:val="1562"/>
        </w:trPr>
        <w:tc>
          <w:tcPr>
            <w:tcW w:w="9339" w:type="dxa"/>
            <w:gridSpan w:val="2"/>
            <w:tcBorders>
              <w:bottom w:val="single" w:sz="8" w:space="0" w:color="231F20"/>
            </w:tcBorders>
          </w:tcPr>
          <w:p w:rsidR="00CF1648" w:rsidRDefault="00D07AE2">
            <w:pPr>
              <w:pStyle w:val="TableParagraph"/>
              <w:spacing w:before="130" w:line="249" w:lineRule="auto"/>
              <w:ind w:right="211"/>
            </w:pPr>
            <w:r>
              <w:rPr>
                <w:color w:val="231F20"/>
              </w:rPr>
              <w:t>Spirituality as a liberating force that fosters emancipation through personal interpretations of traditional beliefs. We explore two different approaches to women’s spirituality: case studies of canonized saints and paganism; their significance for women’s personal and collective empowerment; the potential to enrich participants’ feminist identities; and practices of social justice.</w:t>
            </w:r>
          </w:p>
        </w:tc>
      </w:tr>
      <w:tr w:rsidR="00CF1648">
        <w:trPr>
          <w:trHeight w:val="1305"/>
        </w:trPr>
        <w:tc>
          <w:tcPr>
            <w:tcW w:w="4667" w:type="dxa"/>
            <w:tcBorders>
              <w:top w:val="single" w:sz="8" w:space="0" w:color="231F20"/>
            </w:tcBorders>
          </w:tcPr>
          <w:p w:rsidR="00CF1648" w:rsidRDefault="00D07AE2">
            <w:pPr>
              <w:pStyle w:val="TableParagraph"/>
              <w:spacing w:line="249" w:lineRule="auto"/>
              <w:rPr>
                <w:i/>
              </w:rPr>
            </w:pPr>
            <w:r>
              <w:rPr>
                <w:b/>
                <w:color w:val="231F20"/>
              </w:rPr>
              <w:t xml:space="preserve">WORKSHOP: Leaving the Life: Racial Disparities and Attitudes Toward Commercially Sexually Exploited Youth </w:t>
            </w:r>
            <w:proofErr w:type="spellStart"/>
            <w:r>
              <w:rPr>
                <w:i/>
                <w:color w:val="231F20"/>
              </w:rPr>
              <w:t>Tashi</w:t>
            </w:r>
            <w:proofErr w:type="spellEnd"/>
            <w:r>
              <w:rPr>
                <w:i/>
                <w:color w:val="231F20"/>
              </w:rPr>
              <w:t xml:space="preserve"> </w:t>
            </w:r>
            <w:proofErr w:type="spellStart"/>
            <w:r>
              <w:rPr>
                <w:i/>
                <w:color w:val="231F20"/>
              </w:rPr>
              <w:t>Khabbaz</w:t>
            </w:r>
            <w:proofErr w:type="spellEnd"/>
            <w:r>
              <w:rPr>
                <w:i/>
                <w:color w:val="231F20"/>
              </w:rPr>
              <w:t xml:space="preserve"> &amp; Sine </w:t>
            </w:r>
            <w:proofErr w:type="spellStart"/>
            <w:r>
              <w:rPr>
                <w:i/>
                <w:color w:val="231F20"/>
              </w:rPr>
              <w:t>Zungu</w:t>
            </w:r>
            <w:proofErr w:type="spellEnd"/>
          </w:p>
        </w:tc>
        <w:tc>
          <w:tcPr>
            <w:tcW w:w="4672" w:type="dxa"/>
            <w:tcBorders>
              <w:top w:val="single" w:sz="8" w:space="0" w:color="231F20"/>
            </w:tcBorders>
          </w:tcPr>
          <w:p w:rsidR="00CF1648" w:rsidRDefault="00D07AE2">
            <w:pPr>
              <w:pStyle w:val="TableParagraph"/>
              <w:ind w:left="182"/>
            </w:pPr>
            <w:r>
              <w:rPr>
                <w:color w:val="231F20"/>
              </w:rPr>
              <w:t>Friday 4:00-5:00PM</w:t>
            </w:r>
          </w:p>
          <w:p w:rsidR="00CF1648" w:rsidRDefault="00D07AE2">
            <w:pPr>
              <w:pStyle w:val="TableParagraph"/>
              <w:spacing w:before="11"/>
              <w:ind w:left="182"/>
              <w:rPr>
                <w:i/>
              </w:rPr>
            </w:pPr>
            <w:r>
              <w:rPr>
                <w:i/>
                <w:color w:val="231F20"/>
              </w:rPr>
              <w:t>Room 105</w:t>
            </w:r>
          </w:p>
        </w:tc>
      </w:tr>
      <w:tr w:rsidR="00CF1648">
        <w:trPr>
          <w:trHeight w:val="1298"/>
        </w:trPr>
        <w:tc>
          <w:tcPr>
            <w:tcW w:w="9339" w:type="dxa"/>
            <w:gridSpan w:val="2"/>
            <w:tcBorders>
              <w:bottom w:val="single" w:sz="8" w:space="0" w:color="231F20"/>
            </w:tcBorders>
          </w:tcPr>
          <w:p w:rsidR="00CF1648" w:rsidRDefault="00D07AE2">
            <w:pPr>
              <w:pStyle w:val="TableParagraph"/>
              <w:spacing w:before="130" w:line="249" w:lineRule="auto"/>
              <w:ind w:right="200"/>
            </w:pPr>
            <w:r>
              <w:rPr>
                <w:color w:val="231F20"/>
              </w:rPr>
              <w:t>This workshop includes general knowledge of human and sex trafficking. We assess major locations for sex trafficking within the nation. Stereotypes associated with sex trafficking and factors that put youth at risk are discussed. Lastly, we offer skills related to identification of sex trafficking and other sources of support.</w:t>
            </w:r>
          </w:p>
        </w:tc>
      </w:tr>
      <w:tr w:rsidR="00CF1648">
        <w:trPr>
          <w:trHeight w:val="1569"/>
        </w:trPr>
        <w:tc>
          <w:tcPr>
            <w:tcW w:w="4667" w:type="dxa"/>
            <w:tcBorders>
              <w:top w:val="single" w:sz="8" w:space="0" w:color="231F20"/>
            </w:tcBorders>
          </w:tcPr>
          <w:p w:rsidR="00CF1648" w:rsidRDefault="00D07AE2">
            <w:pPr>
              <w:pStyle w:val="TableParagraph"/>
              <w:spacing w:line="249" w:lineRule="auto"/>
              <w:ind w:right="726"/>
              <w:rPr>
                <w:b/>
              </w:rPr>
            </w:pPr>
            <w:r>
              <w:rPr>
                <w:b/>
                <w:color w:val="231F20"/>
              </w:rPr>
              <w:t>WORKSHOP: Is There Such a Thing as a Normal Woman? Sexism in</w:t>
            </w:r>
          </w:p>
          <w:p w:rsidR="00CF1648" w:rsidRDefault="00D07AE2">
            <w:pPr>
              <w:pStyle w:val="TableParagraph"/>
              <w:spacing w:before="1" w:line="249" w:lineRule="auto"/>
              <w:ind w:right="353"/>
              <w:rPr>
                <w:i/>
              </w:rPr>
            </w:pPr>
            <w:r>
              <w:rPr>
                <w:b/>
                <w:color w:val="231F20"/>
              </w:rPr>
              <w:t>Psychiatric Diagnosis, Mother-blame,</w:t>
            </w:r>
            <w:r>
              <w:rPr>
                <w:b/>
                <w:color w:val="231F20"/>
                <w:spacing w:val="-10"/>
              </w:rPr>
              <w:t xml:space="preserve"> </w:t>
            </w:r>
            <w:r>
              <w:rPr>
                <w:b/>
                <w:color w:val="231F20"/>
              </w:rPr>
              <w:t xml:space="preserve">&amp; Psychological Theory &amp; Research </w:t>
            </w:r>
            <w:r>
              <w:rPr>
                <w:i/>
                <w:color w:val="231F20"/>
              </w:rPr>
              <w:t>Paula</w:t>
            </w:r>
            <w:r>
              <w:rPr>
                <w:i/>
                <w:color w:val="231F20"/>
                <w:spacing w:val="-1"/>
              </w:rPr>
              <w:t xml:space="preserve"> </w:t>
            </w:r>
            <w:r>
              <w:rPr>
                <w:i/>
                <w:color w:val="231F20"/>
              </w:rPr>
              <w:t>Caplan</w:t>
            </w:r>
          </w:p>
        </w:tc>
        <w:tc>
          <w:tcPr>
            <w:tcW w:w="4672" w:type="dxa"/>
            <w:tcBorders>
              <w:top w:val="single" w:sz="8" w:space="0" w:color="231F20"/>
            </w:tcBorders>
          </w:tcPr>
          <w:p w:rsidR="00CF1648" w:rsidRDefault="00D07AE2">
            <w:pPr>
              <w:pStyle w:val="TableParagraph"/>
              <w:ind w:left="182"/>
            </w:pPr>
            <w:r>
              <w:rPr>
                <w:color w:val="231F20"/>
              </w:rPr>
              <w:t>Friday 4:00-5:00PM</w:t>
            </w:r>
          </w:p>
          <w:p w:rsidR="00CF1648" w:rsidRDefault="00D07AE2">
            <w:pPr>
              <w:pStyle w:val="TableParagraph"/>
              <w:spacing w:before="11"/>
              <w:ind w:left="182"/>
              <w:rPr>
                <w:i/>
              </w:rPr>
            </w:pPr>
            <w:r>
              <w:rPr>
                <w:i/>
                <w:color w:val="231F20"/>
              </w:rPr>
              <w:t>Room 106</w:t>
            </w:r>
          </w:p>
        </w:tc>
      </w:tr>
      <w:tr w:rsidR="00CF1648">
        <w:trPr>
          <w:trHeight w:val="1298"/>
        </w:trPr>
        <w:tc>
          <w:tcPr>
            <w:tcW w:w="9339" w:type="dxa"/>
            <w:gridSpan w:val="2"/>
            <w:tcBorders>
              <w:bottom w:val="single" w:sz="8" w:space="0" w:color="231F20"/>
            </w:tcBorders>
          </w:tcPr>
          <w:p w:rsidR="00CF1648" w:rsidRDefault="00D07AE2">
            <w:pPr>
              <w:pStyle w:val="TableParagraph"/>
              <w:spacing w:before="130" w:line="249" w:lineRule="auto"/>
              <w:ind w:right="256"/>
            </w:pPr>
            <w:r>
              <w:rPr>
                <w:color w:val="231F20"/>
              </w:rPr>
              <w:t>Even this far into the 21st century, if one examines psychiatric diagnosis, stereotypes about and expectations of mothers, and classic theories of psychological development, it is hard to find any possibilities for women to be considered anything other than pathological or otherwise deficient. Alternatives will be proposed.</w:t>
            </w:r>
          </w:p>
        </w:tc>
      </w:tr>
      <w:tr w:rsidR="00CF1648">
        <w:trPr>
          <w:trHeight w:val="1305"/>
        </w:trPr>
        <w:tc>
          <w:tcPr>
            <w:tcW w:w="4667" w:type="dxa"/>
            <w:tcBorders>
              <w:top w:val="single" w:sz="8" w:space="0" w:color="231F20"/>
            </w:tcBorders>
          </w:tcPr>
          <w:p w:rsidR="00CF1648" w:rsidRDefault="00D07AE2">
            <w:pPr>
              <w:pStyle w:val="TableParagraph"/>
              <w:spacing w:line="249" w:lineRule="auto"/>
              <w:ind w:right="909"/>
              <w:rPr>
                <w:i/>
              </w:rPr>
            </w:pPr>
            <w:r>
              <w:rPr>
                <w:b/>
                <w:color w:val="231F20"/>
              </w:rPr>
              <w:t xml:space="preserve">WORKSHOP: Circles of Sexuality: Implications for Native and Black Women’s Sexuality Research </w:t>
            </w:r>
            <w:r>
              <w:rPr>
                <w:i/>
                <w:color w:val="231F20"/>
              </w:rPr>
              <w:t>Shemeka Thorpe &amp; Gabrielle Evans</w:t>
            </w:r>
          </w:p>
        </w:tc>
        <w:tc>
          <w:tcPr>
            <w:tcW w:w="4672" w:type="dxa"/>
            <w:tcBorders>
              <w:top w:val="single" w:sz="8" w:space="0" w:color="231F20"/>
            </w:tcBorders>
          </w:tcPr>
          <w:p w:rsidR="00CF1648" w:rsidRDefault="00D07AE2">
            <w:pPr>
              <w:pStyle w:val="TableParagraph"/>
              <w:ind w:left="182"/>
            </w:pPr>
            <w:r>
              <w:rPr>
                <w:color w:val="231F20"/>
              </w:rPr>
              <w:t>Friday 4:00-5:00PM</w:t>
            </w:r>
          </w:p>
          <w:p w:rsidR="00CF1648" w:rsidRDefault="00D07AE2">
            <w:pPr>
              <w:pStyle w:val="TableParagraph"/>
              <w:spacing w:before="11"/>
              <w:ind w:left="182"/>
              <w:rPr>
                <w:i/>
              </w:rPr>
            </w:pPr>
            <w:r>
              <w:rPr>
                <w:i/>
                <w:color w:val="231F20"/>
              </w:rPr>
              <w:t>Room 115</w:t>
            </w:r>
          </w:p>
        </w:tc>
      </w:tr>
      <w:tr w:rsidR="00CF1648">
        <w:trPr>
          <w:trHeight w:val="1298"/>
        </w:trPr>
        <w:tc>
          <w:tcPr>
            <w:tcW w:w="9339" w:type="dxa"/>
            <w:gridSpan w:val="2"/>
            <w:tcBorders>
              <w:bottom w:val="single" w:sz="8" w:space="0" w:color="231F20"/>
            </w:tcBorders>
          </w:tcPr>
          <w:p w:rsidR="00CF1648" w:rsidRDefault="00D07AE2">
            <w:pPr>
              <w:pStyle w:val="TableParagraph"/>
              <w:spacing w:before="130" w:line="249" w:lineRule="auto"/>
              <w:ind w:right="208"/>
            </w:pPr>
            <w:r>
              <w:rPr>
                <w:color w:val="231F20"/>
              </w:rPr>
              <w:t>The Circles of Sexuality conceptual model is composed of five interlocking circles: intimacy, sexual identity, sensuality, power and sexualization, and sexual and reproductive health.</w:t>
            </w:r>
          </w:p>
          <w:p w:rsidR="00CF1648" w:rsidRDefault="00D07AE2">
            <w:pPr>
              <w:pStyle w:val="TableParagraph"/>
              <w:spacing w:before="1" w:line="249" w:lineRule="auto"/>
              <w:ind w:right="640"/>
            </w:pPr>
            <w:r>
              <w:rPr>
                <w:color w:val="231F20"/>
              </w:rPr>
              <w:t>Participants will identify examples of the five circles of sexuality and brainstorm how the circles influence each other to construct Black and Native women’s sexuality.</w:t>
            </w:r>
          </w:p>
        </w:tc>
      </w:tr>
      <w:tr w:rsidR="00CF1648">
        <w:trPr>
          <w:trHeight w:val="1305"/>
        </w:trPr>
        <w:tc>
          <w:tcPr>
            <w:tcW w:w="4667" w:type="dxa"/>
            <w:tcBorders>
              <w:top w:val="single" w:sz="8" w:space="0" w:color="231F20"/>
            </w:tcBorders>
          </w:tcPr>
          <w:p w:rsidR="00CF1648" w:rsidRDefault="00D07AE2">
            <w:pPr>
              <w:pStyle w:val="TableParagraph"/>
              <w:spacing w:line="249" w:lineRule="auto"/>
              <w:rPr>
                <w:b/>
              </w:rPr>
            </w:pPr>
            <w:r>
              <w:rPr>
                <w:b/>
                <w:color w:val="231F20"/>
              </w:rPr>
              <w:t>WORKSHOP: Teaching Sexual Ethics to Undergraduate First Year Students</w:t>
            </w:r>
          </w:p>
          <w:p w:rsidR="00CF1648" w:rsidRDefault="00D07AE2">
            <w:pPr>
              <w:pStyle w:val="TableParagraph"/>
              <w:spacing w:before="1" w:line="249" w:lineRule="auto"/>
              <w:ind w:right="162"/>
              <w:rPr>
                <w:i/>
              </w:rPr>
            </w:pPr>
            <w:r>
              <w:rPr>
                <w:i/>
                <w:color w:val="231F20"/>
              </w:rPr>
              <w:t xml:space="preserve">Julie </w:t>
            </w:r>
            <w:proofErr w:type="spellStart"/>
            <w:r>
              <w:rPr>
                <w:i/>
                <w:color w:val="231F20"/>
              </w:rPr>
              <w:t>Koven</w:t>
            </w:r>
            <w:proofErr w:type="spellEnd"/>
            <w:r>
              <w:rPr>
                <w:i/>
                <w:color w:val="231F20"/>
              </w:rPr>
              <w:t>, Madeline Brodt, Lindsey White, &amp; Sharon Lamb</w:t>
            </w:r>
          </w:p>
        </w:tc>
        <w:tc>
          <w:tcPr>
            <w:tcW w:w="4672" w:type="dxa"/>
            <w:tcBorders>
              <w:top w:val="single" w:sz="8" w:space="0" w:color="231F20"/>
            </w:tcBorders>
          </w:tcPr>
          <w:p w:rsidR="00CF1648" w:rsidRDefault="00D07AE2">
            <w:pPr>
              <w:pStyle w:val="TableParagraph"/>
              <w:ind w:left="182"/>
            </w:pPr>
            <w:r>
              <w:rPr>
                <w:color w:val="231F20"/>
              </w:rPr>
              <w:t>Friday 4:00-5:00PM</w:t>
            </w:r>
          </w:p>
          <w:p w:rsidR="00CF1648" w:rsidRDefault="00D07AE2">
            <w:pPr>
              <w:pStyle w:val="TableParagraph"/>
              <w:spacing w:before="11"/>
              <w:ind w:left="182"/>
              <w:rPr>
                <w:i/>
              </w:rPr>
            </w:pPr>
            <w:r>
              <w:rPr>
                <w:i/>
                <w:color w:val="231F20"/>
              </w:rPr>
              <w:t>Room 116</w:t>
            </w:r>
          </w:p>
        </w:tc>
      </w:tr>
      <w:tr w:rsidR="00CF1648">
        <w:trPr>
          <w:trHeight w:val="1298"/>
        </w:trPr>
        <w:tc>
          <w:tcPr>
            <w:tcW w:w="9339" w:type="dxa"/>
            <w:gridSpan w:val="2"/>
            <w:tcBorders>
              <w:bottom w:val="single" w:sz="8" w:space="0" w:color="231F20"/>
            </w:tcBorders>
          </w:tcPr>
          <w:p w:rsidR="00CF1648" w:rsidRDefault="00D07AE2">
            <w:pPr>
              <w:pStyle w:val="TableParagraph"/>
              <w:spacing w:before="130" w:line="249" w:lineRule="auto"/>
              <w:ind w:right="237"/>
            </w:pPr>
            <w:r>
              <w:rPr>
                <w:color w:val="231F20"/>
              </w:rPr>
              <w:t>This workshop, relevant to educators, presents an undergraduate first year seminar de- signed to introduce and stimulate critical thinking around philosophical, sociological, and psychological issues related to sexual ethics. Course instructors share the curriculum, inter- active exercises, and discuss challenges related to scaffolding material to this age group.</w:t>
            </w:r>
          </w:p>
        </w:tc>
      </w:tr>
    </w:tbl>
    <w:p w:rsidR="00CF1648" w:rsidRDefault="00CF1648">
      <w:pPr>
        <w:spacing w:line="249" w:lineRule="auto"/>
        <w:sectPr w:rsidR="00CF1648">
          <w:pgSz w:w="12960" w:h="16560"/>
          <w:pgMar w:top="1580" w:right="1680" w:bottom="840" w:left="920" w:header="0" w:footer="733"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617"/>
        <w:gridCol w:w="4723"/>
      </w:tblGrid>
      <w:tr w:rsidR="00CF1648">
        <w:trPr>
          <w:trHeight w:val="623"/>
        </w:trPr>
        <w:tc>
          <w:tcPr>
            <w:tcW w:w="9340" w:type="dxa"/>
            <w:gridSpan w:val="2"/>
            <w:tcBorders>
              <w:top w:val="single" w:sz="8" w:space="0" w:color="231F20"/>
              <w:bottom w:val="single" w:sz="8" w:space="0" w:color="231F20"/>
            </w:tcBorders>
          </w:tcPr>
          <w:p w:rsidR="00CF1648" w:rsidRDefault="00D07AE2">
            <w:pPr>
              <w:pStyle w:val="TableParagraph"/>
              <w:spacing w:before="111"/>
              <w:ind w:left="1648" w:right="1648"/>
              <w:jc w:val="center"/>
              <w:rPr>
                <w:b/>
                <w:sz w:val="28"/>
              </w:rPr>
            </w:pPr>
            <w:r>
              <w:rPr>
                <w:b/>
                <w:color w:val="231F20"/>
                <w:sz w:val="28"/>
              </w:rPr>
              <w:t>FRIDAY 5:30PM-7:00</w:t>
            </w:r>
          </w:p>
        </w:tc>
      </w:tr>
      <w:tr w:rsidR="00CF1648">
        <w:trPr>
          <w:trHeight w:val="623"/>
        </w:trPr>
        <w:tc>
          <w:tcPr>
            <w:tcW w:w="9340" w:type="dxa"/>
            <w:gridSpan w:val="2"/>
            <w:tcBorders>
              <w:top w:val="single" w:sz="8" w:space="0" w:color="231F20"/>
              <w:bottom w:val="single" w:sz="8" w:space="0" w:color="231F20"/>
            </w:tcBorders>
          </w:tcPr>
          <w:p w:rsidR="00CF1648" w:rsidRDefault="00D07AE2">
            <w:pPr>
              <w:pStyle w:val="TableParagraph"/>
              <w:ind w:left="1648" w:right="1648"/>
              <w:jc w:val="center"/>
              <w:rPr>
                <w:b/>
              </w:rPr>
            </w:pPr>
            <w:r>
              <w:rPr>
                <w:b/>
                <w:color w:val="231F20"/>
              </w:rPr>
              <w:t>(Award Presentation starts at 5:15 in 107)</w:t>
            </w:r>
          </w:p>
        </w:tc>
      </w:tr>
      <w:tr w:rsidR="00CF1648">
        <w:trPr>
          <w:trHeight w:val="1569"/>
        </w:trPr>
        <w:tc>
          <w:tcPr>
            <w:tcW w:w="4617" w:type="dxa"/>
            <w:tcBorders>
              <w:top w:val="single" w:sz="8" w:space="0" w:color="231F20"/>
            </w:tcBorders>
          </w:tcPr>
          <w:p w:rsidR="00CF1648" w:rsidRDefault="00D07AE2">
            <w:pPr>
              <w:pStyle w:val="TableParagraph"/>
              <w:spacing w:line="249" w:lineRule="auto"/>
              <w:ind w:right="211"/>
              <w:rPr>
                <w:b/>
              </w:rPr>
            </w:pPr>
            <w:r>
              <w:rPr>
                <w:b/>
                <w:color w:val="231F20"/>
              </w:rPr>
              <w:t>Distinguished Publication Award: Compelled Disclosure of College Sexual Assault</w:t>
            </w:r>
          </w:p>
          <w:p w:rsidR="00CF1648" w:rsidRDefault="00D07AE2">
            <w:pPr>
              <w:pStyle w:val="TableParagraph"/>
              <w:spacing w:before="2" w:line="249" w:lineRule="auto"/>
              <w:ind w:right="454"/>
              <w:rPr>
                <w:i/>
              </w:rPr>
            </w:pPr>
            <w:r>
              <w:rPr>
                <w:i/>
                <w:color w:val="231F20"/>
              </w:rPr>
              <w:t xml:space="preserve">Kathryn Holland, Lilia Cortina, &amp; Jennifer </w:t>
            </w:r>
            <w:proofErr w:type="spellStart"/>
            <w:r>
              <w:rPr>
                <w:i/>
                <w:color w:val="231F20"/>
              </w:rPr>
              <w:t>Freyd</w:t>
            </w:r>
            <w:proofErr w:type="spellEnd"/>
          </w:p>
        </w:tc>
        <w:tc>
          <w:tcPr>
            <w:tcW w:w="4723" w:type="dxa"/>
            <w:tcBorders>
              <w:top w:val="single" w:sz="8" w:space="0" w:color="231F20"/>
            </w:tcBorders>
          </w:tcPr>
          <w:p w:rsidR="00CF1648" w:rsidRDefault="00D07AE2">
            <w:pPr>
              <w:pStyle w:val="TableParagraph"/>
              <w:ind w:left="232"/>
            </w:pPr>
            <w:r>
              <w:rPr>
                <w:color w:val="231F20"/>
              </w:rPr>
              <w:t>Friday 5:15-6:00PM</w:t>
            </w:r>
          </w:p>
          <w:p w:rsidR="00CF1648" w:rsidRDefault="00D07AE2">
            <w:pPr>
              <w:pStyle w:val="TableParagraph"/>
              <w:spacing w:before="11"/>
              <w:ind w:left="232"/>
              <w:rPr>
                <w:i/>
              </w:rPr>
            </w:pPr>
            <w:r>
              <w:rPr>
                <w:i/>
                <w:color w:val="231F20"/>
              </w:rPr>
              <w:t>Room 107</w:t>
            </w:r>
          </w:p>
        </w:tc>
      </w:tr>
      <w:tr w:rsidR="00CF1648">
        <w:trPr>
          <w:trHeight w:val="1562"/>
        </w:trPr>
        <w:tc>
          <w:tcPr>
            <w:tcW w:w="9340" w:type="dxa"/>
            <w:gridSpan w:val="2"/>
            <w:tcBorders>
              <w:bottom w:val="single" w:sz="8" w:space="0" w:color="231F20"/>
            </w:tcBorders>
          </w:tcPr>
          <w:p w:rsidR="00CF1648" w:rsidRDefault="00D07AE2">
            <w:pPr>
              <w:pStyle w:val="TableParagraph"/>
              <w:spacing w:before="130" w:line="249" w:lineRule="auto"/>
              <w:ind w:right="93"/>
            </w:pPr>
            <w:r>
              <w:rPr>
                <w:color w:val="231F20"/>
              </w:rPr>
              <w:t xml:space="preserve">Mandatory reporting policies for sexual assault can compel survivors to disclose assaults even when they do not want to. This talk outlines the landscape of college/university </w:t>
            </w:r>
            <w:proofErr w:type="spellStart"/>
            <w:r>
              <w:rPr>
                <w:color w:val="231F20"/>
              </w:rPr>
              <w:t>manda</w:t>
            </w:r>
            <w:proofErr w:type="spellEnd"/>
            <w:r>
              <w:rPr>
                <w:color w:val="231F20"/>
              </w:rPr>
              <w:t>- tory reporting policies, assumptions driving these policies, and empirical evidence examining the potential effects of these policies on survivors, employees, and campus communities.</w:t>
            </w:r>
          </w:p>
        </w:tc>
      </w:tr>
      <w:tr w:rsidR="00CF1648">
        <w:trPr>
          <w:trHeight w:val="777"/>
        </w:trPr>
        <w:tc>
          <w:tcPr>
            <w:tcW w:w="4617" w:type="dxa"/>
            <w:tcBorders>
              <w:top w:val="single" w:sz="8" w:space="0" w:color="231F20"/>
            </w:tcBorders>
          </w:tcPr>
          <w:p w:rsidR="00CF1648" w:rsidRDefault="00D07AE2">
            <w:pPr>
              <w:pStyle w:val="TableParagraph"/>
              <w:rPr>
                <w:b/>
              </w:rPr>
            </w:pPr>
            <w:r>
              <w:rPr>
                <w:b/>
                <w:color w:val="231F20"/>
              </w:rPr>
              <w:t>RECEPTION &amp; POSTER SESSION</w:t>
            </w:r>
          </w:p>
        </w:tc>
        <w:tc>
          <w:tcPr>
            <w:tcW w:w="4723" w:type="dxa"/>
            <w:tcBorders>
              <w:top w:val="single" w:sz="8" w:space="0" w:color="231F20"/>
            </w:tcBorders>
          </w:tcPr>
          <w:p w:rsidR="00CF1648" w:rsidRDefault="00D07AE2">
            <w:pPr>
              <w:pStyle w:val="TableParagraph"/>
              <w:ind w:left="232"/>
            </w:pPr>
            <w:r>
              <w:rPr>
                <w:color w:val="231F20"/>
              </w:rPr>
              <w:t>Friday 4:00-5:00PM</w:t>
            </w:r>
          </w:p>
          <w:p w:rsidR="00CF1648" w:rsidRDefault="00D07AE2">
            <w:pPr>
              <w:pStyle w:val="TableParagraph"/>
              <w:spacing w:before="11"/>
              <w:ind w:left="232"/>
              <w:rPr>
                <w:i/>
              </w:rPr>
            </w:pPr>
            <w:r>
              <w:rPr>
                <w:i/>
                <w:color w:val="231F20"/>
              </w:rPr>
              <w:t>M3 Lobby &amp; 301</w:t>
            </w:r>
          </w:p>
        </w:tc>
      </w:tr>
      <w:tr w:rsidR="00CF1648">
        <w:trPr>
          <w:trHeight w:val="2194"/>
        </w:trPr>
        <w:tc>
          <w:tcPr>
            <w:tcW w:w="9340" w:type="dxa"/>
            <w:gridSpan w:val="2"/>
          </w:tcPr>
          <w:p w:rsidR="00CF1648" w:rsidRDefault="00D07AE2">
            <w:pPr>
              <w:pStyle w:val="TableParagraph"/>
              <w:spacing w:before="130"/>
              <w:rPr>
                <w:b/>
              </w:rPr>
            </w:pPr>
            <w:r>
              <w:rPr>
                <w:b/>
                <w:color w:val="231F20"/>
              </w:rPr>
              <w:t>1. Cognitive Emotion Regulation Strategies as Mediators of Shame Following Trauma</w:t>
            </w:r>
          </w:p>
          <w:p w:rsidR="00CF1648" w:rsidRDefault="00D07AE2">
            <w:pPr>
              <w:pStyle w:val="TableParagraph"/>
              <w:spacing w:before="11"/>
              <w:rPr>
                <w:i/>
              </w:rPr>
            </w:pPr>
            <w:r>
              <w:rPr>
                <w:i/>
                <w:color w:val="231F20"/>
              </w:rPr>
              <w:t>Danielle Cummings</w:t>
            </w:r>
          </w:p>
          <w:p w:rsidR="00CF1648" w:rsidRDefault="00D07AE2">
            <w:pPr>
              <w:pStyle w:val="TableParagraph"/>
              <w:spacing w:before="101" w:line="249" w:lineRule="auto"/>
              <w:ind w:right="165"/>
            </w:pPr>
            <w:r>
              <w:rPr>
                <w:color w:val="231F20"/>
              </w:rPr>
              <w:t>This study examined relationships between emotion regulation strategies and shame after trauma. Compared to other types of trauma, sexual assault survivors were significantly more likely to utilize self-blame, which mediated experiences of shame. For all trauma survivors, positive reappraisal and strength of ethnic identity were associated with lower reported shame.</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2. Examining the Association between Household Dysfunction, Child Abuse, and Anxiety and Depressive Symptoms in Youth</w:t>
            </w:r>
          </w:p>
          <w:p w:rsidR="00CF1648" w:rsidRDefault="00D07AE2">
            <w:pPr>
              <w:pStyle w:val="TableParagraph"/>
              <w:spacing w:before="1"/>
              <w:rPr>
                <w:i/>
              </w:rPr>
            </w:pPr>
            <w:r>
              <w:rPr>
                <w:i/>
                <w:color w:val="231F20"/>
              </w:rPr>
              <w:t>Makenzie Atwood, Caitlin Harper, Shelby Weber, &amp; Shannon Lynch</w:t>
            </w:r>
          </w:p>
          <w:p w:rsidR="00CF1648" w:rsidRDefault="00D07AE2">
            <w:pPr>
              <w:pStyle w:val="TableParagraph"/>
              <w:spacing w:before="102" w:line="249" w:lineRule="auto"/>
              <w:ind w:right="274"/>
            </w:pPr>
            <w:r>
              <w:rPr>
                <w:color w:val="231F20"/>
              </w:rPr>
              <w:t>In a sample of 255 incarcerated juveniles, this study examined associations between different types of Adverse Childhood Experiences (ACE) and mental health symptoms. On average, the youth reported about four adverse childhood experiences. While gender and household dysfunction were significant predictors of depression and anxiety symptoms, child abuse was not.</w:t>
            </w:r>
          </w:p>
        </w:tc>
      </w:tr>
      <w:tr w:rsidR="00CF1648">
        <w:trPr>
          <w:trHeight w:val="2320"/>
        </w:trPr>
        <w:tc>
          <w:tcPr>
            <w:tcW w:w="9340" w:type="dxa"/>
            <w:gridSpan w:val="2"/>
          </w:tcPr>
          <w:p w:rsidR="00CF1648" w:rsidRDefault="00D07AE2">
            <w:pPr>
              <w:pStyle w:val="TableParagraph"/>
              <w:spacing w:before="130" w:line="249" w:lineRule="auto"/>
              <w:ind w:right="201"/>
              <w:rPr>
                <w:b/>
              </w:rPr>
            </w:pPr>
            <w:r>
              <w:rPr>
                <w:b/>
                <w:color w:val="231F20"/>
              </w:rPr>
              <w:t>3. Menstrual Attitudes or Taboo Messages? Impact on Self-Objectification and Attitudes toward Menstrual Suppression</w:t>
            </w:r>
          </w:p>
          <w:p w:rsidR="00CF1648" w:rsidRDefault="00D07AE2">
            <w:pPr>
              <w:pStyle w:val="TableParagraph"/>
              <w:spacing w:before="1"/>
              <w:rPr>
                <w:i/>
              </w:rPr>
            </w:pPr>
            <w:r>
              <w:rPr>
                <w:i/>
                <w:color w:val="231F20"/>
              </w:rPr>
              <w:t xml:space="preserve">Jessica </w:t>
            </w:r>
            <w:proofErr w:type="spellStart"/>
            <w:r>
              <w:rPr>
                <w:i/>
                <w:color w:val="231F20"/>
              </w:rPr>
              <w:t>Barnack-Tavlaris</w:t>
            </w:r>
            <w:proofErr w:type="spellEnd"/>
            <w:r>
              <w:rPr>
                <w:i/>
                <w:color w:val="231F20"/>
              </w:rPr>
              <w:t xml:space="preserve">, Cassandra Halper, &amp; Emma </w:t>
            </w:r>
            <w:proofErr w:type="spellStart"/>
            <w:r>
              <w:rPr>
                <w:i/>
                <w:color w:val="231F20"/>
              </w:rPr>
              <w:t>Pranschke</w:t>
            </w:r>
            <w:proofErr w:type="spellEnd"/>
          </w:p>
          <w:p w:rsidR="00CF1648" w:rsidRDefault="00D07AE2">
            <w:pPr>
              <w:pStyle w:val="TableParagraph"/>
              <w:spacing w:before="94" w:line="260" w:lineRule="atLeast"/>
              <w:ind w:right="384"/>
            </w:pPr>
            <w:r>
              <w:rPr>
                <w:color w:val="231F20"/>
              </w:rPr>
              <w:t>We examined the extent to which taboo messages about menstruation affect state self- objectification and attitudes toward menstrual suppression. Participants’ pre-existing attitudes toward menstruation (not the taboo message) was the strongest predictor of self- objectification and attitudes toward menstrual suppression. We discuss the importance of fostering healthy and normative attitudes toward menstruation.</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67" w:type="dxa"/>
        <w:tblLayout w:type="fixed"/>
        <w:tblCellMar>
          <w:left w:w="0" w:type="dxa"/>
          <w:right w:w="0" w:type="dxa"/>
        </w:tblCellMar>
        <w:tblLook w:val="01E0" w:firstRow="1" w:lastRow="1" w:firstColumn="1" w:lastColumn="1" w:noHBand="0" w:noVBand="0"/>
      </w:tblPr>
      <w:tblGrid>
        <w:gridCol w:w="9379"/>
      </w:tblGrid>
      <w:tr w:rsidR="00CF1648">
        <w:trPr>
          <w:trHeight w:val="2642"/>
        </w:trPr>
        <w:tc>
          <w:tcPr>
            <w:tcW w:w="9379" w:type="dxa"/>
          </w:tcPr>
          <w:p w:rsidR="00CF1648" w:rsidRDefault="00D07AE2">
            <w:pPr>
              <w:pStyle w:val="TableParagraph"/>
              <w:spacing w:before="0" w:line="249" w:lineRule="auto"/>
              <w:ind w:left="200"/>
              <w:rPr>
                <w:b/>
              </w:rPr>
            </w:pPr>
            <w:r>
              <w:rPr>
                <w:b/>
                <w:color w:val="231F20"/>
              </w:rPr>
              <w:t>4. Fostering Well-being in the Face of Racism and Sexism: Examining Protective Strategies for African American Women</w:t>
            </w:r>
          </w:p>
          <w:p w:rsidR="00CF1648" w:rsidRDefault="00D07AE2">
            <w:pPr>
              <w:pStyle w:val="TableParagraph"/>
              <w:spacing w:before="0"/>
              <w:ind w:left="200"/>
              <w:rPr>
                <w:i/>
              </w:rPr>
            </w:pPr>
            <w:proofErr w:type="spellStart"/>
            <w:r>
              <w:rPr>
                <w:i/>
                <w:color w:val="231F20"/>
              </w:rPr>
              <w:t>A’sharee</w:t>
            </w:r>
            <w:proofErr w:type="spellEnd"/>
            <w:r>
              <w:rPr>
                <w:i/>
                <w:color w:val="231F20"/>
              </w:rPr>
              <w:t xml:space="preserve"> Brown &amp; Tiffany O’Shaughnessy</w:t>
            </w:r>
          </w:p>
          <w:p w:rsidR="00CF1648" w:rsidRDefault="00D07AE2">
            <w:pPr>
              <w:pStyle w:val="TableParagraph"/>
              <w:spacing w:before="95" w:line="249" w:lineRule="auto"/>
              <w:ind w:left="200" w:right="293"/>
            </w:pPr>
            <w:r>
              <w:rPr>
                <w:color w:val="231F20"/>
              </w:rPr>
              <w:t>Experiences of racism and discrimination related to race and gender have marked negative effects on African American women’s well-being, yet limited research has addressed</w:t>
            </w:r>
          </w:p>
          <w:p w:rsidR="00CF1648" w:rsidRDefault="00D07AE2">
            <w:pPr>
              <w:pStyle w:val="TableParagraph"/>
              <w:spacing w:before="2" w:line="249" w:lineRule="auto"/>
              <w:ind w:left="200"/>
            </w:pPr>
            <w:r>
              <w:rPr>
                <w:color w:val="231F20"/>
              </w:rPr>
              <w:t>these challenges. This research examines whether specific forms of coping mediate the relationship between Strong Black Woman-gender schema, experiences of gendered racial microaggressions and well-being.</w:t>
            </w:r>
          </w:p>
        </w:tc>
      </w:tr>
      <w:tr w:rsidR="00CF1648">
        <w:trPr>
          <w:trHeight w:val="2779"/>
        </w:trPr>
        <w:tc>
          <w:tcPr>
            <w:tcW w:w="9379" w:type="dxa"/>
          </w:tcPr>
          <w:p w:rsidR="00CF1648" w:rsidRDefault="00CF1648">
            <w:pPr>
              <w:pStyle w:val="TableParagraph"/>
              <w:spacing w:before="0"/>
              <w:ind w:left="0"/>
              <w:rPr>
                <w:sz w:val="24"/>
              </w:rPr>
            </w:pPr>
          </w:p>
          <w:p w:rsidR="00CF1648" w:rsidRDefault="00D07AE2">
            <w:pPr>
              <w:pStyle w:val="TableParagraph"/>
              <w:spacing w:before="175"/>
              <w:ind w:left="200"/>
              <w:rPr>
                <w:b/>
              </w:rPr>
            </w:pPr>
            <w:r>
              <w:rPr>
                <w:b/>
                <w:color w:val="231F20"/>
              </w:rPr>
              <w:t>5. Decolonizing Global Mental Health Through Service-User Activism</w:t>
            </w:r>
          </w:p>
          <w:p w:rsidR="00CF1648" w:rsidRDefault="00D07AE2">
            <w:pPr>
              <w:pStyle w:val="TableParagraph"/>
              <w:spacing w:before="11" w:line="249" w:lineRule="auto"/>
              <w:ind w:left="200" w:right="293"/>
              <w:rPr>
                <w:i/>
              </w:rPr>
            </w:pPr>
            <w:r>
              <w:rPr>
                <w:i/>
                <w:color w:val="231F20"/>
              </w:rPr>
              <w:t xml:space="preserve">Chia Po Cheng, Justin Karter, Madison Natarajan, Zenobia Morrill, Rebecca </w:t>
            </w:r>
            <w:proofErr w:type="spellStart"/>
            <w:r>
              <w:rPr>
                <w:i/>
                <w:color w:val="231F20"/>
              </w:rPr>
              <w:t>Troeger</w:t>
            </w:r>
            <w:proofErr w:type="spellEnd"/>
            <w:r w:rsidR="00FD4368">
              <w:rPr>
                <w:i/>
                <w:color w:val="231F20"/>
              </w:rPr>
              <w:t>,</w:t>
            </w:r>
            <w:r>
              <w:rPr>
                <w:i/>
                <w:color w:val="231F20"/>
              </w:rPr>
              <w:t xml:space="preserve"> Lisa Cosgrove</w:t>
            </w:r>
          </w:p>
          <w:p w:rsidR="00CF1648" w:rsidRDefault="00D07AE2">
            <w:pPr>
              <w:pStyle w:val="TableParagraph"/>
              <w:spacing w:before="92" w:line="249" w:lineRule="auto"/>
              <w:ind w:left="200" w:right="293"/>
            </w:pPr>
            <w:r>
              <w:rPr>
                <w:color w:val="231F20"/>
              </w:rPr>
              <w:t>This poster describes how a feminist-informed human rights approach and service user activism can productively reconfigure Western biomedical conceptualizations of distress within the Global Mental Health Movement. This reconceptualization provides both a moral and empirical justification for a paradigm shift-one that is consonant with a de-colonizing approach.</w:t>
            </w:r>
          </w:p>
        </w:tc>
      </w:tr>
      <w:tr w:rsidR="00CF1648">
        <w:trPr>
          <w:trHeight w:val="1930"/>
        </w:trPr>
        <w:tc>
          <w:tcPr>
            <w:tcW w:w="9379" w:type="dxa"/>
          </w:tcPr>
          <w:p w:rsidR="00CF1648" w:rsidRDefault="00D07AE2">
            <w:pPr>
              <w:pStyle w:val="TableParagraph"/>
              <w:spacing w:before="130"/>
              <w:ind w:left="200"/>
              <w:rPr>
                <w:b/>
              </w:rPr>
            </w:pPr>
            <w:r>
              <w:rPr>
                <w:b/>
                <w:color w:val="231F20"/>
              </w:rPr>
              <w:t>6. Good Hair: The Impact of Racist Beauty Ideals on Women in the Beauty industry</w:t>
            </w:r>
          </w:p>
          <w:p w:rsidR="00CF1648" w:rsidRDefault="00D07AE2">
            <w:pPr>
              <w:pStyle w:val="TableParagraph"/>
              <w:spacing w:before="11"/>
              <w:ind w:left="200"/>
              <w:rPr>
                <w:i/>
              </w:rPr>
            </w:pPr>
            <w:r>
              <w:rPr>
                <w:i/>
                <w:color w:val="231F20"/>
              </w:rPr>
              <w:t>Jessica Cone &amp; Kathryn Frazier</w:t>
            </w:r>
          </w:p>
          <w:p w:rsidR="00CF1648" w:rsidRDefault="00D07AE2">
            <w:pPr>
              <w:pStyle w:val="TableParagraph"/>
              <w:spacing w:before="101" w:line="249" w:lineRule="auto"/>
              <w:ind w:left="200" w:right="266"/>
            </w:pPr>
            <w:r>
              <w:rPr>
                <w:color w:val="231F20"/>
              </w:rPr>
              <w:t>This</w:t>
            </w:r>
            <w:r>
              <w:rPr>
                <w:color w:val="231F20"/>
                <w:spacing w:val="-4"/>
              </w:rPr>
              <w:t xml:space="preserve"> </w:t>
            </w:r>
            <w:r>
              <w:rPr>
                <w:color w:val="231F20"/>
              </w:rPr>
              <w:t>project</w:t>
            </w:r>
            <w:r>
              <w:rPr>
                <w:color w:val="231F20"/>
                <w:spacing w:val="-4"/>
              </w:rPr>
              <w:t xml:space="preserve"> </w:t>
            </w:r>
            <w:r>
              <w:rPr>
                <w:color w:val="231F20"/>
              </w:rPr>
              <w:t>examined</w:t>
            </w:r>
            <w:r>
              <w:rPr>
                <w:color w:val="231F20"/>
                <w:spacing w:val="-5"/>
              </w:rPr>
              <w:t xml:space="preserve"> </w:t>
            </w:r>
            <w:r>
              <w:rPr>
                <w:color w:val="231F20"/>
              </w:rPr>
              <w:t>the</w:t>
            </w:r>
            <w:r>
              <w:rPr>
                <w:color w:val="231F20"/>
                <w:spacing w:val="-3"/>
              </w:rPr>
              <w:t xml:space="preserve"> </w:t>
            </w:r>
            <w:r>
              <w:rPr>
                <w:color w:val="231F20"/>
              </w:rPr>
              <w:t>psychological,</w:t>
            </w:r>
            <w:r>
              <w:rPr>
                <w:color w:val="231F20"/>
                <w:spacing w:val="-5"/>
              </w:rPr>
              <w:t xml:space="preserve"> </w:t>
            </w:r>
            <w:r>
              <w:rPr>
                <w:color w:val="231F20"/>
              </w:rPr>
              <w:t>economic</w:t>
            </w:r>
            <w:r>
              <w:rPr>
                <w:color w:val="231F20"/>
                <w:spacing w:val="-4"/>
              </w:rPr>
              <w:t xml:space="preserve"> </w:t>
            </w:r>
            <w:r>
              <w:rPr>
                <w:color w:val="231F20"/>
              </w:rPr>
              <w:t>and</w:t>
            </w:r>
            <w:r>
              <w:rPr>
                <w:color w:val="231F20"/>
                <w:spacing w:val="-5"/>
              </w:rPr>
              <w:t xml:space="preserve"> </w:t>
            </w:r>
            <w:r>
              <w:rPr>
                <w:color w:val="231F20"/>
              </w:rPr>
              <w:t>cultural</w:t>
            </w:r>
            <w:r>
              <w:rPr>
                <w:color w:val="231F20"/>
                <w:spacing w:val="-3"/>
              </w:rPr>
              <w:t xml:space="preserve"> </w:t>
            </w:r>
            <w:r>
              <w:rPr>
                <w:color w:val="231F20"/>
              </w:rPr>
              <w:t>impact</w:t>
            </w:r>
            <w:r>
              <w:rPr>
                <w:color w:val="231F20"/>
                <w:spacing w:val="-5"/>
              </w:rPr>
              <w:t xml:space="preserve"> </w:t>
            </w:r>
            <w:r>
              <w:rPr>
                <w:color w:val="231F20"/>
              </w:rPr>
              <w:t>of</w:t>
            </w:r>
            <w:r>
              <w:rPr>
                <w:color w:val="231F20"/>
                <w:spacing w:val="-4"/>
              </w:rPr>
              <w:t xml:space="preserve"> </w:t>
            </w:r>
            <w:r>
              <w:rPr>
                <w:color w:val="231F20"/>
              </w:rPr>
              <w:t>racist,</w:t>
            </w:r>
            <w:r>
              <w:rPr>
                <w:color w:val="231F20"/>
                <w:spacing w:val="-4"/>
              </w:rPr>
              <w:t xml:space="preserve"> </w:t>
            </w:r>
            <w:r>
              <w:rPr>
                <w:color w:val="231F20"/>
              </w:rPr>
              <w:t xml:space="preserve">Eurocentric constructions of beauty in hair salons. Interviews with hair stylists and clients of </w:t>
            </w:r>
            <w:proofErr w:type="gramStart"/>
            <w:r>
              <w:rPr>
                <w:color w:val="231F20"/>
              </w:rPr>
              <w:t>varied  racial</w:t>
            </w:r>
            <w:proofErr w:type="gramEnd"/>
            <w:r>
              <w:rPr>
                <w:color w:val="231F20"/>
              </w:rPr>
              <w:t xml:space="preserve"> backgrounds explored how experiences within the beauty industry impact self-image, feminist </w:t>
            </w:r>
            <w:r>
              <w:rPr>
                <w:color w:val="231F20"/>
                <w:spacing w:val="-3"/>
              </w:rPr>
              <w:t xml:space="preserve">identity, </w:t>
            </w:r>
            <w:r>
              <w:rPr>
                <w:color w:val="231F20"/>
              </w:rPr>
              <w:t>and entrepreneurial</w:t>
            </w:r>
            <w:r>
              <w:rPr>
                <w:color w:val="231F20"/>
                <w:spacing w:val="-1"/>
              </w:rPr>
              <w:t xml:space="preserve"> </w:t>
            </w:r>
            <w:r>
              <w:rPr>
                <w:color w:val="231F20"/>
              </w:rPr>
              <w:t>endeavors.</w:t>
            </w:r>
          </w:p>
        </w:tc>
      </w:tr>
      <w:tr w:rsidR="00CF1648">
        <w:trPr>
          <w:trHeight w:val="2458"/>
        </w:trPr>
        <w:tc>
          <w:tcPr>
            <w:tcW w:w="9379" w:type="dxa"/>
          </w:tcPr>
          <w:p w:rsidR="00CF1648" w:rsidRDefault="00D07AE2">
            <w:pPr>
              <w:pStyle w:val="TableParagraph"/>
              <w:spacing w:before="130" w:line="249" w:lineRule="auto"/>
              <w:ind w:left="200" w:right="293"/>
              <w:rPr>
                <w:b/>
              </w:rPr>
            </w:pPr>
            <w:r>
              <w:rPr>
                <w:b/>
                <w:color w:val="231F20"/>
              </w:rPr>
              <w:t>7. Know Her Name: The Autonomy of Reporting Sexual Assault, and Why Many Do Not</w:t>
            </w:r>
          </w:p>
          <w:p w:rsidR="00CF1648" w:rsidRDefault="00D07AE2">
            <w:pPr>
              <w:pStyle w:val="TableParagraph"/>
              <w:spacing w:before="1"/>
              <w:ind w:left="200"/>
              <w:jc w:val="both"/>
              <w:rPr>
                <w:i/>
              </w:rPr>
            </w:pPr>
            <w:r>
              <w:rPr>
                <w:i/>
                <w:color w:val="231F20"/>
              </w:rPr>
              <w:t xml:space="preserve">Cassie Dennis, Sukanya Ray, </w:t>
            </w:r>
            <w:proofErr w:type="spellStart"/>
            <w:r>
              <w:rPr>
                <w:i/>
                <w:color w:val="231F20"/>
              </w:rPr>
              <w:t>Zihan</w:t>
            </w:r>
            <w:proofErr w:type="spellEnd"/>
            <w:r>
              <w:rPr>
                <w:i/>
                <w:color w:val="231F20"/>
              </w:rPr>
              <w:t xml:space="preserve"> Ma, &amp; Hannah Robins</w:t>
            </w:r>
          </w:p>
          <w:p w:rsidR="00CF1648" w:rsidRDefault="00D07AE2">
            <w:pPr>
              <w:pStyle w:val="TableParagraph"/>
              <w:spacing w:before="102" w:line="249" w:lineRule="auto"/>
              <w:ind w:left="200" w:right="667"/>
              <w:jc w:val="both"/>
            </w:pPr>
            <w:r>
              <w:rPr>
                <w:color w:val="231F20"/>
              </w:rPr>
              <w:t>This presentation provides an overview of literature regarding reporting or not reporting of sexual assault. Literature identifies themes relating to formal (mental health and legal professionals) and informal (friends, family, romantic partners) support, re-victimization,</w:t>
            </w:r>
          </w:p>
          <w:p w:rsidR="00CF1648" w:rsidRDefault="00D07AE2">
            <w:pPr>
              <w:pStyle w:val="TableParagraph"/>
              <w:spacing w:before="2" w:line="249" w:lineRule="auto"/>
              <w:ind w:left="200" w:right="351"/>
              <w:jc w:val="both"/>
            </w:pPr>
            <w:r>
              <w:rPr>
                <w:color w:val="231F20"/>
              </w:rPr>
              <w:t>and</w:t>
            </w:r>
            <w:r>
              <w:rPr>
                <w:color w:val="231F20"/>
                <w:spacing w:val="-6"/>
              </w:rPr>
              <w:t xml:space="preserve"> </w:t>
            </w:r>
            <w:r>
              <w:rPr>
                <w:color w:val="231F20"/>
              </w:rPr>
              <w:t>victim’s</w:t>
            </w:r>
            <w:r>
              <w:rPr>
                <w:color w:val="231F20"/>
                <w:spacing w:val="-5"/>
              </w:rPr>
              <w:t xml:space="preserve"> </w:t>
            </w:r>
            <w:r>
              <w:rPr>
                <w:color w:val="231F20"/>
              </w:rPr>
              <w:t>relationship</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perpetrator.</w:t>
            </w:r>
            <w:r>
              <w:rPr>
                <w:color w:val="231F20"/>
                <w:spacing w:val="-8"/>
              </w:rPr>
              <w:t xml:space="preserve"> </w:t>
            </w:r>
            <w:r>
              <w:rPr>
                <w:color w:val="231F20"/>
              </w:rPr>
              <w:t>These</w:t>
            </w:r>
            <w:r>
              <w:rPr>
                <w:color w:val="231F20"/>
                <w:spacing w:val="-5"/>
              </w:rPr>
              <w:t xml:space="preserve"> </w:t>
            </w:r>
            <w:r>
              <w:rPr>
                <w:color w:val="231F20"/>
              </w:rPr>
              <w:t>themes</w:t>
            </w:r>
            <w:r>
              <w:rPr>
                <w:color w:val="231F20"/>
                <w:spacing w:val="-5"/>
              </w:rPr>
              <w:t xml:space="preserve"> </w:t>
            </w:r>
            <w:r>
              <w:rPr>
                <w:color w:val="231F20"/>
              </w:rPr>
              <w:t>affect</w:t>
            </w:r>
            <w:r>
              <w:rPr>
                <w:color w:val="231F20"/>
                <w:spacing w:val="-5"/>
              </w:rPr>
              <w:t xml:space="preserve"> </w:t>
            </w:r>
            <w:r>
              <w:rPr>
                <w:color w:val="231F20"/>
              </w:rPr>
              <w:t>women’s</w:t>
            </w:r>
            <w:r>
              <w:rPr>
                <w:color w:val="231F20"/>
                <w:spacing w:val="-5"/>
              </w:rPr>
              <w:t xml:space="preserve"> </w:t>
            </w:r>
            <w:r>
              <w:rPr>
                <w:color w:val="231F20"/>
              </w:rPr>
              <w:t>decisions</w:t>
            </w:r>
            <w:r>
              <w:rPr>
                <w:color w:val="231F20"/>
                <w:spacing w:val="-6"/>
              </w:rPr>
              <w:t xml:space="preserve"> </w:t>
            </w:r>
            <w:r>
              <w:rPr>
                <w:color w:val="231F20"/>
              </w:rPr>
              <w:t>around reporting and</w:t>
            </w:r>
            <w:r>
              <w:rPr>
                <w:color w:val="231F20"/>
                <w:spacing w:val="-2"/>
              </w:rPr>
              <w:t xml:space="preserve"> </w:t>
            </w:r>
            <w:r>
              <w:rPr>
                <w:color w:val="231F20"/>
              </w:rPr>
              <w:t>well-being.</w:t>
            </w:r>
          </w:p>
        </w:tc>
      </w:tr>
      <w:tr w:rsidR="00CF1648">
        <w:trPr>
          <w:trHeight w:val="2056"/>
        </w:trPr>
        <w:tc>
          <w:tcPr>
            <w:tcW w:w="9379" w:type="dxa"/>
          </w:tcPr>
          <w:p w:rsidR="00CF1648" w:rsidRDefault="00D07AE2">
            <w:pPr>
              <w:pStyle w:val="TableParagraph"/>
              <w:spacing w:before="130" w:line="249" w:lineRule="auto"/>
              <w:ind w:left="200" w:right="293"/>
              <w:rPr>
                <w:b/>
              </w:rPr>
            </w:pPr>
            <w:r>
              <w:rPr>
                <w:b/>
                <w:color w:val="231F20"/>
              </w:rPr>
              <w:t>8. SAT’s Short-Lived Childhood Adversity Score: Public Framing of Accommodating for Adversity in Educational Opportunity</w:t>
            </w:r>
          </w:p>
          <w:p w:rsidR="00CF1648" w:rsidRDefault="00D07AE2">
            <w:pPr>
              <w:pStyle w:val="TableParagraph"/>
              <w:spacing w:before="1"/>
              <w:ind w:left="200"/>
              <w:rPr>
                <w:i/>
              </w:rPr>
            </w:pPr>
            <w:r>
              <w:rPr>
                <w:i/>
                <w:color w:val="231F20"/>
              </w:rPr>
              <w:t xml:space="preserve">Harley </w:t>
            </w:r>
            <w:proofErr w:type="spellStart"/>
            <w:r>
              <w:rPr>
                <w:i/>
                <w:color w:val="231F20"/>
              </w:rPr>
              <w:t>Ditzler</w:t>
            </w:r>
            <w:proofErr w:type="spellEnd"/>
            <w:r>
              <w:rPr>
                <w:i/>
                <w:color w:val="231F20"/>
              </w:rPr>
              <w:t xml:space="preserve"> &amp; Lauri </w:t>
            </w:r>
            <w:proofErr w:type="spellStart"/>
            <w:r>
              <w:rPr>
                <w:i/>
                <w:color w:val="231F20"/>
              </w:rPr>
              <w:t>Hyers</w:t>
            </w:r>
            <w:proofErr w:type="spellEnd"/>
          </w:p>
          <w:p w:rsidR="00CF1648" w:rsidRDefault="00D07AE2">
            <w:pPr>
              <w:pStyle w:val="TableParagraph"/>
              <w:spacing w:before="94" w:line="260" w:lineRule="atLeast"/>
              <w:ind w:left="200"/>
            </w:pPr>
            <w:r>
              <w:rPr>
                <w:color w:val="231F20"/>
              </w:rPr>
              <w:t xml:space="preserve">We discuss the controversial SAT ‘Adversity Score,’ </w:t>
            </w:r>
            <w:proofErr w:type="spellStart"/>
            <w:r>
              <w:rPr>
                <w:color w:val="231F20"/>
              </w:rPr>
              <w:t>its</w:t>
            </w:r>
            <w:proofErr w:type="spellEnd"/>
            <w:r>
              <w:rPr>
                <w:color w:val="231F20"/>
              </w:rPr>
              <w:t xml:space="preserve"> intended purpose, the reasoning behind the sudden halt of the program, and public reaction. We explore pros and cons of quantifying adversity, offer a qualitative frame analysis of public reactions, and conclude with recommendations informed by theories of social justice.</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67" w:type="dxa"/>
        <w:tblLayout w:type="fixed"/>
        <w:tblCellMar>
          <w:left w:w="0" w:type="dxa"/>
          <w:right w:w="0" w:type="dxa"/>
        </w:tblCellMar>
        <w:tblLook w:val="01E0" w:firstRow="1" w:lastRow="1" w:firstColumn="1" w:lastColumn="1" w:noHBand="0" w:noVBand="0"/>
      </w:tblPr>
      <w:tblGrid>
        <w:gridCol w:w="9346"/>
      </w:tblGrid>
      <w:tr w:rsidR="00CF1648">
        <w:trPr>
          <w:trHeight w:val="1792"/>
        </w:trPr>
        <w:tc>
          <w:tcPr>
            <w:tcW w:w="9346" w:type="dxa"/>
          </w:tcPr>
          <w:p w:rsidR="00CF1648" w:rsidRDefault="00D07AE2">
            <w:pPr>
              <w:pStyle w:val="TableParagraph"/>
              <w:spacing w:before="0" w:line="246" w:lineRule="exact"/>
              <w:ind w:left="200"/>
              <w:rPr>
                <w:b/>
              </w:rPr>
            </w:pPr>
            <w:r>
              <w:rPr>
                <w:b/>
                <w:color w:val="231F20"/>
              </w:rPr>
              <w:t>9. Queer Pregnancy and Mental Health: A Qualitative Exploration</w:t>
            </w:r>
          </w:p>
          <w:p w:rsidR="00CF1648" w:rsidRDefault="00D07AE2">
            <w:pPr>
              <w:pStyle w:val="TableParagraph"/>
              <w:spacing w:before="11"/>
              <w:ind w:left="200"/>
              <w:rPr>
                <w:i/>
              </w:rPr>
            </w:pPr>
            <w:r>
              <w:rPr>
                <w:i/>
                <w:color w:val="231F20"/>
              </w:rPr>
              <w:t>Rachel Dyer &amp; Emma Carpenter</w:t>
            </w:r>
          </w:p>
          <w:p w:rsidR="00CF1648" w:rsidRDefault="00D07AE2">
            <w:pPr>
              <w:pStyle w:val="TableParagraph"/>
              <w:spacing w:before="101" w:line="249" w:lineRule="auto"/>
              <w:ind w:left="200" w:right="186"/>
            </w:pPr>
            <w:r>
              <w:rPr>
                <w:color w:val="231F20"/>
              </w:rPr>
              <w:t>Queer people are at increased risk of unintended pregnancy while also facing barriers to intended pregnancies - experiences that are associated with poorer mental health in the general population. Four themes related to mental health emerged from qualitative analyses of a larger dataset exploring queerness in pregnancy decisions/desires.</w:t>
            </w:r>
          </w:p>
        </w:tc>
      </w:tr>
      <w:tr w:rsidR="00CF1648">
        <w:trPr>
          <w:trHeight w:val="2458"/>
        </w:trPr>
        <w:tc>
          <w:tcPr>
            <w:tcW w:w="9346" w:type="dxa"/>
          </w:tcPr>
          <w:p w:rsidR="00CF1648" w:rsidRDefault="00D07AE2">
            <w:pPr>
              <w:pStyle w:val="TableParagraph"/>
              <w:spacing w:before="130" w:line="249" w:lineRule="auto"/>
              <w:ind w:left="200" w:right="703"/>
              <w:rPr>
                <w:b/>
              </w:rPr>
            </w:pPr>
            <w:r>
              <w:rPr>
                <w:b/>
                <w:color w:val="231F20"/>
              </w:rPr>
              <w:t>10. Gender Oppression, Objectified Body Consciousness, and Health: Extending Objectification Theory</w:t>
            </w:r>
          </w:p>
          <w:p w:rsidR="00CF1648" w:rsidRDefault="00D07AE2">
            <w:pPr>
              <w:pStyle w:val="TableParagraph"/>
              <w:spacing w:before="2"/>
              <w:ind w:left="200"/>
              <w:rPr>
                <w:i/>
              </w:rPr>
            </w:pPr>
            <w:r>
              <w:rPr>
                <w:i/>
                <w:color w:val="231F20"/>
              </w:rPr>
              <w:t xml:space="preserve">Melissa </w:t>
            </w:r>
            <w:proofErr w:type="spellStart"/>
            <w:r>
              <w:rPr>
                <w:i/>
                <w:color w:val="231F20"/>
              </w:rPr>
              <w:t>Ertl</w:t>
            </w:r>
            <w:proofErr w:type="spellEnd"/>
            <w:r>
              <w:rPr>
                <w:i/>
                <w:color w:val="231F20"/>
              </w:rPr>
              <w:t>, Jacob Sawyer, &amp; Jessica Martin</w:t>
            </w:r>
          </w:p>
          <w:p w:rsidR="00CF1648" w:rsidRDefault="00D07AE2">
            <w:pPr>
              <w:pStyle w:val="TableParagraph"/>
              <w:spacing w:before="101" w:line="249" w:lineRule="auto"/>
              <w:ind w:left="200" w:right="617"/>
            </w:pPr>
            <w:r>
              <w:rPr>
                <w:color w:val="231F20"/>
              </w:rPr>
              <w:t>Objectification theory, which posits that gender oppression harms women’s mental and physical health, guided the present study, which aimed to extend objectification theory to examine whether objectified body consciousness mediates hypothesized positive associations between sexist experiences and disordered eating, substance use, and inconsistent condom use among college student women.</w:t>
            </w:r>
          </w:p>
        </w:tc>
      </w:tr>
      <w:tr w:rsidR="00CF1648">
        <w:trPr>
          <w:trHeight w:val="2458"/>
        </w:trPr>
        <w:tc>
          <w:tcPr>
            <w:tcW w:w="9346" w:type="dxa"/>
          </w:tcPr>
          <w:p w:rsidR="00CF1648" w:rsidRDefault="00D07AE2">
            <w:pPr>
              <w:pStyle w:val="TableParagraph"/>
              <w:spacing w:before="130" w:line="249" w:lineRule="auto"/>
              <w:ind w:left="200"/>
              <w:rPr>
                <w:b/>
              </w:rPr>
            </w:pPr>
            <w:r>
              <w:rPr>
                <w:b/>
                <w:color w:val="231F20"/>
              </w:rPr>
              <w:t>11. Representations of Trauma Theory and Trauma Informed Care in Introductory Psychology Textbooks</w:t>
            </w:r>
          </w:p>
          <w:p w:rsidR="00CF1648" w:rsidRDefault="00D07AE2">
            <w:pPr>
              <w:pStyle w:val="TableParagraph"/>
              <w:spacing w:before="1"/>
              <w:ind w:left="200"/>
              <w:rPr>
                <w:i/>
              </w:rPr>
            </w:pPr>
            <w:r>
              <w:rPr>
                <w:i/>
                <w:color w:val="231F20"/>
              </w:rPr>
              <w:t xml:space="preserve">Emily Feldman, Maegan Hailey, Brittni Gettys, Chelsea Cowden &amp; Lauri </w:t>
            </w:r>
            <w:proofErr w:type="spellStart"/>
            <w:r>
              <w:rPr>
                <w:i/>
                <w:color w:val="231F20"/>
              </w:rPr>
              <w:t>Hyers</w:t>
            </w:r>
            <w:proofErr w:type="spellEnd"/>
          </w:p>
          <w:p w:rsidR="00CF1648" w:rsidRDefault="00D07AE2">
            <w:pPr>
              <w:pStyle w:val="TableParagraph"/>
              <w:spacing w:before="102" w:line="249" w:lineRule="auto"/>
              <w:ind w:left="200" w:right="467"/>
            </w:pPr>
            <w:r>
              <w:rPr>
                <w:color w:val="231F20"/>
              </w:rPr>
              <w:t>In this study, we explored the representation of trauma theory and trauma informed care at the earliest stage of psychological training, through the window of undergraduate introductory psychology textbooks. We make recommendations for areas where much neglected trauma theory could (and should) be incorporated into Introductory Psychology material.</w:t>
            </w:r>
          </w:p>
        </w:tc>
      </w:tr>
      <w:tr w:rsidR="00CF1648">
        <w:trPr>
          <w:trHeight w:val="2194"/>
        </w:trPr>
        <w:tc>
          <w:tcPr>
            <w:tcW w:w="9346" w:type="dxa"/>
          </w:tcPr>
          <w:p w:rsidR="00CF1648" w:rsidRDefault="00D07AE2">
            <w:pPr>
              <w:pStyle w:val="TableParagraph"/>
              <w:spacing w:before="130" w:line="249" w:lineRule="auto"/>
              <w:ind w:left="200"/>
              <w:rPr>
                <w:b/>
              </w:rPr>
            </w:pPr>
            <w:r>
              <w:rPr>
                <w:b/>
                <w:color w:val="231F20"/>
              </w:rPr>
              <w:t>12. Reproductive Autonomy in a Non-Restrictive Regulatory Framework: A Pregnancy Interruption Study in Mexico City.</w:t>
            </w:r>
          </w:p>
          <w:p w:rsidR="00CF1648" w:rsidRDefault="00D07AE2">
            <w:pPr>
              <w:pStyle w:val="TableParagraph"/>
              <w:spacing w:before="1"/>
              <w:ind w:left="200"/>
              <w:rPr>
                <w:i/>
              </w:rPr>
            </w:pPr>
            <w:proofErr w:type="spellStart"/>
            <w:r>
              <w:rPr>
                <w:i/>
                <w:color w:val="231F20"/>
              </w:rPr>
              <w:t>Celis</w:t>
            </w:r>
            <w:proofErr w:type="spellEnd"/>
            <w:r>
              <w:rPr>
                <w:i/>
                <w:color w:val="231F20"/>
              </w:rPr>
              <w:t xml:space="preserve"> Flores, Ramos Karla, &amp; Luciana Lira</w:t>
            </w:r>
          </w:p>
          <w:p w:rsidR="00CF1648" w:rsidRDefault="00D07AE2">
            <w:pPr>
              <w:pStyle w:val="TableParagraph"/>
              <w:spacing w:before="102" w:line="249" w:lineRule="auto"/>
              <w:ind w:left="200"/>
            </w:pPr>
            <w:r>
              <w:rPr>
                <w:color w:val="231F20"/>
              </w:rPr>
              <w:t>Purpose of this poster is to inform how Mexican women who have opted for a medical abortion in a public service, responded to the scale of Reproductive Autonomy created by Upadhyay et al., (2014). The scale consists of 14 multiple-choice questions about: decision making, freedom from coercion and communication.</w:t>
            </w:r>
          </w:p>
        </w:tc>
      </w:tr>
      <w:tr w:rsidR="00CF1648">
        <w:trPr>
          <w:trHeight w:val="2194"/>
        </w:trPr>
        <w:tc>
          <w:tcPr>
            <w:tcW w:w="9346" w:type="dxa"/>
          </w:tcPr>
          <w:p w:rsidR="00CF1648" w:rsidRDefault="00D07AE2">
            <w:pPr>
              <w:pStyle w:val="TableParagraph"/>
              <w:spacing w:before="130" w:line="249" w:lineRule="auto"/>
              <w:ind w:left="200"/>
              <w:rPr>
                <w:b/>
              </w:rPr>
            </w:pPr>
            <w:r>
              <w:rPr>
                <w:b/>
                <w:color w:val="231F20"/>
              </w:rPr>
              <w:t>13. The Neglect of Affirmative Representations of Disability Communities in Psychology: The Case of Deaf Culture</w:t>
            </w:r>
          </w:p>
          <w:p w:rsidR="00CF1648" w:rsidRDefault="00D07AE2">
            <w:pPr>
              <w:pStyle w:val="TableParagraph"/>
              <w:spacing w:before="1"/>
              <w:ind w:left="200"/>
              <w:rPr>
                <w:i/>
              </w:rPr>
            </w:pPr>
            <w:proofErr w:type="spellStart"/>
            <w:r>
              <w:rPr>
                <w:i/>
                <w:color w:val="231F20"/>
              </w:rPr>
              <w:t>Maegen</w:t>
            </w:r>
            <w:proofErr w:type="spellEnd"/>
            <w:r>
              <w:rPr>
                <w:i/>
                <w:color w:val="231F20"/>
              </w:rPr>
              <w:t xml:space="preserve"> Hailey, Emily Feldman, Ollie </w:t>
            </w:r>
            <w:proofErr w:type="spellStart"/>
            <w:r>
              <w:rPr>
                <w:i/>
                <w:color w:val="231F20"/>
              </w:rPr>
              <w:t>Slupski</w:t>
            </w:r>
            <w:proofErr w:type="spellEnd"/>
            <w:r>
              <w:rPr>
                <w:i/>
                <w:color w:val="231F20"/>
              </w:rPr>
              <w:t xml:space="preserve">, &amp; Lauri </w:t>
            </w:r>
            <w:proofErr w:type="spellStart"/>
            <w:r>
              <w:rPr>
                <w:i/>
                <w:color w:val="231F20"/>
              </w:rPr>
              <w:t>Hyers</w:t>
            </w:r>
            <w:proofErr w:type="spellEnd"/>
          </w:p>
          <w:p w:rsidR="00CF1648" w:rsidRDefault="00D07AE2">
            <w:pPr>
              <w:pStyle w:val="TableParagraph"/>
              <w:spacing w:before="102" w:line="249" w:lineRule="auto"/>
              <w:ind w:left="200"/>
            </w:pPr>
            <w:r>
              <w:rPr>
                <w:color w:val="231F20"/>
              </w:rPr>
              <w:t>In this poster, we describe our analysis of the representation in Psychology of positive dimensions of human disability, focusing on the affirmative community known as ‘Deaf Culture’. We provide evidence of the lack of representation of the flourishing community represented by ‘Deaf culture’ in Psychological curriculum and scholarship.</w:t>
            </w:r>
          </w:p>
        </w:tc>
      </w:tr>
      <w:tr w:rsidR="00CF1648">
        <w:trPr>
          <w:trHeight w:val="2056"/>
        </w:trPr>
        <w:tc>
          <w:tcPr>
            <w:tcW w:w="9346" w:type="dxa"/>
          </w:tcPr>
          <w:p w:rsidR="00CF1648" w:rsidRDefault="00D07AE2">
            <w:pPr>
              <w:pStyle w:val="TableParagraph"/>
              <w:spacing w:before="130" w:line="249" w:lineRule="auto"/>
              <w:ind w:left="200" w:right="186"/>
              <w:rPr>
                <w:b/>
              </w:rPr>
            </w:pPr>
            <w:r>
              <w:rPr>
                <w:b/>
                <w:color w:val="231F20"/>
              </w:rPr>
              <w:t>14. Understanding Associations between Exposure to Violent Pornography and Female Sexual Minority Teen Dating Violence</w:t>
            </w:r>
          </w:p>
          <w:p w:rsidR="00CF1648" w:rsidRDefault="00D07AE2">
            <w:pPr>
              <w:pStyle w:val="TableParagraph"/>
              <w:spacing w:before="1"/>
              <w:ind w:left="200"/>
              <w:rPr>
                <w:i/>
              </w:rPr>
            </w:pPr>
            <w:r>
              <w:rPr>
                <w:i/>
                <w:color w:val="231F20"/>
              </w:rPr>
              <w:t xml:space="preserve">Cara </w:t>
            </w:r>
            <w:proofErr w:type="spellStart"/>
            <w:r>
              <w:rPr>
                <w:i/>
                <w:color w:val="231F20"/>
              </w:rPr>
              <w:t>Herbitter</w:t>
            </w:r>
            <w:proofErr w:type="spellEnd"/>
            <w:r>
              <w:rPr>
                <w:i/>
                <w:color w:val="231F20"/>
              </w:rPr>
              <w:t xml:space="preserve">, Alyssa L. Norris, Kimberly M. Nelson, &amp; Lindsay M. </w:t>
            </w:r>
            <w:proofErr w:type="spellStart"/>
            <w:r>
              <w:rPr>
                <w:i/>
                <w:color w:val="231F20"/>
              </w:rPr>
              <w:t>Orchowski</w:t>
            </w:r>
            <w:proofErr w:type="spellEnd"/>
          </w:p>
          <w:p w:rsidR="00CF1648" w:rsidRDefault="00D07AE2">
            <w:pPr>
              <w:pStyle w:val="TableParagraph"/>
              <w:spacing w:before="94" w:line="260" w:lineRule="atLeast"/>
              <w:ind w:left="200" w:right="186"/>
            </w:pPr>
            <w:r>
              <w:rPr>
                <w:color w:val="231F20"/>
              </w:rPr>
              <w:t>The study’s objective was to determine whether exposure to violent pornography was associated with teen dating violence (TDV) among sexual minority female youth. Exposure to violent pornography was not significantly associated with involvement in TDV, though the association trended towards significance (</w:t>
            </w:r>
            <w:proofErr w:type="spellStart"/>
            <w:r>
              <w:rPr>
                <w:color w:val="231F20"/>
              </w:rPr>
              <w:t>aOR</w:t>
            </w:r>
            <w:proofErr w:type="spellEnd"/>
            <w:r>
              <w:rPr>
                <w:color w:val="231F20"/>
              </w:rPr>
              <w:t xml:space="preserve"> = 2.28, 95%CI [0.94, 5.50]).</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67" w:type="dxa"/>
        <w:tblLayout w:type="fixed"/>
        <w:tblCellMar>
          <w:left w:w="0" w:type="dxa"/>
          <w:right w:w="0" w:type="dxa"/>
        </w:tblCellMar>
        <w:tblLook w:val="01E0" w:firstRow="1" w:lastRow="1" w:firstColumn="1" w:lastColumn="1" w:noHBand="0" w:noVBand="0"/>
      </w:tblPr>
      <w:tblGrid>
        <w:gridCol w:w="9378"/>
      </w:tblGrid>
      <w:tr w:rsidR="00CF1648">
        <w:trPr>
          <w:trHeight w:val="1792"/>
        </w:trPr>
        <w:tc>
          <w:tcPr>
            <w:tcW w:w="9378" w:type="dxa"/>
          </w:tcPr>
          <w:p w:rsidR="00CF1648" w:rsidRDefault="00D07AE2">
            <w:pPr>
              <w:pStyle w:val="TableParagraph"/>
              <w:spacing w:before="0" w:line="246" w:lineRule="exact"/>
              <w:ind w:left="200"/>
              <w:rPr>
                <w:b/>
              </w:rPr>
            </w:pPr>
            <w:r>
              <w:rPr>
                <w:b/>
                <w:color w:val="231F20"/>
              </w:rPr>
              <w:t>15. Verbal Conflict, Gender, and Condom Coercion</w:t>
            </w:r>
          </w:p>
          <w:p w:rsidR="00CF1648" w:rsidRDefault="00D07AE2">
            <w:pPr>
              <w:pStyle w:val="TableParagraph"/>
              <w:spacing w:before="11"/>
              <w:ind w:left="200"/>
              <w:rPr>
                <w:i/>
              </w:rPr>
            </w:pPr>
            <w:r>
              <w:rPr>
                <w:i/>
                <w:color w:val="231F20"/>
              </w:rPr>
              <w:t>Meredith Higgins</w:t>
            </w:r>
          </w:p>
          <w:p w:rsidR="00CF1648" w:rsidRDefault="00D07AE2">
            <w:pPr>
              <w:pStyle w:val="TableParagraph"/>
              <w:spacing w:before="101" w:line="249" w:lineRule="auto"/>
              <w:ind w:left="200" w:right="99"/>
            </w:pPr>
            <w:r>
              <w:rPr>
                <w:color w:val="231F20"/>
              </w:rPr>
              <w:t>This study employs a unique perspective on condom coercion, gender, and relational power in the context of romantic relationships. In this quantitative study, participants were asked to reflect on their adherence to gender roles, sexual relationship control, and condom usage. Results and implications will be shared during the presentation.</w:t>
            </w:r>
          </w:p>
        </w:tc>
      </w:tr>
      <w:tr w:rsidR="00CF1648">
        <w:trPr>
          <w:trHeight w:val="2194"/>
        </w:trPr>
        <w:tc>
          <w:tcPr>
            <w:tcW w:w="9378" w:type="dxa"/>
          </w:tcPr>
          <w:p w:rsidR="00CF1648" w:rsidRDefault="00D07AE2">
            <w:pPr>
              <w:pStyle w:val="TableParagraph"/>
              <w:spacing w:before="130" w:line="249" w:lineRule="auto"/>
              <w:ind w:left="200" w:right="1346"/>
              <w:rPr>
                <w:b/>
              </w:rPr>
            </w:pPr>
            <w:r>
              <w:rPr>
                <w:b/>
                <w:color w:val="231F20"/>
              </w:rPr>
              <w:t>16. Career Counseling and Mentorship for Refugee Girls: Lessons Learned CANCELLED</w:t>
            </w:r>
          </w:p>
          <w:p w:rsidR="00CF1648" w:rsidRDefault="00D07AE2">
            <w:pPr>
              <w:pStyle w:val="TableParagraph"/>
              <w:spacing w:before="2"/>
              <w:ind w:left="200"/>
              <w:rPr>
                <w:i/>
              </w:rPr>
            </w:pPr>
            <w:r>
              <w:rPr>
                <w:i/>
                <w:color w:val="231F20"/>
              </w:rPr>
              <w:t>Emily Jackson</w:t>
            </w:r>
          </w:p>
          <w:p w:rsidR="00CF1648" w:rsidRDefault="00D07AE2">
            <w:pPr>
              <w:pStyle w:val="TableParagraph"/>
              <w:spacing w:before="101" w:line="249" w:lineRule="auto"/>
              <w:ind w:left="200" w:right="882"/>
            </w:pPr>
            <w:r>
              <w:rPr>
                <w:color w:val="231F20"/>
              </w:rPr>
              <w:t xml:space="preserve">Over half of the 22.5 million current refugees are women and girls (UNHCR, 2018). Global conflicts disproportionately impact women and girls via trauma at each stage of displacement. This </w:t>
            </w:r>
            <w:proofErr w:type="spellStart"/>
            <w:r>
              <w:rPr>
                <w:color w:val="231F20"/>
              </w:rPr>
              <w:t>zposter</w:t>
            </w:r>
            <w:proofErr w:type="spellEnd"/>
            <w:r>
              <w:rPr>
                <w:color w:val="231F20"/>
              </w:rPr>
              <w:t xml:space="preserve"> presents the Vision Project, a career exploration and empowerment workshop promoting the personal and career success of refugee girls.</w:t>
            </w:r>
          </w:p>
        </w:tc>
      </w:tr>
      <w:tr w:rsidR="00CF1648">
        <w:trPr>
          <w:trHeight w:val="2194"/>
        </w:trPr>
        <w:tc>
          <w:tcPr>
            <w:tcW w:w="9378" w:type="dxa"/>
          </w:tcPr>
          <w:p w:rsidR="00CF1648" w:rsidRDefault="00D07AE2">
            <w:pPr>
              <w:pStyle w:val="TableParagraph"/>
              <w:spacing w:before="130" w:line="249" w:lineRule="auto"/>
              <w:ind w:left="200" w:right="1432"/>
              <w:rPr>
                <w:b/>
              </w:rPr>
            </w:pPr>
            <w:r>
              <w:rPr>
                <w:b/>
                <w:color w:val="231F20"/>
              </w:rPr>
              <w:t>NEW 16. Crippling Qualitative Methodologies: Interviewing Deaf and Blind Psychotherapists</w:t>
            </w:r>
          </w:p>
          <w:p w:rsidR="00CF1648" w:rsidRDefault="00D07AE2">
            <w:pPr>
              <w:pStyle w:val="TableParagraph"/>
              <w:spacing w:before="1"/>
              <w:ind w:left="200"/>
              <w:rPr>
                <w:i/>
              </w:rPr>
            </w:pPr>
            <w:r>
              <w:rPr>
                <w:i/>
                <w:color w:val="231F20"/>
              </w:rPr>
              <w:t>Kathryn Wagner</w:t>
            </w:r>
          </w:p>
          <w:p w:rsidR="00CF1648" w:rsidRDefault="00D07AE2">
            <w:pPr>
              <w:pStyle w:val="TableParagraph"/>
              <w:spacing w:before="102" w:line="249" w:lineRule="auto"/>
              <w:ind w:left="200" w:right="744"/>
            </w:pPr>
            <w:r>
              <w:rPr>
                <w:color w:val="231F20"/>
              </w:rPr>
              <w:t>This poster presents how qualitative research methods must be altered to fit the needs of interviewers and interviewees who present with sensory challenges that may ‘dis- able’ typical interviewing practices. I offer an interdependent paradigm that challenges assumptions about how qualitative research should be conducted.</w:t>
            </w:r>
          </w:p>
        </w:tc>
      </w:tr>
      <w:tr w:rsidR="00CF1648">
        <w:trPr>
          <w:trHeight w:val="2458"/>
        </w:trPr>
        <w:tc>
          <w:tcPr>
            <w:tcW w:w="9378" w:type="dxa"/>
          </w:tcPr>
          <w:p w:rsidR="00CF1648" w:rsidRDefault="00D07AE2">
            <w:pPr>
              <w:pStyle w:val="TableParagraph"/>
              <w:spacing w:before="130" w:line="249" w:lineRule="auto"/>
              <w:ind w:left="200" w:right="967"/>
              <w:rPr>
                <w:b/>
              </w:rPr>
            </w:pPr>
            <w:r>
              <w:rPr>
                <w:b/>
                <w:color w:val="231F20"/>
              </w:rPr>
              <w:t>17. Effective &amp; Interesting or Painful &amp; Strange? Conformity to Norms Predicts Willingness to Try a New Male Contraceptive</w:t>
            </w:r>
          </w:p>
          <w:p w:rsidR="00CF1648" w:rsidRDefault="00D07AE2">
            <w:pPr>
              <w:pStyle w:val="TableParagraph"/>
              <w:spacing w:before="1"/>
              <w:ind w:left="200"/>
              <w:rPr>
                <w:i/>
              </w:rPr>
            </w:pPr>
            <w:r>
              <w:rPr>
                <w:i/>
                <w:color w:val="231F20"/>
              </w:rPr>
              <w:t>Theresa Jackson &amp; Katherine Lacasse</w:t>
            </w:r>
          </w:p>
          <w:p w:rsidR="00CF1648" w:rsidRDefault="00D07AE2">
            <w:pPr>
              <w:pStyle w:val="TableParagraph"/>
              <w:spacing w:before="102" w:line="249" w:lineRule="auto"/>
              <w:ind w:left="200" w:right="99"/>
            </w:pPr>
            <w:r>
              <w:rPr>
                <w:color w:val="231F20"/>
              </w:rPr>
              <w:t>We investigated how conformity to masculine norms predicts reactions to a new male contraceptive. Results indicate less willingness to try it when men endorse ‘Power over women’ and ‘Heterosexual Self-Presentation’, which was mediated by beliefs about negative impacts on sex. Confronting this is essential for addressing gendered responsibility for contraception.</w:t>
            </w:r>
          </w:p>
        </w:tc>
      </w:tr>
      <w:tr w:rsidR="00CF1648">
        <w:trPr>
          <w:trHeight w:val="2194"/>
        </w:trPr>
        <w:tc>
          <w:tcPr>
            <w:tcW w:w="9378" w:type="dxa"/>
          </w:tcPr>
          <w:p w:rsidR="00CF1648" w:rsidRDefault="00D07AE2">
            <w:pPr>
              <w:pStyle w:val="TableParagraph"/>
              <w:spacing w:before="130" w:line="249" w:lineRule="auto"/>
              <w:ind w:left="200"/>
              <w:rPr>
                <w:b/>
              </w:rPr>
            </w:pPr>
            <w:r>
              <w:rPr>
                <w:b/>
                <w:color w:val="231F20"/>
              </w:rPr>
              <w:t>18. Arts-Based Engagement Ethnography: An Innovative Methodology to Reach Underrepresented Communities through Research</w:t>
            </w:r>
          </w:p>
          <w:p w:rsidR="00CF1648" w:rsidRDefault="00D07AE2">
            <w:pPr>
              <w:pStyle w:val="TableParagraph"/>
              <w:spacing w:before="1"/>
              <w:ind w:left="200"/>
              <w:rPr>
                <w:i/>
              </w:rPr>
            </w:pPr>
            <w:r>
              <w:rPr>
                <w:i/>
                <w:color w:val="231F20"/>
              </w:rPr>
              <w:t xml:space="preserve">Anusha </w:t>
            </w:r>
            <w:proofErr w:type="spellStart"/>
            <w:r>
              <w:rPr>
                <w:i/>
                <w:color w:val="231F20"/>
              </w:rPr>
              <w:t>Kassan</w:t>
            </w:r>
            <w:proofErr w:type="spellEnd"/>
            <w:r>
              <w:rPr>
                <w:i/>
                <w:color w:val="231F20"/>
              </w:rPr>
              <w:t>, Susanne Goopy, &amp; Nancy Arthur</w:t>
            </w:r>
          </w:p>
          <w:p w:rsidR="00CF1648" w:rsidRDefault="00D07AE2">
            <w:pPr>
              <w:pStyle w:val="TableParagraph"/>
              <w:spacing w:before="102" w:line="249" w:lineRule="auto"/>
              <w:ind w:left="200"/>
            </w:pPr>
            <w:r>
              <w:rPr>
                <w:color w:val="231F20"/>
              </w:rPr>
              <w:t>This poster presentation will describe the research process involved in an arts-based engagement ethnography, explaining its benefits in terms of ethically and culturally sensitive practice, and addressing the ways in which the methodology can be adapted to work with various communities whom have been underrepresented in psychological research.</w:t>
            </w:r>
          </w:p>
        </w:tc>
      </w:tr>
      <w:tr w:rsidR="00CF1648">
        <w:trPr>
          <w:trHeight w:val="2056"/>
        </w:trPr>
        <w:tc>
          <w:tcPr>
            <w:tcW w:w="9378" w:type="dxa"/>
          </w:tcPr>
          <w:p w:rsidR="00CF1648" w:rsidRDefault="00D07AE2">
            <w:pPr>
              <w:pStyle w:val="TableParagraph"/>
              <w:spacing w:before="130"/>
              <w:ind w:left="200"/>
              <w:rPr>
                <w:b/>
              </w:rPr>
            </w:pPr>
            <w:r>
              <w:rPr>
                <w:b/>
                <w:color w:val="231F20"/>
              </w:rPr>
              <w:t>19. Beyond She and He: Does Pronoun Usage Affect Inclusivity?</w:t>
            </w:r>
          </w:p>
          <w:p w:rsidR="00CF1648" w:rsidRDefault="00D07AE2">
            <w:pPr>
              <w:pStyle w:val="TableParagraph"/>
              <w:spacing w:before="11"/>
              <w:ind w:left="200"/>
              <w:rPr>
                <w:i/>
              </w:rPr>
            </w:pPr>
            <w:r>
              <w:rPr>
                <w:i/>
                <w:color w:val="231F20"/>
              </w:rPr>
              <w:t xml:space="preserve">Sydney </w:t>
            </w:r>
            <w:proofErr w:type="spellStart"/>
            <w:r>
              <w:rPr>
                <w:i/>
                <w:color w:val="231F20"/>
              </w:rPr>
              <w:t>Kresconko</w:t>
            </w:r>
            <w:proofErr w:type="spellEnd"/>
            <w:r>
              <w:rPr>
                <w:i/>
                <w:color w:val="231F20"/>
              </w:rPr>
              <w:t xml:space="preserve">, Kourtney </w:t>
            </w:r>
            <w:proofErr w:type="spellStart"/>
            <w:r>
              <w:rPr>
                <w:i/>
                <w:color w:val="231F20"/>
              </w:rPr>
              <w:t>Kotvas</w:t>
            </w:r>
            <w:proofErr w:type="spellEnd"/>
            <w:r>
              <w:rPr>
                <w:i/>
                <w:color w:val="231F20"/>
              </w:rPr>
              <w:t>, &amp; Amanda Reichert</w:t>
            </w:r>
          </w:p>
          <w:p w:rsidR="00CF1648" w:rsidRDefault="00D07AE2">
            <w:pPr>
              <w:pStyle w:val="TableParagraph"/>
              <w:spacing w:before="94" w:line="260" w:lineRule="atLeast"/>
              <w:ind w:left="200" w:right="462"/>
            </w:pPr>
            <w:r>
              <w:rPr>
                <w:color w:val="231F20"/>
              </w:rPr>
              <w:t>We compared perceptions of an advertisement using gender inclusive or exclusive pronouns. Compared to men, women reported greater ostracism, less motivation, and less identification with gender exclusive pronouns. Perceptions did not vary depending on whether ‘s/he’ vs. ‘they’ were used suggesting that ‘they’ functions as a gender inclusive pronoun.</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67" w:type="dxa"/>
        <w:tblLayout w:type="fixed"/>
        <w:tblCellMar>
          <w:left w:w="0" w:type="dxa"/>
          <w:right w:w="0" w:type="dxa"/>
        </w:tblCellMar>
        <w:tblLook w:val="01E0" w:firstRow="1" w:lastRow="1" w:firstColumn="1" w:lastColumn="1" w:noHBand="0" w:noVBand="0"/>
      </w:tblPr>
      <w:tblGrid>
        <w:gridCol w:w="9321"/>
      </w:tblGrid>
      <w:tr w:rsidR="00CF1648">
        <w:trPr>
          <w:trHeight w:val="1792"/>
        </w:trPr>
        <w:tc>
          <w:tcPr>
            <w:tcW w:w="9321" w:type="dxa"/>
          </w:tcPr>
          <w:p w:rsidR="00CF1648" w:rsidRDefault="00D07AE2">
            <w:pPr>
              <w:pStyle w:val="TableParagraph"/>
              <w:spacing w:before="0" w:line="246" w:lineRule="exact"/>
              <w:ind w:left="200"/>
              <w:rPr>
                <w:b/>
              </w:rPr>
            </w:pPr>
            <w:r>
              <w:rPr>
                <w:b/>
                <w:color w:val="231F20"/>
              </w:rPr>
              <w:t>20. Exploration the Negative Perspectives of Childfree Women</w:t>
            </w:r>
          </w:p>
          <w:p w:rsidR="00CF1648" w:rsidRDefault="00D07AE2">
            <w:pPr>
              <w:pStyle w:val="TableParagraph"/>
              <w:spacing w:before="11"/>
              <w:ind w:left="200"/>
              <w:rPr>
                <w:i/>
              </w:rPr>
            </w:pPr>
            <w:r>
              <w:rPr>
                <w:i/>
                <w:color w:val="231F20"/>
              </w:rPr>
              <w:t>Jillian Lemke</w:t>
            </w:r>
          </w:p>
          <w:p w:rsidR="00CF1648" w:rsidRDefault="00D07AE2">
            <w:pPr>
              <w:pStyle w:val="TableParagraph"/>
              <w:spacing w:before="101" w:line="249" w:lineRule="auto"/>
              <w:ind w:left="200"/>
            </w:pPr>
            <w:r>
              <w:rPr>
                <w:color w:val="231F20"/>
              </w:rPr>
              <w:t>Despite the efforts to increase opportunities for women in education, work, and reproductive rights, the negative perception of childfree women continues to exist. This literature review aims to explore and negative perception of childfree women at the social, vocational, and clinical contexts to advocate for this growing group of women.</w:t>
            </w:r>
          </w:p>
        </w:tc>
      </w:tr>
      <w:tr w:rsidR="00CF1648">
        <w:trPr>
          <w:trHeight w:val="2458"/>
        </w:trPr>
        <w:tc>
          <w:tcPr>
            <w:tcW w:w="9321" w:type="dxa"/>
          </w:tcPr>
          <w:p w:rsidR="00CF1648" w:rsidRDefault="00D07AE2">
            <w:pPr>
              <w:pStyle w:val="TableParagraph"/>
              <w:spacing w:before="130" w:line="249" w:lineRule="auto"/>
              <w:ind w:left="200"/>
              <w:rPr>
                <w:b/>
              </w:rPr>
            </w:pPr>
            <w:r>
              <w:rPr>
                <w:b/>
                <w:color w:val="231F20"/>
              </w:rPr>
              <w:t>21. ‘We All Thought Our Rapists Were Safe’: Exploring Women’s Narratives of Forced Sexual Debut</w:t>
            </w:r>
          </w:p>
          <w:p w:rsidR="00CF1648" w:rsidRDefault="00D07AE2">
            <w:pPr>
              <w:pStyle w:val="TableParagraph"/>
              <w:spacing w:before="2"/>
              <w:ind w:left="200"/>
              <w:rPr>
                <w:i/>
              </w:rPr>
            </w:pPr>
            <w:r>
              <w:rPr>
                <w:i/>
                <w:color w:val="231F20"/>
              </w:rPr>
              <w:t xml:space="preserve">Jessica Mandell, Tracy </w:t>
            </w:r>
            <w:proofErr w:type="spellStart"/>
            <w:r>
              <w:rPr>
                <w:i/>
                <w:color w:val="231F20"/>
              </w:rPr>
              <w:t>Hipp</w:t>
            </w:r>
            <w:proofErr w:type="spellEnd"/>
            <w:r>
              <w:rPr>
                <w:i/>
                <w:color w:val="231F20"/>
              </w:rPr>
              <w:t xml:space="preserve">, Melissa Beyer, &amp; Amanda </w:t>
            </w:r>
            <w:proofErr w:type="spellStart"/>
            <w:r>
              <w:rPr>
                <w:i/>
                <w:color w:val="231F20"/>
              </w:rPr>
              <w:t>Toumayan</w:t>
            </w:r>
            <w:proofErr w:type="spellEnd"/>
          </w:p>
          <w:p w:rsidR="00CF1648" w:rsidRDefault="00D07AE2">
            <w:pPr>
              <w:pStyle w:val="TableParagraph"/>
              <w:spacing w:before="101" w:line="249" w:lineRule="auto"/>
              <w:ind w:left="200"/>
            </w:pPr>
            <w:r>
              <w:rPr>
                <w:color w:val="231F20"/>
              </w:rPr>
              <w:t>We explored narratives of women whose first sexual experiences were forced (i.e., forced sexual debut) by qualitatively analyzing anonymous online posts from a major public</w:t>
            </w:r>
          </w:p>
          <w:p w:rsidR="00CF1648" w:rsidRDefault="00D07AE2">
            <w:pPr>
              <w:pStyle w:val="TableParagraph"/>
              <w:spacing w:before="1" w:line="249" w:lineRule="auto"/>
              <w:ind w:left="200"/>
            </w:pPr>
            <w:r>
              <w:rPr>
                <w:color w:val="231F20"/>
              </w:rPr>
              <w:t>and anonymous American social news and discussion website. Our preliminary findings revealed six commonly endorsed themes within participants’ descriptions of experiencing forced sexual debut.</w:t>
            </w:r>
          </w:p>
        </w:tc>
      </w:tr>
      <w:tr w:rsidR="00CF1648">
        <w:trPr>
          <w:trHeight w:val="1930"/>
        </w:trPr>
        <w:tc>
          <w:tcPr>
            <w:tcW w:w="9321" w:type="dxa"/>
          </w:tcPr>
          <w:p w:rsidR="00CF1648" w:rsidRDefault="00D07AE2">
            <w:pPr>
              <w:pStyle w:val="TableParagraph"/>
              <w:spacing w:before="130"/>
              <w:ind w:left="200"/>
              <w:rPr>
                <w:b/>
              </w:rPr>
            </w:pPr>
            <w:r>
              <w:rPr>
                <w:b/>
                <w:color w:val="231F20"/>
              </w:rPr>
              <w:t>22. If, When, How? Reproductive Life Planning in Sexual Health Education</w:t>
            </w:r>
          </w:p>
          <w:p w:rsidR="00CF1648" w:rsidRDefault="00D07AE2">
            <w:pPr>
              <w:pStyle w:val="TableParagraph"/>
              <w:spacing w:before="11"/>
              <w:ind w:left="200"/>
              <w:rPr>
                <w:i/>
              </w:rPr>
            </w:pPr>
            <w:r>
              <w:rPr>
                <w:i/>
                <w:color w:val="231F20"/>
              </w:rPr>
              <w:t xml:space="preserve">Rebecca McCarthy and Aurelie </w:t>
            </w:r>
            <w:proofErr w:type="spellStart"/>
            <w:r>
              <w:rPr>
                <w:i/>
                <w:color w:val="231F20"/>
              </w:rPr>
              <w:t>Athan</w:t>
            </w:r>
            <w:proofErr w:type="spellEnd"/>
          </w:p>
          <w:p w:rsidR="00CF1648" w:rsidRDefault="00D07AE2">
            <w:pPr>
              <w:pStyle w:val="TableParagraph"/>
              <w:spacing w:before="101" w:line="249" w:lineRule="auto"/>
              <w:ind w:left="200"/>
            </w:pPr>
            <w:r>
              <w:rPr>
                <w:color w:val="231F20"/>
              </w:rPr>
              <w:t>The Sex Education Initiative launched at Teachers College, Columbia University introduces sex educators to the theoretical concept of Reproductive Identity Formation (RIF) and its application in the classroom. Like other identity models (e.g., sexual, spiritual) RIF enables individuals to explore their intentions and desires regarding reproductive life planning.</w:t>
            </w:r>
          </w:p>
        </w:tc>
      </w:tr>
      <w:tr w:rsidR="00CF1648">
        <w:trPr>
          <w:trHeight w:val="2194"/>
        </w:trPr>
        <w:tc>
          <w:tcPr>
            <w:tcW w:w="9321" w:type="dxa"/>
          </w:tcPr>
          <w:p w:rsidR="00CF1648" w:rsidRDefault="00D07AE2">
            <w:pPr>
              <w:pStyle w:val="TableParagraph"/>
              <w:spacing w:before="130" w:line="249" w:lineRule="auto"/>
              <w:ind w:left="200"/>
              <w:rPr>
                <w:b/>
              </w:rPr>
            </w:pPr>
            <w:r>
              <w:rPr>
                <w:b/>
                <w:color w:val="231F20"/>
              </w:rPr>
              <w:t>23. Examining Social Belonging and Peer Support as Predictors of Academic Motivation and GPA Among Women in MDMs.</w:t>
            </w:r>
          </w:p>
          <w:p w:rsidR="00CF1648" w:rsidRDefault="00D07AE2">
            <w:pPr>
              <w:pStyle w:val="TableParagraph"/>
              <w:spacing w:before="1"/>
              <w:ind w:left="200"/>
              <w:rPr>
                <w:i/>
              </w:rPr>
            </w:pPr>
            <w:r>
              <w:rPr>
                <w:i/>
                <w:color w:val="231F20"/>
              </w:rPr>
              <w:t>Mackenzie Miller</w:t>
            </w:r>
          </w:p>
          <w:p w:rsidR="00CF1648" w:rsidRDefault="00D07AE2">
            <w:pPr>
              <w:pStyle w:val="TableParagraph"/>
              <w:spacing w:before="102" w:line="249" w:lineRule="auto"/>
              <w:ind w:left="200" w:right="247"/>
            </w:pPr>
            <w:r>
              <w:rPr>
                <w:color w:val="231F20"/>
              </w:rPr>
              <w:t>The current study examined whether social belonging and peer support serve as predictors of academic motivation and GPA among college students, and whether this association</w:t>
            </w:r>
          </w:p>
          <w:p w:rsidR="00CF1648" w:rsidRDefault="00D07AE2">
            <w:pPr>
              <w:pStyle w:val="TableParagraph"/>
              <w:spacing w:before="1" w:line="249" w:lineRule="auto"/>
              <w:ind w:left="200" w:right="628"/>
            </w:pPr>
            <w:r>
              <w:rPr>
                <w:color w:val="231F20"/>
              </w:rPr>
              <w:t>is stronger for women in male-dominated majors (MDMs), relative to men in MDMs and women in gender neutral majors (GNMs).</w:t>
            </w:r>
          </w:p>
        </w:tc>
      </w:tr>
      <w:tr w:rsidR="00CF1648">
        <w:trPr>
          <w:trHeight w:val="2320"/>
        </w:trPr>
        <w:tc>
          <w:tcPr>
            <w:tcW w:w="9321" w:type="dxa"/>
          </w:tcPr>
          <w:p w:rsidR="00CF1648" w:rsidRDefault="00D07AE2">
            <w:pPr>
              <w:pStyle w:val="TableParagraph"/>
              <w:spacing w:before="130" w:line="249" w:lineRule="auto"/>
              <w:ind w:left="200" w:right="247"/>
              <w:rPr>
                <w:b/>
              </w:rPr>
            </w:pPr>
            <w:r>
              <w:rPr>
                <w:b/>
                <w:color w:val="231F20"/>
              </w:rPr>
              <w:t>24. Sex, Religion, and Shame: Assessing Religious Fundamentalism and Sexual Shame in College Females</w:t>
            </w:r>
          </w:p>
          <w:p w:rsidR="00CF1648" w:rsidRDefault="00D07AE2">
            <w:pPr>
              <w:pStyle w:val="TableParagraph"/>
              <w:spacing w:before="1"/>
              <w:ind w:left="200"/>
              <w:rPr>
                <w:i/>
              </w:rPr>
            </w:pPr>
            <w:r>
              <w:rPr>
                <w:i/>
                <w:color w:val="231F20"/>
              </w:rPr>
              <w:t>Madison Natarajan</w:t>
            </w:r>
          </w:p>
          <w:p w:rsidR="00D403D6" w:rsidRDefault="00D07AE2" w:rsidP="00D403D6">
            <w:pPr>
              <w:pStyle w:val="TableParagraph"/>
              <w:spacing w:before="94" w:line="260" w:lineRule="atLeast"/>
              <w:ind w:left="200"/>
              <w:rPr>
                <w:color w:val="231F20"/>
              </w:rPr>
            </w:pPr>
            <w:r>
              <w:rPr>
                <w:color w:val="231F20"/>
              </w:rPr>
              <w:t>This presentation by doctoral student Madison Natarajan at University of Massachusetts Boston includes a literature review and research study assessing religious fundamentalism with shame and sexual activity among college females. This study seeks to assist clinicians and researchers to better understand possible origins of shame that impact sexual/mental health.</w:t>
            </w:r>
          </w:p>
          <w:p w:rsidR="00D403D6" w:rsidRDefault="00D403D6" w:rsidP="00D403D6">
            <w:pPr>
              <w:pStyle w:val="TableParagraph"/>
              <w:spacing w:before="94" w:line="260" w:lineRule="atLeast"/>
              <w:ind w:left="200"/>
              <w:rPr>
                <w:b/>
              </w:rPr>
            </w:pPr>
          </w:p>
          <w:p w:rsidR="00D403D6" w:rsidRPr="00D403D6" w:rsidRDefault="00D403D6" w:rsidP="00D403D6">
            <w:pPr>
              <w:pStyle w:val="TableParagraph"/>
              <w:spacing w:before="94" w:line="260" w:lineRule="atLeast"/>
              <w:ind w:left="200"/>
              <w:rPr>
                <w:b/>
              </w:rPr>
            </w:pP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9340"/>
      </w:tblGrid>
      <w:tr w:rsidR="00CF1648">
        <w:trPr>
          <w:trHeight w:val="2056"/>
        </w:trPr>
        <w:tc>
          <w:tcPr>
            <w:tcW w:w="9340" w:type="dxa"/>
          </w:tcPr>
          <w:p w:rsidR="00CF1648" w:rsidRDefault="00D07AE2">
            <w:pPr>
              <w:pStyle w:val="TableParagraph"/>
              <w:spacing w:before="0" w:line="249" w:lineRule="auto"/>
              <w:ind w:right="201"/>
              <w:rPr>
                <w:b/>
              </w:rPr>
            </w:pPr>
            <w:r>
              <w:rPr>
                <w:b/>
                <w:color w:val="231F20"/>
              </w:rPr>
              <w:t>25. The Role of RMA, Narcissism, and Moral Intuition in One’s Proclivity to Misinterpret Sexual Intentions</w:t>
            </w:r>
          </w:p>
          <w:p w:rsidR="00CF1648" w:rsidRDefault="00D07AE2">
            <w:pPr>
              <w:pStyle w:val="TableParagraph"/>
              <w:spacing w:before="0"/>
              <w:rPr>
                <w:i/>
              </w:rPr>
            </w:pPr>
            <w:r>
              <w:rPr>
                <w:i/>
                <w:color w:val="231F20"/>
              </w:rPr>
              <w:t>Mallory Patterson</w:t>
            </w:r>
          </w:p>
          <w:p w:rsidR="00CF1648" w:rsidRDefault="00D07AE2">
            <w:pPr>
              <w:pStyle w:val="TableParagraph"/>
              <w:spacing w:before="95" w:line="249" w:lineRule="auto"/>
              <w:ind w:right="180"/>
            </w:pPr>
            <w:r>
              <w:rPr>
                <w:color w:val="231F20"/>
              </w:rPr>
              <w:t>This study examined the role of rape myth acceptance (RMA), narcissism, and moral intuition (i.e., conservatism vs. liberalism) in explaining one’s proclivity to misinterpret sexual intentions. Investigating the individual characteristics that lead to an increased likelihood of sexual violence perpetration is vital for prevention programs.</w:t>
            </w:r>
          </w:p>
        </w:tc>
      </w:tr>
      <w:tr w:rsidR="00CF1648">
        <w:trPr>
          <w:trHeight w:val="1402"/>
        </w:trPr>
        <w:tc>
          <w:tcPr>
            <w:tcW w:w="9340" w:type="dxa"/>
          </w:tcPr>
          <w:p w:rsidR="00CF1648" w:rsidRDefault="00D07AE2">
            <w:pPr>
              <w:pStyle w:val="TableParagraph"/>
              <w:spacing w:before="130"/>
              <w:rPr>
                <w:b/>
              </w:rPr>
            </w:pPr>
            <w:r>
              <w:rPr>
                <w:b/>
                <w:color w:val="231F20"/>
              </w:rPr>
              <w:t>26. The Role of Self-Compassion in Intrinsic and Extrinsic Motivations for Exercise.</w:t>
            </w:r>
          </w:p>
          <w:p w:rsidR="00CF1648" w:rsidRDefault="00D07AE2">
            <w:pPr>
              <w:pStyle w:val="TableParagraph"/>
              <w:spacing w:before="11"/>
              <w:rPr>
                <w:i/>
              </w:rPr>
            </w:pPr>
            <w:r>
              <w:rPr>
                <w:i/>
                <w:color w:val="231F20"/>
              </w:rPr>
              <w:t>Amanda Roy</w:t>
            </w:r>
          </w:p>
          <w:p w:rsidR="00CF1648" w:rsidRDefault="00D07AE2">
            <w:pPr>
              <w:pStyle w:val="TableParagraph"/>
              <w:spacing w:before="101" w:line="249" w:lineRule="auto"/>
              <w:ind w:right="371"/>
            </w:pPr>
            <w:r>
              <w:rPr>
                <w:color w:val="231F20"/>
              </w:rPr>
              <w:t>The present study examined self-compassion as a predictor for intrinsic (Health and Enjoyment-based) and extrinsic (Weight and Appearance-based) motivations for exercise.</w:t>
            </w:r>
          </w:p>
        </w:tc>
      </w:tr>
      <w:tr w:rsidR="00CF1648" w:rsidTr="00D403D6">
        <w:trPr>
          <w:trHeight w:val="1579"/>
        </w:trPr>
        <w:tc>
          <w:tcPr>
            <w:tcW w:w="9340" w:type="dxa"/>
          </w:tcPr>
          <w:p w:rsidR="00CF1648" w:rsidRDefault="00D07AE2">
            <w:pPr>
              <w:pStyle w:val="TableParagraph"/>
              <w:spacing w:before="130"/>
              <w:rPr>
                <w:b/>
              </w:rPr>
            </w:pPr>
            <w:r>
              <w:rPr>
                <w:b/>
                <w:color w:val="231F20"/>
              </w:rPr>
              <w:t xml:space="preserve">27. Sources of Resilience in the Holocaust Diaries of Anne Frank and </w:t>
            </w:r>
            <w:proofErr w:type="spellStart"/>
            <w:r>
              <w:rPr>
                <w:b/>
                <w:color w:val="231F20"/>
              </w:rPr>
              <w:t>Renia</w:t>
            </w:r>
            <w:proofErr w:type="spellEnd"/>
            <w:r>
              <w:rPr>
                <w:b/>
                <w:color w:val="231F20"/>
              </w:rPr>
              <w:t xml:space="preserve"> Spiegel</w:t>
            </w:r>
          </w:p>
          <w:p w:rsidR="00CF1648" w:rsidRDefault="00D07AE2">
            <w:pPr>
              <w:pStyle w:val="TableParagraph"/>
              <w:spacing w:before="11"/>
              <w:rPr>
                <w:i/>
              </w:rPr>
            </w:pPr>
            <w:r>
              <w:rPr>
                <w:i/>
                <w:color w:val="231F20"/>
              </w:rPr>
              <w:t xml:space="preserve">Jenna </w:t>
            </w:r>
            <w:proofErr w:type="spellStart"/>
            <w:r>
              <w:rPr>
                <w:i/>
                <w:color w:val="231F20"/>
              </w:rPr>
              <w:t>Walmer</w:t>
            </w:r>
            <w:proofErr w:type="spellEnd"/>
            <w:r>
              <w:rPr>
                <w:i/>
                <w:color w:val="231F20"/>
              </w:rPr>
              <w:t xml:space="preserve"> and Lauri </w:t>
            </w:r>
            <w:proofErr w:type="spellStart"/>
            <w:r>
              <w:rPr>
                <w:i/>
                <w:color w:val="231F20"/>
              </w:rPr>
              <w:t>Hyers</w:t>
            </w:r>
            <w:proofErr w:type="spellEnd"/>
          </w:p>
          <w:p w:rsidR="00CF1648" w:rsidRDefault="00D07AE2">
            <w:pPr>
              <w:pStyle w:val="TableParagraph"/>
              <w:spacing w:before="101" w:line="249" w:lineRule="auto"/>
              <w:ind w:right="689"/>
            </w:pPr>
            <w:r>
              <w:rPr>
                <w:color w:val="231F20"/>
              </w:rPr>
              <w:t xml:space="preserve">In this archival qualitative diary study, the Holocaust diaries of the familiar Anne Frank and recently discovered </w:t>
            </w:r>
            <w:proofErr w:type="spellStart"/>
            <w:r>
              <w:rPr>
                <w:color w:val="231F20"/>
              </w:rPr>
              <w:t>Renia</w:t>
            </w:r>
            <w:proofErr w:type="spellEnd"/>
            <w:r>
              <w:rPr>
                <w:color w:val="231F20"/>
              </w:rPr>
              <w:t xml:space="preserve"> </w:t>
            </w:r>
            <w:proofErr w:type="spellStart"/>
            <w:r>
              <w:rPr>
                <w:color w:val="231F20"/>
              </w:rPr>
              <w:t>Speigel</w:t>
            </w:r>
            <w:proofErr w:type="spellEnd"/>
            <w:r>
              <w:rPr>
                <w:color w:val="231F20"/>
              </w:rPr>
              <w:t xml:space="preserve"> are examined for sources of resilience. Using a qualitative thematic analysis, themes of gender and resilience are explored through the words of these brave young women, with implications for trauma theory.</w:t>
            </w:r>
          </w:p>
        </w:tc>
      </w:tr>
      <w:tr w:rsidR="00CF1648">
        <w:trPr>
          <w:trHeight w:val="2251"/>
        </w:trPr>
        <w:tc>
          <w:tcPr>
            <w:tcW w:w="9340" w:type="dxa"/>
          </w:tcPr>
          <w:p w:rsidR="00CF1648" w:rsidRDefault="00CF1648">
            <w:pPr>
              <w:pStyle w:val="TableParagraph"/>
              <w:spacing w:before="0"/>
              <w:ind w:left="0"/>
              <w:rPr>
                <w:sz w:val="24"/>
              </w:rPr>
            </w:pPr>
          </w:p>
          <w:p w:rsidR="00CF1648" w:rsidRDefault="00D07AE2">
            <w:pPr>
              <w:pStyle w:val="TableParagraph"/>
              <w:spacing w:before="175"/>
              <w:rPr>
                <w:b/>
              </w:rPr>
            </w:pPr>
            <w:r>
              <w:rPr>
                <w:b/>
                <w:color w:val="231F20"/>
              </w:rPr>
              <w:t>28. South Sudan: The Plague of Gender-Based Violence</w:t>
            </w:r>
          </w:p>
          <w:p w:rsidR="00CF1648" w:rsidRDefault="00D07AE2">
            <w:pPr>
              <w:pStyle w:val="TableParagraph"/>
              <w:spacing w:before="11"/>
              <w:rPr>
                <w:i/>
              </w:rPr>
            </w:pPr>
            <w:r>
              <w:rPr>
                <w:i/>
                <w:color w:val="231F20"/>
              </w:rPr>
              <w:t>Leah Walsh</w:t>
            </w:r>
          </w:p>
          <w:p w:rsidR="00CF1648" w:rsidRDefault="00D07AE2">
            <w:pPr>
              <w:pStyle w:val="TableParagraph"/>
              <w:spacing w:before="101" w:line="249" w:lineRule="auto"/>
              <w:ind w:right="201"/>
            </w:pPr>
            <w:r>
              <w:rPr>
                <w:color w:val="231F20"/>
              </w:rPr>
              <w:t>This presentation provides insight into the government of South Sudan’s lack of legal infrastructure, procedure and blatant participation in the crimes committed against women and girls. My research details the links between the lack of legislative foundation and healthcare with the endemic violence facing women in South Sudan.</w:t>
            </w:r>
          </w:p>
        </w:tc>
      </w:tr>
      <w:tr w:rsidR="00CF1648">
        <w:trPr>
          <w:trHeight w:val="2458"/>
        </w:trPr>
        <w:tc>
          <w:tcPr>
            <w:tcW w:w="9340" w:type="dxa"/>
          </w:tcPr>
          <w:p w:rsidR="00CF1648" w:rsidRDefault="00D07AE2">
            <w:pPr>
              <w:pStyle w:val="TableParagraph"/>
              <w:spacing w:before="130" w:line="249" w:lineRule="auto"/>
              <w:ind w:right="201"/>
              <w:rPr>
                <w:b/>
              </w:rPr>
            </w:pPr>
            <w:r>
              <w:rPr>
                <w:b/>
                <w:color w:val="231F20"/>
              </w:rPr>
              <w:t>29. Cumulative Sexual Violence, Trauma, Coping, Self-Efficacy and Substance Use Severity among Women in Jail</w:t>
            </w:r>
          </w:p>
          <w:p w:rsidR="00CF1648" w:rsidRDefault="00D07AE2">
            <w:pPr>
              <w:pStyle w:val="TableParagraph"/>
              <w:spacing w:before="1"/>
              <w:rPr>
                <w:i/>
              </w:rPr>
            </w:pPr>
            <w:r>
              <w:rPr>
                <w:i/>
                <w:color w:val="231F20"/>
              </w:rPr>
              <w:t xml:space="preserve">Shelby Weber, Shannon Lynch, Stephanie Kaplan, and Elizabeth </w:t>
            </w:r>
            <w:proofErr w:type="spellStart"/>
            <w:r>
              <w:rPr>
                <w:i/>
                <w:color w:val="231F20"/>
              </w:rPr>
              <w:t>Craun</w:t>
            </w:r>
            <w:proofErr w:type="spellEnd"/>
          </w:p>
          <w:p w:rsidR="00CF1648" w:rsidRDefault="00D07AE2">
            <w:pPr>
              <w:pStyle w:val="TableParagraph"/>
              <w:spacing w:before="102" w:line="249" w:lineRule="auto"/>
              <w:ind w:right="201"/>
            </w:pPr>
            <w:r>
              <w:rPr>
                <w:color w:val="231F20"/>
              </w:rPr>
              <w:t>In a sample of 146 incarcerated women, the majority reported exposure to multiple experiences of sexual violence. There was a small, significant indirect effect of trauma coping self-efficacy on the relation between cumulative experiences of childhood and adulthood sexual abuse and substance use severity. Trauma-informed treatment will be discussed.</w:t>
            </w:r>
          </w:p>
        </w:tc>
      </w:tr>
      <w:tr w:rsidR="00CF1648">
        <w:trPr>
          <w:trHeight w:val="1124"/>
        </w:trPr>
        <w:tc>
          <w:tcPr>
            <w:tcW w:w="9340" w:type="dxa"/>
            <w:tcBorders>
              <w:bottom w:val="single" w:sz="8" w:space="0" w:color="231F20"/>
            </w:tcBorders>
          </w:tcPr>
          <w:p w:rsidR="00CF1648" w:rsidRDefault="00D07AE2">
            <w:pPr>
              <w:pStyle w:val="TableParagraph"/>
              <w:spacing w:before="130"/>
              <w:rPr>
                <w:b/>
              </w:rPr>
            </w:pPr>
            <w:r>
              <w:rPr>
                <w:b/>
                <w:color w:val="231F20"/>
              </w:rPr>
              <w:t>30. All Caucus Raucous (Corner)</w:t>
            </w:r>
          </w:p>
          <w:p w:rsidR="00CF1648" w:rsidRDefault="00D07AE2">
            <w:pPr>
              <w:pStyle w:val="TableParagraph"/>
              <w:spacing w:before="101" w:line="249" w:lineRule="auto"/>
              <w:rPr>
                <w:color w:val="231F20"/>
              </w:rPr>
            </w:pPr>
            <w:r>
              <w:rPr>
                <w:color w:val="231F20"/>
              </w:rPr>
              <w:t>The many caucuses of AWP invite you to their corner where you can find out more about the mission of each caucus and meet members.</w:t>
            </w:r>
          </w:p>
          <w:p w:rsidR="00D403D6" w:rsidRDefault="00D403D6">
            <w:pPr>
              <w:pStyle w:val="TableParagraph"/>
              <w:spacing w:before="101" w:line="249" w:lineRule="auto"/>
            </w:pPr>
          </w:p>
          <w:p w:rsidR="00D403D6" w:rsidRDefault="00D403D6">
            <w:pPr>
              <w:pStyle w:val="TableParagraph"/>
              <w:spacing w:before="101" w:line="249" w:lineRule="auto"/>
              <w:rPr>
                <w:b/>
              </w:rPr>
            </w:pPr>
          </w:p>
          <w:p w:rsidR="008F49CB" w:rsidRDefault="008F49CB">
            <w:pPr>
              <w:pStyle w:val="TableParagraph"/>
              <w:spacing w:before="101" w:line="249" w:lineRule="auto"/>
            </w:pPr>
          </w:p>
          <w:p w:rsidR="008F49CB" w:rsidRDefault="008F49CB">
            <w:pPr>
              <w:pStyle w:val="TableParagraph"/>
              <w:spacing w:before="101" w:line="249" w:lineRule="auto"/>
            </w:pPr>
          </w:p>
          <w:p w:rsidR="008F49CB" w:rsidRDefault="008F49CB" w:rsidP="008F49CB">
            <w:pPr>
              <w:pStyle w:val="TableParagraph"/>
              <w:spacing w:before="101" w:line="249" w:lineRule="auto"/>
              <w:ind w:left="0"/>
            </w:pPr>
          </w:p>
          <w:p w:rsidR="00D403D6" w:rsidRDefault="00D403D6">
            <w:pPr>
              <w:pStyle w:val="TableParagraph"/>
              <w:spacing w:before="101" w:line="249" w:lineRule="auto"/>
            </w:pPr>
          </w:p>
          <w:p w:rsidR="00D403D6" w:rsidRDefault="00D403D6" w:rsidP="00D403D6">
            <w:pPr>
              <w:pStyle w:val="TableParagraph"/>
              <w:spacing w:before="101" w:line="249" w:lineRule="auto"/>
              <w:ind w:left="0"/>
            </w:pPr>
          </w:p>
        </w:tc>
      </w:tr>
      <w:tr w:rsidR="00CF1648">
        <w:trPr>
          <w:trHeight w:val="879"/>
        </w:trPr>
        <w:tc>
          <w:tcPr>
            <w:tcW w:w="9340" w:type="dxa"/>
            <w:tcBorders>
              <w:top w:val="single" w:sz="8" w:space="0" w:color="231F20"/>
              <w:bottom w:val="single" w:sz="8" w:space="0" w:color="231F20"/>
            </w:tcBorders>
          </w:tcPr>
          <w:p w:rsidR="00CF1648" w:rsidRDefault="00D07AE2">
            <w:pPr>
              <w:pStyle w:val="TableParagraph"/>
              <w:spacing w:before="111" w:line="249" w:lineRule="auto"/>
              <w:ind w:left="3482" w:right="2963" w:hanging="455"/>
              <w:rPr>
                <w:b/>
                <w:sz w:val="28"/>
              </w:rPr>
            </w:pPr>
            <w:r>
              <w:rPr>
                <w:b/>
                <w:color w:val="231F20"/>
                <w:sz w:val="28"/>
              </w:rPr>
              <w:lastRenderedPageBreak/>
              <w:t>FRIDAY 9:00PM-11:00PM ENTERTAINMENT</w:t>
            </w:r>
          </w:p>
        </w:tc>
      </w:tr>
    </w:tbl>
    <w:p w:rsidR="00CF1648" w:rsidRDefault="00CF1648">
      <w:pPr>
        <w:pStyle w:val="BodyText"/>
        <w:rPr>
          <w:sz w:val="20"/>
        </w:rPr>
      </w:pPr>
    </w:p>
    <w:p w:rsidR="00CF1648" w:rsidRDefault="00CF1648">
      <w:pPr>
        <w:pStyle w:val="BodyText"/>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395"/>
        <w:gridCol w:w="4944"/>
      </w:tblGrid>
      <w:tr w:rsidR="00CF1648">
        <w:trPr>
          <w:trHeight w:val="777"/>
        </w:trPr>
        <w:tc>
          <w:tcPr>
            <w:tcW w:w="4395" w:type="dxa"/>
            <w:tcBorders>
              <w:top w:val="single" w:sz="8" w:space="0" w:color="231F20"/>
            </w:tcBorders>
          </w:tcPr>
          <w:p w:rsidR="00CF1648" w:rsidRDefault="00D07AE2">
            <w:pPr>
              <w:pStyle w:val="TableParagraph"/>
              <w:rPr>
                <w:b/>
              </w:rPr>
            </w:pPr>
            <w:r>
              <w:rPr>
                <w:b/>
                <w:color w:val="231F20"/>
              </w:rPr>
              <w:t>Texas 2-Step Dance with Instruction</w:t>
            </w:r>
          </w:p>
        </w:tc>
        <w:tc>
          <w:tcPr>
            <w:tcW w:w="4944" w:type="dxa"/>
            <w:tcBorders>
              <w:top w:val="single" w:sz="8" w:space="0" w:color="231F20"/>
            </w:tcBorders>
          </w:tcPr>
          <w:p w:rsidR="00CF1648" w:rsidRDefault="00D07AE2">
            <w:pPr>
              <w:pStyle w:val="TableParagraph"/>
              <w:ind w:left="455"/>
            </w:pPr>
            <w:r>
              <w:rPr>
                <w:color w:val="231F20"/>
              </w:rPr>
              <w:t>Friday, 9:00 – 11:00PM</w:t>
            </w:r>
          </w:p>
          <w:p w:rsidR="00CF1648" w:rsidRDefault="00D07AE2">
            <w:pPr>
              <w:pStyle w:val="TableParagraph"/>
              <w:spacing w:before="11"/>
              <w:ind w:left="455"/>
              <w:rPr>
                <w:i/>
              </w:rPr>
            </w:pPr>
            <w:r>
              <w:rPr>
                <w:i/>
                <w:color w:val="231F20"/>
              </w:rPr>
              <w:t>Ballroom C</w:t>
            </w:r>
          </w:p>
        </w:tc>
      </w:tr>
      <w:tr w:rsidR="00CF1648">
        <w:trPr>
          <w:trHeight w:val="1562"/>
        </w:trPr>
        <w:tc>
          <w:tcPr>
            <w:tcW w:w="9339" w:type="dxa"/>
            <w:gridSpan w:val="2"/>
            <w:tcBorders>
              <w:bottom w:val="single" w:sz="8" w:space="0" w:color="231F20"/>
            </w:tcBorders>
          </w:tcPr>
          <w:p w:rsidR="00CF1648" w:rsidRDefault="00D07AE2">
            <w:pPr>
              <w:pStyle w:val="TableParagraph"/>
              <w:spacing w:before="130" w:line="249" w:lineRule="auto"/>
              <w:ind w:right="247"/>
              <w:rPr>
                <w:color w:val="231F20"/>
              </w:rPr>
            </w:pPr>
            <w:r>
              <w:rPr>
                <w:color w:val="231F20"/>
              </w:rPr>
              <w:t xml:space="preserve">Sherry Reynolds, a national Country Western Dance star and competition judge will coach us through some Texas 2-step and line dancing. She is the co-owner of Austin Uptown Dance and is the event director of the </w:t>
            </w:r>
            <w:proofErr w:type="spellStart"/>
            <w:r>
              <w:rPr>
                <w:color w:val="231F20"/>
              </w:rPr>
              <w:t>LoneStar</w:t>
            </w:r>
            <w:proofErr w:type="spellEnd"/>
            <w:r>
              <w:rPr>
                <w:color w:val="231F20"/>
              </w:rPr>
              <w:t xml:space="preserve"> Invitational, an annual dance competition in Austin every August. Even if you don’t dance, come anyway and enjoy friendship and </w:t>
            </w:r>
            <w:r w:rsidR="00576F4B">
              <w:rPr>
                <w:color w:val="231F20"/>
              </w:rPr>
              <w:t>cho</w:t>
            </w:r>
            <w:r w:rsidR="00EC51A0">
              <w:rPr>
                <w:color w:val="231F20"/>
              </w:rPr>
              <w:t>c</w:t>
            </w:r>
            <w:r>
              <w:rPr>
                <w:color w:val="231F20"/>
              </w:rPr>
              <w:t>olate fondue!</w:t>
            </w:r>
          </w:p>
          <w:p w:rsidR="003E544F" w:rsidRDefault="003E544F">
            <w:pPr>
              <w:pStyle w:val="TableParagraph"/>
              <w:spacing w:before="130" w:line="249" w:lineRule="auto"/>
              <w:ind w:right="247"/>
              <w:rPr>
                <w:color w:val="231F20"/>
              </w:rPr>
            </w:pPr>
            <w:r>
              <w:rPr>
                <w:color w:val="231F20"/>
              </w:rPr>
              <w:t>________________________________________________________________________</w:t>
            </w:r>
          </w:p>
          <w:p w:rsidR="00EC51A0" w:rsidRDefault="00EC51A0">
            <w:pPr>
              <w:pStyle w:val="TableParagraph"/>
              <w:spacing w:before="130" w:line="249" w:lineRule="auto"/>
              <w:ind w:right="247"/>
            </w:pPr>
          </w:p>
          <w:p w:rsidR="00576F4B" w:rsidRDefault="00576F4B">
            <w:pPr>
              <w:pStyle w:val="TableParagraph"/>
              <w:spacing w:before="130" w:line="249" w:lineRule="auto"/>
              <w:ind w:right="247"/>
            </w:pPr>
            <w:r w:rsidRPr="00576F4B">
              <w:rPr>
                <w:noProof/>
              </w:rPr>
              <w:drawing>
                <wp:inline distT="0" distB="0" distL="0" distR="0" wp14:anchorId="7BDCBC6D" wp14:editId="7205E645">
                  <wp:extent cx="5930265" cy="444754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30265" cy="4447540"/>
                          </a:xfrm>
                          <a:prstGeom prst="rect">
                            <a:avLst/>
                          </a:prstGeom>
                        </pic:spPr>
                      </pic:pic>
                    </a:graphicData>
                  </a:graphic>
                </wp:inline>
              </w:drawing>
            </w:r>
          </w:p>
          <w:p w:rsidR="00EC51A0" w:rsidRDefault="00EC51A0">
            <w:pPr>
              <w:pStyle w:val="TableParagraph"/>
              <w:spacing w:before="130" w:line="249" w:lineRule="auto"/>
              <w:ind w:right="247"/>
            </w:pPr>
          </w:p>
          <w:p w:rsidR="00EC51A0" w:rsidRDefault="00EC51A0">
            <w:pPr>
              <w:pStyle w:val="TableParagraph"/>
              <w:spacing w:before="130" w:line="249" w:lineRule="auto"/>
              <w:ind w:right="247"/>
            </w:pPr>
          </w:p>
          <w:p w:rsidR="00EC51A0" w:rsidRDefault="00EC51A0">
            <w:pPr>
              <w:pStyle w:val="TableParagraph"/>
              <w:spacing w:before="130" w:line="249" w:lineRule="auto"/>
              <w:ind w:right="247"/>
            </w:pPr>
          </w:p>
        </w:tc>
      </w:tr>
    </w:tbl>
    <w:p w:rsidR="00CF1648" w:rsidRDefault="00CF1648">
      <w:pPr>
        <w:spacing w:line="249" w:lineRule="auto"/>
        <w:sectPr w:rsidR="00CF1648">
          <w:pgSz w:w="12960" w:h="16560"/>
          <w:pgMar w:top="1580" w:right="1680" w:bottom="880" w:left="920" w:header="0" w:footer="681" w:gutter="0"/>
          <w:cols w:space="720"/>
        </w:sectPr>
      </w:pPr>
    </w:p>
    <w:p w:rsidR="00CF1648" w:rsidRDefault="00CF1648">
      <w:pPr>
        <w:pStyle w:val="BodyText"/>
        <w:spacing w:before="4"/>
        <w:rPr>
          <w:sz w:val="27"/>
        </w:rPr>
      </w:pPr>
    </w:p>
    <w:tbl>
      <w:tblPr>
        <w:tblW w:w="0" w:type="auto"/>
        <w:tblInd w:w="887" w:type="dxa"/>
        <w:tblLayout w:type="fixed"/>
        <w:tblCellMar>
          <w:left w:w="0" w:type="dxa"/>
          <w:right w:w="0" w:type="dxa"/>
        </w:tblCellMar>
        <w:tblLook w:val="01E0" w:firstRow="1" w:lastRow="1" w:firstColumn="1" w:lastColumn="1" w:noHBand="0" w:noVBand="0"/>
      </w:tblPr>
      <w:tblGrid>
        <w:gridCol w:w="4670"/>
        <w:gridCol w:w="4670"/>
      </w:tblGrid>
      <w:tr w:rsidR="00CF1648">
        <w:trPr>
          <w:trHeight w:val="640"/>
        </w:trPr>
        <w:tc>
          <w:tcPr>
            <w:tcW w:w="9340" w:type="dxa"/>
            <w:gridSpan w:val="2"/>
          </w:tcPr>
          <w:p w:rsidR="00CF1648" w:rsidRDefault="00D07AE2">
            <w:pPr>
              <w:pStyle w:val="TableParagraph"/>
              <w:spacing w:before="0" w:line="536" w:lineRule="exact"/>
              <w:ind w:left="1657" w:right="1648"/>
              <w:jc w:val="center"/>
              <w:rPr>
                <w:b/>
                <w:sz w:val="48"/>
              </w:rPr>
            </w:pPr>
            <w:r>
              <w:rPr>
                <w:b/>
                <w:color w:val="231F20"/>
                <w:sz w:val="48"/>
              </w:rPr>
              <w:t>SATURDAY</w:t>
            </w:r>
          </w:p>
        </w:tc>
      </w:tr>
      <w:tr w:rsidR="00CF1648">
        <w:trPr>
          <w:trHeight w:val="547"/>
        </w:trPr>
        <w:tc>
          <w:tcPr>
            <w:tcW w:w="9340" w:type="dxa"/>
            <w:gridSpan w:val="2"/>
          </w:tcPr>
          <w:p w:rsidR="00CF1648" w:rsidRDefault="00D07AE2">
            <w:pPr>
              <w:pStyle w:val="TableParagraph"/>
              <w:spacing w:before="95"/>
              <w:ind w:left="1648" w:right="1648"/>
              <w:jc w:val="center"/>
              <w:rPr>
                <w:b/>
                <w:sz w:val="28"/>
              </w:rPr>
            </w:pPr>
            <w:r>
              <w:rPr>
                <w:b/>
                <w:color w:val="231F20"/>
                <w:sz w:val="28"/>
              </w:rPr>
              <w:t>March 7, 2020</w:t>
            </w:r>
          </w:p>
        </w:tc>
      </w:tr>
      <w:tr w:rsidR="00CF1648">
        <w:trPr>
          <w:trHeight w:val="763"/>
        </w:trPr>
        <w:tc>
          <w:tcPr>
            <w:tcW w:w="4670" w:type="dxa"/>
            <w:tcBorders>
              <w:bottom w:val="single" w:sz="8" w:space="0" w:color="231F20"/>
            </w:tcBorders>
          </w:tcPr>
          <w:p w:rsidR="00CF1648" w:rsidRDefault="00D07AE2">
            <w:pPr>
              <w:pStyle w:val="TableParagraph"/>
              <w:spacing w:before="123"/>
              <w:rPr>
                <w:b/>
              </w:rPr>
            </w:pPr>
            <w:r>
              <w:rPr>
                <w:b/>
                <w:color w:val="231F20"/>
              </w:rPr>
              <w:t>Wellness Activity: Yoga</w:t>
            </w:r>
          </w:p>
        </w:tc>
        <w:tc>
          <w:tcPr>
            <w:tcW w:w="4670" w:type="dxa"/>
            <w:tcBorders>
              <w:bottom w:val="single" w:sz="8" w:space="0" w:color="231F20"/>
            </w:tcBorders>
          </w:tcPr>
          <w:p w:rsidR="00CF1648" w:rsidRDefault="00D07AE2">
            <w:pPr>
              <w:pStyle w:val="TableParagraph"/>
              <w:spacing w:before="123"/>
            </w:pPr>
            <w:r>
              <w:rPr>
                <w:color w:val="231F20"/>
              </w:rPr>
              <w:t>Saturday, 7:00AM</w:t>
            </w:r>
          </w:p>
          <w:p w:rsidR="00CF1648" w:rsidRDefault="00D07AE2">
            <w:pPr>
              <w:pStyle w:val="TableParagraph"/>
              <w:spacing w:before="11"/>
              <w:rPr>
                <w:i/>
              </w:rPr>
            </w:pPr>
            <w:r>
              <w:rPr>
                <w:i/>
                <w:color w:val="231F20"/>
              </w:rPr>
              <w:t>Courtyard or 301 if rain/cold</w:t>
            </w:r>
          </w:p>
        </w:tc>
      </w:tr>
      <w:tr w:rsidR="00CF1648">
        <w:trPr>
          <w:trHeight w:val="764"/>
        </w:trPr>
        <w:tc>
          <w:tcPr>
            <w:tcW w:w="4670" w:type="dxa"/>
            <w:tcBorders>
              <w:top w:val="single" w:sz="8" w:space="0" w:color="231F20"/>
              <w:bottom w:val="single" w:sz="8" w:space="0" w:color="231F20"/>
            </w:tcBorders>
          </w:tcPr>
          <w:p w:rsidR="00CF1648" w:rsidRDefault="00D07AE2">
            <w:pPr>
              <w:pStyle w:val="TableParagraph"/>
              <w:rPr>
                <w:b/>
              </w:rPr>
            </w:pPr>
            <w:r>
              <w:rPr>
                <w:b/>
                <w:color w:val="231F20"/>
              </w:rPr>
              <w:t>Breakfast</w:t>
            </w:r>
          </w:p>
        </w:tc>
        <w:tc>
          <w:tcPr>
            <w:tcW w:w="4670" w:type="dxa"/>
            <w:tcBorders>
              <w:top w:val="single" w:sz="8" w:space="0" w:color="231F20"/>
              <w:bottom w:val="single" w:sz="8" w:space="0" w:color="231F20"/>
            </w:tcBorders>
          </w:tcPr>
          <w:p w:rsidR="00CF1648" w:rsidRDefault="00D07AE2">
            <w:pPr>
              <w:pStyle w:val="TableParagraph"/>
            </w:pPr>
            <w:r>
              <w:rPr>
                <w:color w:val="231F20"/>
              </w:rPr>
              <w:t>Saturday, 7:30 – 8:45AM</w:t>
            </w:r>
          </w:p>
          <w:p w:rsidR="00CF1648" w:rsidRDefault="00D07AE2">
            <w:pPr>
              <w:pStyle w:val="TableParagraph"/>
              <w:spacing w:before="11"/>
              <w:rPr>
                <w:i/>
              </w:rPr>
            </w:pPr>
            <w:r>
              <w:rPr>
                <w:i/>
                <w:color w:val="231F20"/>
              </w:rPr>
              <w:t>Level 3 Lobby</w:t>
            </w:r>
          </w:p>
        </w:tc>
      </w:tr>
      <w:tr w:rsidR="00CF1648">
        <w:trPr>
          <w:trHeight w:val="764"/>
        </w:trPr>
        <w:tc>
          <w:tcPr>
            <w:tcW w:w="4670" w:type="dxa"/>
            <w:tcBorders>
              <w:top w:val="single" w:sz="8" w:space="0" w:color="231F20"/>
              <w:bottom w:val="single" w:sz="8" w:space="0" w:color="231F20"/>
            </w:tcBorders>
          </w:tcPr>
          <w:p w:rsidR="00CF1648" w:rsidRDefault="00D07AE2">
            <w:pPr>
              <w:pStyle w:val="TableParagraph"/>
              <w:rPr>
                <w:b/>
              </w:rPr>
            </w:pPr>
            <w:r>
              <w:rPr>
                <w:b/>
                <w:color w:val="231F20"/>
              </w:rPr>
              <w:t>Registration</w:t>
            </w:r>
          </w:p>
        </w:tc>
        <w:tc>
          <w:tcPr>
            <w:tcW w:w="4670" w:type="dxa"/>
            <w:tcBorders>
              <w:top w:val="single" w:sz="8" w:space="0" w:color="231F20"/>
              <w:bottom w:val="single" w:sz="8" w:space="0" w:color="231F20"/>
            </w:tcBorders>
          </w:tcPr>
          <w:p w:rsidR="00CF1648" w:rsidRDefault="00D07AE2">
            <w:pPr>
              <w:pStyle w:val="TableParagraph"/>
            </w:pPr>
            <w:r>
              <w:rPr>
                <w:color w:val="231F20"/>
              </w:rPr>
              <w:t>Saturday, 8:00AM – 5:00PM</w:t>
            </w:r>
          </w:p>
          <w:p w:rsidR="00CF1648" w:rsidRDefault="00D07AE2">
            <w:pPr>
              <w:pStyle w:val="TableParagraph"/>
              <w:spacing w:before="11"/>
              <w:rPr>
                <w:i/>
              </w:rPr>
            </w:pPr>
            <w:r>
              <w:rPr>
                <w:i/>
                <w:color w:val="231F20"/>
              </w:rPr>
              <w:t>Level 3 Lobby</w:t>
            </w:r>
          </w:p>
        </w:tc>
      </w:tr>
      <w:tr w:rsidR="00CF1648">
        <w:trPr>
          <w:trHeight w:val="602"/>
        </w:trPr>
        <w:tc>
          <w:tcPr>
            <w:tcW w:w="9340" w:type="dxa"/>
            <w:gridSpan w:val="2"/>
            <w:tcBorders>
              <w:top w:val="single" w:sz="8" w:space="0" w:color="231F20"/>
              <w:bottom w:val="single" w:sz="8" w:space="0" w:color="231F20"/>
            </w:tcBorders>
          </w:tcPr>
          <w:p w:rsidR="00CF1648" w:rsidRDefault="00D07AE2">
            <w:pPr>
              <w:pStyle w:val="TableParagraph"/>
              <w:spacing w:before="111"/>
              <w:ind w:left="1648" w:right="1648"/>
              <w:jc w:val="center"/>
              <w:rPr>
                <w:b/>
                <w:sz w:val="28"/>
              </w:rPr>
            </w:pPr>
            <w:r>
              <w:rPr>
                <w:b/>
                <w:color w:val="231F20"/>
                <w:sz w:val="28"/>
              </w:rPr>
              <w:t>SATURDAY 8:30AM-10:30AM</w:t>
            </w:r>
          </w:p>
        </w:tc>
      </w:tr>
      <w:tr w:rsidR="00CF1648">
        <w:trPr>
          <w:trHeight w:val="777"/>
        </w:trPr>
        <w:tc>
          <w:tcPr>
            <w:tcW w:w="4670" w:type="dxa"/>
            <w:tcBorders>
              <w:top w:val="single" w:sz="8" w:space="0" w:color="231F20"/>
            </w:tcBorders>
          </w:tcPr>
          <w:p w:rsidR="00CF1648" w:rsidRDefault="00D07AE2">
            <w:pPr>
              <w:pStyle w:val="TableParagraph"/>
              <w:spacing w:line="249" w:lineRule="auto"/>
              <w:rPr>
                <w:b/>
              </w:rPr>
            </w:pPr>
            <w:r>
              <w:rPr>
                <w:b/>
                <w:color w:val="231F20"/>
              </w:rPr>
              <w:t>Award Announcements by Co-Co of the Implementation Collective, Sharon Siegel</w:t>
            </w:r>
          </w:p>
        </w:tc>
        <w:tc>
          <w:tcPr>
            <w:tcW w:w="4670" w:type="dxa"/>
            <w:tcBorders>
              <w:top w:val="single" w:sz="8" w:space="0" w:color="231F20"/>
            </w:tcBorders>
          </w:tcPr>
          <w:p w:rsidR="00CF1648" w:rsidRDefault="00D07AE2">
            <w:pPr>
              <w:pStyle w:val="TableParagraph"/>
            </w:pPr>
            <w:r>
              <w:rPr>
                <w:color w:val="231F20"/>
              </w:rPr>
              <w:t>Saturday, 8:30AM – 10:30AM</w:t>
            </w:r>
          </w:p>
          <w:p w:rsidR="00CF1648" w:rsidRDefault="00D07AE2">
            <w:pPr>
              <w:pStyle w:val="TableParagraph"/>
              <w:spacing w:before="11"/>
              <w:rPr>
                <w:i/>
              </w:rPr>
            </w:pPr>
            <w:r>
              <w:rPr>
                <w:i/>
                <w:color w:val="231F20"/>
              </w:rPr>
              <w:t>Grand Ballroom</w:t>
            </w:r>
          </w:p>
        </w:tc>
      </w:tr>
      <w:tr w:rsidR="00CF1648">
        <w:trPr>
          <w:trHeight w:val="1048"/>
        </w:trPr>
        <w:tc>
          <w:tcPr>
            <w:tcW w:w="9340" w:type="dxa"/>
            <w:gridSpan w:val="2"/>
          </w:tcPr>
          <w:p w:rsidR="00CF1648" w:rsidRDefault="00D07AE2">
            <w:pPr>
              <w:pStyle w:val="TableParagraph"/>
              <w:spacing w:before="130"/>
              <w:rPr>
                <w:b/>
              </w:rPr>
            </w:pPr>
            <w:r>
              <w:rPr>
                <w:b/>
                <w:color w:val="231F20"/>
              </w:rPr>
              <w:t>Guest Plenary session:</w:t>
            </w:r>
          </w:p>
          <w:p w:rsidR="00CF1648" w:rsidRDefault="00D07AE2">
            <w:pPr>
              <w:pStyle w:val="TableParagraph"/>
              <w:spacing w:before="11" w:line="249" w:lineRule="auto"/>
              <w:ind w:right="201"/>
              <w:rPr>
                <w:b/>
              </w:rPr>
            </w:pPr>
            <w:r>
              <w:rPr>
                <w:b/>
                <w:color w:val="231F20"/>
              </w:rPr>
              <w:t>Sexual Agency Inside and Out: The Conceptualization, Embodiment, and Promise of Sexual Agency Beyond Neoliberal Ideology</w:t>
            </w:r>
          </w:p>
        </w:tc>
      </w:tr>
      <w:tr w:rsidR="00CF1648">
        <w:trPr>
          <w:trHeight w:val="2618"/>
        </w:trPr>
        <w:tc>
          <w:tcPr>
            <w:tcW w:w="9340" w:type="dxa"/>
            <w:gridSpan w:val="2"/>
            <w:tcBorders>
              <w:bottom w:val="single" w:sz="8" w:space="0" w:color="000000"/>
            </w:tcBorders>
          </w:tcPr>
          <w:p w:rsidR="00CF1648" w:rsidRDefault="00D07AE2">
            <w:pPr>
              <w:pStyle w:val="TableParagraph"/>
              <w:spacing w:before="130"/>
              <w:rPr>
                <w:b/>
              </w:rPr>
            </w:pPr>
            <w:proofErr w:type="spellStart"/>
            <w:r>
              <w:rPr>
                <w:b/>
                <w:color w:val="231F20"/>
              </w:rPr>
              <w:t>Laina</w:t>
            </w:r>
            <w:proofErr w:type="spellEnd"/>
            <w:r>
              <w:rPr>
                <w:b/>
                <w:color w:val="231F20"/>
              </w:rPr>
              <w:t xml:space="preserve"> Bay-Cheng, Alexandra Rutherford, &amp; Deborah Tolman</w:t>
            </w:r>
          </w:p>
          <w:p w:rsidR="00CF1648" w:rsidRDefault="00D07AE2">
            <w:pPr>
              <w:pStyle w:val="TableParagraph"/>
              <w:spacing w:before="11" w:line="249" w:lineRule="auto"/>
              <w:ind w:right="445"/>
            </w:pPr>
            <w:r>
              <w:rPr>
                <w:color w:val="231F20"/>
              </w:rPr>
              <w:t>This plenary session considers sexual agency not only as it is defined by and within neoliberal discourse, but also its historical conceptualization, its embodiment in young women’s lived experiences, and how it can be broadened through policies and practices. Each speaker will draw on their respective bodies of scholarship to advocate collectively for a vision of girls – and their agency – that is more nuanced, potent, and fraught than neoliberal rhetoric and representations suggest. Presentations will highlight theoretical, methodological, and practical paths forward for feminist psychology in support of young women’s sexual well-being.</w:t>
            </w:r>
          </w:p>
        </w:tc>
      </w:tr>
      <w:tr w:rsidR="00CF1648">
        <w:trPr>
          <w:trHeight w:val="623"/>
        </w:trPr>
        <w:tc>
          <w:tcPr>
            <w:tcW w:w="9340" w:type="dxa"/>
            <w:gridSpan w:val="2"/>
            <w:tcBorders>
              <w:top w:val="single" w:sz="8" w:space="0" w:color="000000"/>
              <w:bottom w:val="single" w:sz="8" w:space="0" w:color="000000"/>
            </w:tcBorders>
          </w:tcPr>
          <w:p w:rsidR="00CF1648" w:rsidRDefault="00D07AE2">
            <w:pPr>
              <w:pStyle w:val="TableParagraph"/>
              <w:spacing w:before="111"/>
              <w:ind w:left="1648" w:right="1648"/>
              <w:jc w:val="center"/>
              <w:rPr>
                <w:b/>
                <w:sz w:val="28"/>
              </w:rPr>
            </w:pPr>
            <w:r>
              <w:rPr>
                <w:b/>
                <w:color w:val="231F20"/>
                <w:sz w:val="28"/>
              </w:rPr>
              <w:t>SATURDAY 10:45AM-12:00PM</w:t>
            </w:r>
          </w:p>
        </w:tc>
      </w:tr>
      <w:tr w:rsidR="00CF1648">
        <w:trPr>
          <w:trHeight w:val="777"/>
        </w:trPr>
        <w:tc>
          <w:tcPr>
            <w:tcW w:w="4670" w:type="dxa"/>
            <w:tcBorders>
              <w:top w:val="single" w:sz="8" w:space="0" w:color="000000"/>
            </w:tcBorders>
          </w:tcPr>
          <w:p w:rsidR="00CF1648" w:rsidRDefault="00D07AE2">
            <w:pPr>
              <w:pStyle w:val="TableParagraph"/>
              <w:spacing w:line="249" w:lineRule="auto"/>
              <w:rPr>
                <w:b/>
              </w:rPr>
            </w:pPr>
            <w:r>
              <w:rPr>
                <w:b/>
                <w:color w:val="231F20"/>
              </w:rPr>
              <w:t>Paper Session: Words and Bodies of Different Women/Persons (3 papers)</w:t>
            </w:r>
          </w:p>
        </w:tc>
        <w:tc>
          <w:tcPr>
            <w:tcW w:w="4670" w:type="dxa"/>
            <w:tcBorders>
              <w:top w:val="single" w:sz="8" w:space="0" w:color="000000"/>
            </w:tcBorders>
          </w:tcPr>
          <w:p w:rsidR="00CF1648" w:rsidRDefault="00D07AE2">
            <w:pPr>
              <w:pStyle w:val="TableParagraph"/>
            </w:pPr>
            <w:r>
              <w:rPr>
                <w:color w:val="231F20"/>
              </w:rPr>
              <w:t>Saturday, 10:45AM – 12:00PM</w:t>
            </w:r>
          </w:p>
          <w:p w:rsidR="00CF1648" w:rsidRDefault="00D07AE2">
            <w:pPr>
              <w:pStyle w:val="TableParagraph"/>
              <w:spacing w:before="11"/>
              <w:rPr>
                <w:i/>
              </w:rPr>
            </w:pPr>
            <w:r>
              <w:rPr>
                <w:i/>
                <w:color w:val="231F20"/>
              </w:rPr>
              <w:t>Room 115</w:t>
            </w:r>
          </w:p>
        </w:tc>
      </w:tr>
      <w:tr w:rsidR="00CF1648">
        <w:trPr>
          <w:trHeight w:val="2056"/>
        </w:trPr>
        <w:tc>
          <w:tcPr>
            <w:tcW w:w="9340" w:type="dxa"/>
            <w:gridSpan w:val="2"/>
          </w:tcPr>
          <w:p w:rsidR="00CF1648" w:rsidRDefault="00D07AE2">
            <w:pPr>
              <w:pStyle w:val="TableParagraph"/>
              <w:spacing w:before="130" w:line="249" w:lineRule="auto"/>
              <w:rPr>
                <w:b/>
              </w:rPr>
            </w:pPr>
            <w:r>
              <w:rPr>
                <w:b/>
                <w:color w:val="231F20"/>
              </w:rPr>
              <w:t>Paper 1: Queer-Inclusive Language: Where We Have Been, Where We Are, and Where We Are Going</w:t>
            </w:r>
          </w:p>
          <w:p w:rsidR="00CF1648" w:rsidRDefault="00D07AE2">
            <w:pPr>
              <w:pStyle w:val="TableParagraph"/>
              <w:spacing w:before="1"/>
              <w:rPr>
                <w:i/>
              </w:rPr>
            </w:pPr>
            <w:r>
              <w:rPr>
                <w:i/>
                <w:color w:val="231F20"/>
              </w:rPr>
              <w:t xml:space="preserve">Kayla </w:t>
            </w:r>
            <w:proofErr w:type="spellStart"/>
            <w:r>
              <w:rPr>
                <w:i/>
                <w:color w:val="231F20"/>
              </w:rPr>
              <w:t>Casavant</w:t>
            </w:r>
            <w:proofErr w:type="spellEnd"/>
          </w:p>
          <w:p w:rsidR="00CF1648" w:rsidRDefault="00D07AE2">
            <w:pPr>
              <w:pStyle w:val="TableParagraph"/>
              <w:spacing w:before="94" w:line="260" w:lineRule="atLeast"/>
              <w:ind w:right="273"/>
            </w:pPr>
            <w:r>
              <w:rPr>
                <w:color w:val="231F20"/>
              </w:rPr>
              <w:t>This paper focuses on the power of language in queer-inclusive feminism. It aims to contextualize and analyze the ways rhetoric influences attitudes toward queer womanhood. Particularly, it explores the journey language has taken and continues to take in the psychology community and general feminist movement regarding queer persons.</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55"/>
        <w:gridCol w:w="4686"/>
      </w:tblGrid>
      <w:tr w:rsidR="00CF1648">
        <w:trPr>
          <w:trHeight w:val="2056"/>
        </w:trPr>
        <w:tc>
          <w:tcPr>
            <w:tcW w:w="9341" w:type="dxa"/>
            <w:gridSpan w:val="2"/>
          </w:tcPr>
          <w:p w:rsidR="00CF1648" w:rsidRDefault="00D07AE2">
            <w:pPr>
              <w:pStyle w:val="TableParagraph"/>
              <w:spacing w:before="0" w:line="249" w:lineRule="auto"/>
              <w:ind w:right="470"/>
              <w:rPr>
                <w:b/>
              </w:rPr>
            </w:pPr>
            <w:r>
              <w:rPr>
                <w:b/>
                <w:color w:val="231F20"/>
              </w:rPr>
              <w:t>Paper 2: Bodies That Matter in Mirrors That Know: Trans Embodiment, Psychic Realness, and the Importance of Symbolic Recognition.</w:t>
            </w:r>
          </w:p>
          <w:p w:rsidR="00CF1648" w:rsidRDefault="00D07AE2">
            <w:pPr>
              <w:pStyle w:val="TableParagraph"/>
              <w:spacing w:before="0"/>
              <w:rPr>
                <w:i/>
              </w:rPr>
            </w:pPr>
            <w:r>
              <w:rPr>
                <w:i/>
                <w:color w:val="231F20"/>
              </w:rPr>
              <w:t>Natasha Distiller</w:t>
            </w:r>
          </w:p>
          <w:p w:rsidR="00CF1648" w:rsidRDefault="00D07AE2">
            <w:pPr>
              <w:pStyle w:val="TableParagraph"/>
              <w:spacing w:before="95" w:line="249" w:lineRule="auto"/>
              <w:ind w:right="339"/>
            </w:pPr>
            <w:r>
              <w:rPr>
                <w:color w:val="231F20"/>
              </w:rPr>
              <w:t>As therapists working with transgender clients, how do we reconcile individual journeys with various gender affirming theoretical models? This paper will explore the importance of mirroring as a key clinical and political tool. It will explore identity construction when one is fundamentally misrecognized. It offers theoretical discussion and clinical input.</w:t>
            </w:r>
          </w:p>
        </w:tc>
      </w:tr>
      <w:tr w:rsidR="00CF1648">
        <w:trPr>
          <w:trHeight w:val="1916"/>
        </w:trPr>
        <w:tc>
          <w:tcPr>
            <w:tcW w:w="9341" w:type="dxa"/>
            <w:gridSpan w:val="2"/>
            <w:tcBorders>
              <w:bottom w:val="single" w:sz="8" w:space="0" w:color="000000"/>
            </w:tcBorders>
          </w:tcPr>
          <w:p w:rsidR="00CF1648" w:rsidRDefault="00D07AE2">
            <w:pPr>
              <w:pStyle w:val="TableParagraph"/>
              <w:spacing w:before="130"/>
              <w:rPr>
                <w:b/>
              </w:rPr>
            </w:pPr>
            <w:r>
              <w:rPr>
                <w:b/>
                <w:color w:val="231F20"/>
              </w:rPr>
              <w:t>Paper 3: Different Menstruators</w:t>
            </w:r>
          </w:p>
          <w:p w:rsidR="00CF1648" w:rsidRDefault="00D07AE2">
            <w:pPr>
              <w:pStyle w:val="TableParagraph"/>
              <w:spacing w:before="11"/>
              <w:rPr>
                <w:i/>
              </w:rPr>
            </w:pPr>
            <w:proofErr w:type="spellStart"/>
            <w:r>
              <w:rPr>
                <w:i/>
                <w:color w:val="231F20"/>
              </w:rPr>
              <w:t>Rajasi</w:t>
            </w:r>
            <w:proofErr w:type="spellEnd"/>
            <w:r>
              <w:rPr>
                <w:i/>
                <w:color w:val="231F20"/>
              </w:rPr>
              <w:t xml:space="preserve"> Diwakar</w:t>
            </w:r>
          </w:p>
          <w:p w:rsidR="00CF1648" w:rsidRDefault="00D07AE2">
            <w:pPr>
              <w:pStyle w:val="TableParagraph"/>
              <w:spacing w:before="101" w:line="249" w:lineRule="auto"/>
              <w:ind w:right="181"/>
            </w:pPr>
            <w:r>
              <w:rPr>
                <w:color w:val="231F20"/>
              </w:rPr>
              <w:t>In India, menstruation is taboo subject and some groups like women in jail, women with disabilities, women in sex work and transmen/non-binary people face discrimination. Their menstrual experiences are different from and sometimes more traumatic than those of other women.</w:t>
            </w:r>
          </w:p>
        </w:tc>
      </w:tr>
      <w:tr w:rsidR="00CF1648">
        <w:trPr>
          <w:trHeight w:val="777"/>
        </w:trPr>
        <w:tc>
          <w:tcPr>
            <w:tcW w:w="4655" w:type="dxa"/>
            <w:tcBorders>
              <w:top w:val="single" w:sz="8" w:space="0" w:color="000000"/>
            </w:tcBorders>
          </w:tcPr>
          <w:p w:rsidR="00CF1648" w:rsidRDefault="00D07AE2">
            <w:pPr>
              <w:pStyle w:val="TableParagraph"/>
              <w:spacing w:line="249" w:lineRule="auto"/>
              <w:ind w:right="175"/>
              <w:rPr>
                <w:b/>
              </w:rPr>
            </w:pPr>
            <w:r>
              <w:rPr>
                <w:b/>
                <w:color w:val="231F20"/>
              </w:rPr>
              <w:t>Paper Session: Issues in Rape Culture (4 papers)</w:t>
            </w:r>
          </w:p>
        </w:tc>
        <w:tc>
          <w:tcPr>
            <w:tcW w:w="4686" w:type="dxa"/>
            <w:tcBorders>
              <w:top w:val="single" w:sz="8" w:space="0" w:color="000000"/>
            </w:tcBorders>
          </w:tcPr>
          <w:p w:rsidR="00CF1648" w:rsidRDefault="00D07AE2">
            <w:pPr>
              <w:pStyle w:val="TableParagraph"/>
              <w:ind w:left="195"/>
            </w:pPr>
            <w:r>
              <w:rPr>
                <w:color w:val="231F20"/>
              </w:rPr>
              <w:t>Saturday, 10:45AM – 12:00PM</w:t>
            </w:r>
          </w:p>
          <w:p w:rsidR="00CF1648" w:rsidRDefault="00D07AE2">
            <w:pPr>
              <w:pStyle w:val="TableParagraph"/>
              <w:spacing w:before="11"/>
              <w:ind w:left="195"/>
              <w:rPr>
                <w:i/>
              </w:rPr>
            </w:pPr>
            <w:r>
              <w:rPr>
                <w:i/>
                <w:color w:val="231F20"/>
              </w:rPr>
              <w:t>Room 116</w:t>
            </w:r>
          </w:p>
        </w:tc>
      </w:tr>
      <w:tr w:rsidR="00CF1648">
        <w:trPr>
          <w:trHeight w:val="1930"/>
        </w:trPr>
        <w:tc>
          <w:tcPr>
            <w:tcW w:w="9341" w:type="dxa"/>
            <w:gridSpan w:val="2"/>
          </w:tcPr>
          <w:p w:rsidR="00CF1648" w:rsidRDefault="00D07AE2">
            <w:pPr>
              <w:pStyle w:val="TableParagraph"/>
              <w:spacing w:before="130"/>
              <w:rPr>
                <w:b/>
              </w:rPr>
            </w:pPr>
            <w:r>
              <w:rPr>
                <w:b/>
                <w:color w:val="231F20"/>
              </w:rPr>
              <w:t>Paper 1: Unacknowledged Rape, Sexual Assault, and Epistemic Injustice</w:t>
            </w:r>
          </w:p>
          <w:p w:rsidR="00CF1648" w:rsidRDefault="00D07AE2">
            <w:pPr>
              <w:pStyle w:val="TableParagraph"/>
              <w:spacing w:before="11"/>
              <w:rPr>
                <w:i/>
              </w:rPr>
            </w:pPr>
            <w:r>
              <w:rPr>
                <w:i/>
                <w:color w:val="231F20"/>
              </w:rPr>
              <w:t xml:space="preserve">Katherine </w:t>
            </w:r>
            <w:proofErr w:type="spellStart"/>
            <w:r>
              <w:rPr>
                <w:i/>
                <w:color w:val="231F20"/>
              </w:rPr>
              <w:t>Cooklin</w:t>
            </w:r>
            <w:proofErr w:type="spellEnd"/>
          </w:p>
          <w:p w:rsidR="00CF1648" w:rsidRDefault="00D07AE2">
            <w:pPr>
              <w:pStyle w:val="TableParagraph"/>
              <w:spacing w:before="101" w:line="249" w:lineRule="auto"/>
              <w:ind w:right="165"/>
            </w:pPr>
            <w:r>
              <w:rPr>
                <w:color w:val="231F20"/>
              </w:rPr>
              <w:t>I will situate unacknowledged rape/sexual assault within the framework of epistemic injustice to address the difference between neglecting to utilize available conceptual resources to identify acts of sexual violence, and the genuine impoverishment of conceptual resources which make it difficult to render one’s own experience intelligible as sexual violence.</w:t>
            </w:r>
          </w:p>
        </w:tc>
      </w:tr>
      <w:tr w:rsidR="00CF1648">
        <w:trPr>
          <w:trHeight w:val="2458"/>
        </w:trPr>
        <w:tc>
          <w:tcPr>
            <w:tcW w:w="9341" w:type="dxa"/>
            <w:gridSpan w:val="2"/>
          </w:tcPr>
          <w:p w:rsidR="00CF1648" w:rsidRDefault="00D07AE2">
            <w:pPr>
              <w:pStyle w:val="TableParagraph"/>
              <w:spacing w:before="130" w:line="249" w:lineRule="auto"/>
              <w:ind w:right="470"/>
              <w:rPr>
                <w:b/>
              </w:rPr>
            </w:pPr>
            <w:r>
              <w:rPr>
                <w:b/>
                <w:color w:val="231F20"/>
              </w:rPr>
              <w:t>Paper 2: ‘Triggered’: The Word, the Meaning, and the Lived Experiences among Graduate Students in Counseling Programs</w:t>
            </w:r>
          </w:p>
          <w:p w:rsidR="00CF1648" w:rsidRDefault="00D07AE2">
            <w:pPr>
              <w:pStyle w:val="TableParagraph"/>
              <w:spacing w:before="1" w:line="249" w:lineRule="auto"/>
              <w:ind w:right="181"/>
              <w:rPr>
                <w:i/>
              </w:rPr>
            </w:pPr>
            <w:r>
              <w:rPr>
                <w:i/>
                <w:color w:val="231F20"/>
              </w:rPr>
              <w:t xml:space="preserve">Madison Natarajan, Sara Bonilla, Lindsey White, </w:t>
            </w:r>
            <w:proofErr w:type="spellStart"/>
            <w:r>
              <w:rPr>
                <w:i/>
                <w:color w:val="231F20"/>
              </w:rPr>
              <w:t>Mallaigh</w:t>
            </w:r>
            <w:proofErr w:type="spellEnd"/>
            <w:r>
              <w:rPr>
                <w:i/>
                <w:color w:val="231F20"/>
              </w:rPr>
              <w:t xml:space="preserve"> McGinley, Julie </w:t>
            </w:r>
            <w:proofErr w:type="spellStart"/>
            <w:r>
              <w:rPr>
                <w:i/>
                <w:color w:val="231F20"/>
              </w:rPr>
              <w:t>Koven</w:t>
            </w:r>
            <w:proofErr w:type="spellEnd"/>
            <w:r>
              <w:rPr>
                <w:i/>
                <w:color w:val="231F20"/>
              </w:rPr>
              <w:t>, &amp; Sharon Lamb</w:t>
            </w:r>
          </w:p>
          <w:p w:rsidR="00CF1648" w:rsidRDefault="00D07AE2">
            <w:pPr>
              <w:pStyle w:val="TableParagraph"/>
              <w:spacing w:before="92" w:line="249" w:lineRule="auto"/>
              <w:ind w:right="250"/>
            </w:pPr>
            <w:r>
              <w:rPr>
                <w:color w:val="231F20"/>
              </w:rPr>
              <w:t xml:space="preserve">This paper presents research on how/for what experiences graduate students in counseling use the word ‘triggered.’ Students completed a survey examining experiences of being ‘triggered,’ relating these </w:t>
            </w:r>
            <w:proofErr w:type="spellStart"/>
            <w:r>
              <w:rPr>
                <w:color w:val="231F20"/>
              </w:rPr>
              <w:t>to</w:t>
            </w:r>
            <w:proofErr w:type="spellEnd"/>
            <w:r>
              <w:rPr>
                <w:color w:val="231F20"/>
              </w:rPr>
              <w:t xml:space="preserve"> measures of anger and coping. Results allow us to test hypotheses regarding women, anger expression, and the relationship to ‘being triggered’.</w:t>
            </w:r>
          </w:p>
        </w:tc>
      </w:tr>
      <w:tr w:rsidR="00CF1648">
        <w:trPr>
          <w:trHeight w:val="2320"/>
        </w:trPr>
        <w:tc>
          <w:tcPr>
            <w:tcW w:w="9341" w:type="dxa"/>
            <w:gridSpan w:val="2"/>
          </w:tcPr>
          <w:p w:rsidR="00CF1648" w:rsidRDefault="00D07AE2">
            <w:pPr>
              <w:pStyle w:val="TableParagraph"/>
              <w:spacing w:before="130" w:line="249" w:lineRule="auto"/>
              <w:ind w:right="299"/>
              <w:rPr>
                <w:b/>
              </w:rPr>
            </w:pPr>
            <w:r>
              <w:rPr>
                <w:b/>
                <w:color w:val="231F20"/>
              </w:rPr>
              <w:t>Paper 3: Biphobia, Rape Myth Acceptance, and Victim Blame for Bisexual Survivors of Sexual Assault</w:t>
            </w:r>
          </w:p>
          <w:p w:rsidR="00CF1648" w:rsidRDefault="00D07AE2">
            <w:pPr>
              <w:pStyle w:val="TableParagraph"/>
              <w:spacing w:before="1"/>
              <w:rPr>
                <w:i/>
              </w:rPr>
            </w:pPr>
            <w:r>
              <w:rPr>
                <w:i/>
                <w:color w:val="231F20"/>
              </w:rPr>
              <w:t xml:space="preserve">Melody Robinson and </w:t>
            </w:r>
            <w:proofErr w:type="spellStart"/>
            <w:r>
              <w:rPr>
                <w:i/>
                <w:color w:val="231F20"/>
              </w:rPr>
              <w:t>Manijeh</w:t>
            </w:r>
            <w:proofErr w:type="spellEnd"/>
            <w:r>
              <w:rPr>
                <w:i/>
                <w:color w:val="231F20"/>
              </w:rPr>
              <w:t xml:space="preserve"> </w:t>
            </w:r>
            <w:proofErr w:type="spellStart"/>
            <w:r>
              <w:rPr>
                <w:i/>
                <w:color w:val="231F20"/>
              </w:rPr>
              <w:t>Badiee</w:t>
            </w:r>
            <w:proofErr w:type="spellEnd"/>
          </w:p>
          <w:p w:rsidR="00CF1648" w:rsidRDefault="00D07AE2">
            <w:pPr>
              <w:pStyle w:val="TableParagraph"/>
              <w:spacing w:before="94" w:line="260" w:lineRule="atLeast"/>
              <w:ind w:right="312"/>
              <w:rPr>
                <w:color w:val="231F20"/>
              </w:rPr>
            </w:pPr>
            <w:r>
              <w:rPr>
                <w:color w:val="231F20"/>
              </w:rPr>
              <w:t xml:space="preserve">Bisexual individuals experience unique stressors (e.g., high sexual assault rates). Gay victims are blamed more than heterosexual victims for their sexual assault. No researchers have examined biphobia regarding bisexual victim blame. Robinson and </w:t>
            </w:r>
            <w:proofErr w:type="spellStart"/>
            <w:r>
              <w:rPr>
                <w:color w:val="231F20"/>
              </w:rPr>
              <w:t>Badiee</w:t>
            </w:r>
            <w:proofErr w:type="spellEnd"/>
            <w:r>
              <w:rPr>
                <w:color w:val="231F20"/>
              </w:rPr>
              <w:t xml:space="preserve"> will investigate correlational relationships between biphobia, rape myth acceptance, and victim blame towards bisexual victims.</w:t>
            </w:r>
          </w:p>
          <w:p w:rsidR="003E544F" w:rsidRDefault="003E544F" w:rsidP="003E544F">
            <w:pPr>
              <w:pStyle w:val="TableParagraph"/>
              <w:spacing w:before="0" w:line="246" w:lineRule="exact"/>
              <w:rPr>
                <w:b/>
                <w:color w:val="231F20"/>
              </w:rPr>
            </w:pPr>
          </w:p>
          <w:p w:rsidR="003E544F" w:rsidRDefault="003E544F" w:rsidP="003E544F">
            <w:pPr>
              <w:pStyle w:val="TableParagraph"/>
              <w:spacing w:before="0" w:line="246" w:lineRule="exact"/>
              <w:rPr>
                <w:b/>
              </w:rPr>
            </w:pPr>
            <w:r>
              <w:rPr>
                <w:b/>
                <w:color w:val="231F20"/>
              </w:rPr>
              <w:t>Paper 4: Am I Next?</w:t>
            </w:r>
          </w:p>
          <w:p w:rsidR="003E544F" w:rsidRDefault="003E544F" w:rsidP="003E544F">
            <w:pPr>
              <w:pStyle w:val="TableParagraph"/>
              <w:spacing w:before="11"/>
              <w:rPr>
                <w:i/>
              </w:rPr>
            </w:pPr>
            <w:r>
              <w:rPr>
                <w:i/>
                <w:color w:val="231F20"/>
              </w:rPr>
              <w:t xml:space="preserve">Tyra </w:t>
            </w:r>
            <w:proofErr w:type="spellStart"/>
            <w:r>
              <w:rPr>
                <w:i/>
                <w:color w:val="231F20"/>
              </w:rPr>
              <w:t>Timm</w:t>
            </w:r>
            <w:proofErr w:type="spellEnd"/>
            <w:r>
              <w:rPr>
                <w:i/>
                <w:color w:val="231F20"/>
              </w:rPr>
              <w:t xml:space="preserve"> and Nicole Lozano</w:t>
            </w:r>
          </w:p>
          <w:p w:rsidR="003E544F" w:rsidRDefault="003E544F" w:rsidP="003E544F">
            <w:pPr>
              <w:pStyle w:val="TableParagraph"/>
              <w:spacing w:before="94" w:line="260" w:lineRule="atLeast"/>
              <w:ind w:right="312"/>
            </w:pPr>
            <w:r>
              <w:rPr>
                <w:color w:val="231F20"/>
              </w:rPr>
              <w:t>The current paper will explore the cultural foundations specific to South Africa that have perpetuated a normative culture of ruthless and brutal acts of violence against women through an intersectional lens. These cultural factors will be drawn and assessed from previous research conducted on other countries rife with GBV.</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54"/>
        <w:gridCol w:w="4685"/>
      </w:tblGrid>
      <w:tr w:rsidR="00CF1648">
        <w:trPr>
          <w:trHeight w:val="1779"/>
        </w:trPr>
        <w:tc>
          <w:tcPr>
            <w:tcW w:w="9339" w:type="dxa"/>
            <w:gridSpan w:val="2"/>
            <w:tcBorders>
              <w:bottom w:val="single" w:sz="8" w:space="0" w:color="000000"/>
            </w:tcBorders>
          </w:tcPr>
          <w:p w:rsidR="00CF1648" w:rsidRDefault="00CF1648">
            <w:pPr>
              <w:pStyle w:val="TableParagraph"/>
              <w:spacing w:before="101" w:line="249" w:lineRule="auto"/>
              <w:ind w:right="298"/>
            </w:pPr>
          </w:p>
        </w:tc>
      </w:tr>
      <w:tr w:rsidR="00CF1648">
        <w:trPr>
          <w:trHeight w:val="1041"/>
        </w:trPr>
        <w:tc>
          <w:tcPr>
            <w:tcW w:w="4654" w:type="dxa"/>
            <w:tcBorders>
              <w:top w:val="single" w:sz="8" w:space="0" w:color="000000"/>
            </w:tcBorders>
          </w:tcPr>
          <w:p w:rsidR="00CF1648" w:rsidRDefault="00D07AE2">
            <w:pPr>
              <w:pStyle w:val="TableParagraph"/>
              <w:spacing w:line="249" w:lineRule="auto"/>
              <w:ind w:right="175"/>
              <w:rPr>
                <w:i/>
              </w:rPr>
            </w:pPr>
            <w:r>
              <w:rPr>
                <w:b/>
                <w:color w:val="231F20"/>
              </w:rPr>
              <w:t xml:space="preserve">SYMPOSIUM: Femininity and Shame </w:t>
            </w:r>
            <w:r>
              <w:rPr>
                <w:i/>
                <w:color w:val="231F20"/>
              </w:rPr>
              <w:t xml:space="preserve">Maureen McHugh, Richard Karley, Cynthia </w:t>
            </w:r>
            <w:proofErr w:type="spellStart"/>
            <w:r>
              <w:rPr>
                <w:i/>
                <w:color w:val="231F20"/>
              </w:rPr>
              <w:t>Sopko</w:t>
            </w:r>
            <w:proofErr w:type="spellEnd"/>
            <w:r>
              <w:rPr>
                <w:i/>
                <w:color w:val="231F20"/>
              </w:rPr>
              <w:t>, &amp; Sonia Molloy</w:t>
            </w:r>
          </w:p>
        </w:tc>
        <w:tc>
          <w:tcPr>
            <w:tcW w:w="4685" w:type="dxa"/>
            <w:tcBorders>
              <w:top w:val="single" w:sz="8" w:space="0" w:color="000000"/>
            </w:tcBorders>
          </w:tcPr>
          <w:p w:rsidR="00CF1648" w:rsidRDefault="00D07AE2">
            <w:pPr>
              <w:pStyle w:val="TableParagraph"/>
              <w:ind w:left="196"/>
            </w:pPr>
            <w:r>
              <w:rPr>
                <w:color w:val="231F20"/>
              </w:rPr>
              <w:t>Saturday, 10:45AM – 12:00PM</w:t>
            </w:r>
          </w:p>
          <w:p w:rsidR="00CF1648" w:rsidRDefault="00D07AE2">
            <w:pPr>
              <w:pStyle w:val="TableParagraph"/>
              <w:spacing w:before="11"/>
              <w:ind w:left="196"/>
              <w:rPr>
                <w:i/>
              </w:rPr>
            </w:pPr>
            <w:r>
              <w:rPr>
                <w:i/>
                <w:color w:val="231F20"/>
              </w:rPr>
              <w:t>Room 103</w:t>
            </w:r>
          </w:p>
        </w:tc>
      </w:tr>
      <w:tr w:rsidR="00CF1648">
        <w:trPr>
          <w:trHeight w:val="1312"/>
        </w:trPr>
        <w:tc>
          <w:tcPr>
            <w:tcW w:w="9339" w:type="dxa"/>
            <w:gridSpan w:val="2"/>
          </w:tcPr>
          <w:p w:rsidR="00CF1648" w:rsidRDefault="00D07AE2">
            <w:pPr>
              <w:pStyle w:val="TableParagraph"/>
              <w:spacing w:before="130" w:line="249" w:lineRule="auto"/>
              <w:ind w:right="349"/>
            </w:pPr>
            <w:r>
              <w:rPr>
                <w:color w:val="231F20"/>
              </w:rPr>
              <w:t>Multiple conceptualizations of femininity are reviewed in relation to shame. The operation of hegemonic masculinity in the military is explored through qualitative analysis of epithets levied at other military members, shaming them as feminine. Research examining the relation of femininity to shame and sexual agency and sexual satisfaction is presented.</w:t>
            </w:r>
          </w:p>
        </w:tc>
      </w:tr>
      <w:tr w:rsidR="00CF1648">
        <w:trPr>
          <w:trHeight w:val="1930"/>
        </w:trPr>
        <w:tc>
          <w:tcPr>
            <w:tcW w:w="9339" w:type="dxa"/>
            <w:gridSpan w:val="2"/>
          </w:tcPr>
          <w:p w:rsidR="00CF1648" w:rsidRDefault="00D07AE2">
            <w:pPr>
              <w:pStyle w:val="TableParagraph"/>
              <w:spacing w:before="130"/>
              <w:rPr>
                <w:b/>
              </w:rPr>
            </w:pPr>
            <w:r>
              <w:rPr>
                <w:b/>
                <w:color w:val="231F20"/>
              </w:rPr>
              <w:t>Paper 1: Femininity and Shame</w:t>
            </w:r>
          </w:p>
          <w:p w:rsidR="00CF1648" w:rsidRDefault="00D07AE2">
            <w:pPr>
              <w:pStyle w:val="TableParagraph"/>
              <w:spacing w:before="11"/>
              <w:rPr>
                <w:i/>
              </w:rPr>
            </w:pPr>
            <w:r>
              <w:rPr>
                <w:i/>
                <w:color w:val="231F20"/>
              </w:rPr>
              <w:t>Maureen McHugh</w:t>
            </w:r>
          </w:p>
          <w:p w:rsidR="00CF1648" w:rsidRDefault="00D07AE2">
            <w:pPr>
              <w:pStyle w:val="TableParagraph"/>
              <w:spacing w:before="101" w:line="249" w:lineRule="auto"/>
              <w:ind w:right="298"/>
            </w:pPr>
            <w:r>
              <w:rPr>
                <w:color w:val="231F20"/>
              </w:rPr>
              <w:t>Multiple conceptualizations of femininity are reviewed in relation to shame. Femininity reflects and reinforces women’s sexual objectification and the cultural valuation of women based on their attractiveness. An analysis of students’ conceptions of femininity indicates commodified femininity which can stem from and result in shame.</w:t>
            </w:r>
          </w:p>
        </w:tc>
      </w:tr>
      <w:tr w:rsidR="00CF1648">
        <w:trPr>
          <w:trHeight w:val="1930"/>
        </w:trPr>
        <w:tc>
          <w:tcPr>
            <w:tcW w:w="9339" w:type="dxa"/>
            <w:gridSpan w:val="2"/>
          </w:tcPr>
          <w:p w:rsidR="00CF1648" w:rsidRDefault="00D07AE2">
            <w:pPr>
              <w:pStyle w:val="TableParagraph"/>
              <w:spacing w:before="130"/>
              <w:rPr>
                <w:b/>
              </w:rPr>
            </w:pPr>
            <w:r>
              <w:rPr>
                <w:b/>
                <w:color w:val="231F20"/>
              </w:rPr>
              <w:t>Paper 2: Gender Harassment and Shame Among Military Men</w:t>
            </w:r>
          </w:p>
          <w:p w:rsidR="00CF1648" w:rsidRDefault="00D07AE2">
            <w:pPr>
              <w:pStyle w:val="TableParagraph"/>
              <w:spacing w:before="11"/>
              <w:rPr>
                <w:i/>
              </w:rPr>
            </w:pPr>
            <w:r>
              <w:rPr>
                <w:i/>
                <w:color w:val="231F20"/>
              </w:rPr>
              <w:t>Richard Karley &amp; Sonia Molloy</w:t>
            </w:r>
          </w:p>
          <w:p w:rsidR="00CF1648" w:rsidRDefault="00D07AE2">
            <w:pPr>
              <w:pStyle w:val="TableParagraph"/>
              <w:spacing w:before="101" w:line="249" w:lineRule="auto"/>
              <w:ind w:right="224"/>
            </w:pPr>
            <w:r>
              <w:rPr>
                <w:color w:val="231F20"/>
              </w:rPr>
              <w:t>Research has indicated that men experience gender-role harassment resulting from non- conformity to masculine ideal (</w:t>
            </w:r>
            <w:proofErr w:type="spellStart"/>
            <w:r>
              <w:rPr>
                <w:color w:val="231F20"/>
              </w:rPr>
              <w:t>Berdahl</w:t>
            </w:r>
            <w:proofErr w:type="spellEnd"/>
            <w:r>
              <w:rPr>
                <w:color w:val="231F20"/>
              </w:rPr>
              <w:t>, 2007). This qualitative analysis explored the use of gender harassment to induce shame and compliance among military men. Results from this study indicated the pervasive and impactful nature of gender harassment in the military.</w:t>
            </w:r>
          </w:p>
        </w:tc>
      </w:tr>
      <w:tr w:rsidR="00CF1648">
        <w:trPr>
          <w:trHeight w:val="1652"/>
        </w:trPr>
        <w:tc>
          <w:tcPr>
            <w:tcW w:w="9339" w:type="dxa"/>
            <w:gridSpan w:val="2"/>
            <w:tcBorders>
              <w:bottom w:val="single" w:sz="8" w:space="0" w:color="000000"/>
            </w:tcBorders>
          </w:tcPr>
          <w:p w:rsidR="00CF1648" w:rsidRDefault="00D07AE2">
            <w:pPr>
              <w:pStyle w:val="TableParagraph"/>
              <w:spacing w:before="130"/>
              <w:rPr>
                <w:b/>
              </w:rPr>
            </w:pPr>
            <w:r>
              <w:rPr>
                <w:b/>
                <w:color w:val="231F20"/>
              </w:rPr>
              <w:t>Paper 3: Femininity, Shame and Sexual Agency</w:t>
            </w:r>
          </w:p>
          <w:p w:rsidR="00CF1648" w:rsidRDefault="00D07AE2">
            <w:pPr>
              <w:pStyle w:val="TableParagraph"/>
              <w:spacing w:before="11"/>
              <w:rPr>
                <w:i/>
              </w:rPr>
            </w:pPr>
            <w:r>
              <w:rPr>
                <w:i/>
                <w:color w:val="231F20"/>
              </w:rPr>
              <w:t xml:space="preserve">Cynthia </w:t>
            </w:r>
            <w:proofErr w:type="spellStart"/>
            <w:r>
              <w:rPr>
                <w:i/>
                <w:color w:val="231F20"/>
              </w:rPr>
              <w:t>Sopko</w:t>
            </w:r>
            <w:proofErr w:type="spellEnd"/>
            <w:r>
              <w:rPr>
                <w:i/>
                <w:color w:val="231F20"/>
              </w:rPr>
              <w:t xml:space="preserve"> &amp; Maureen C McHugh</w:t>
            </w:r>
          </w:p>
          <w:p w:rsidR="00CF1648" w:rsidRDefault="00D07AE2">
            <w:pPr>
              <w:pStyle w:val="TableParagraph"/>
              <w:spacing w:before="101" w:line="249" w:lineRule="auto"/>
              <w:ind w:right="208"/>
            </w:pPr>
            <w:r>
              <w:rPr>
                <w:color w:val="231F20"/>
              </w:rPr>
              <w:t>The research presented examined the relation of femininity (conformity to feminine norms and feminine ideology) and shame to sexual agency. Objectified body consciousness, body shame, and genital shame were examined in relation to femininity and sexual agency.</w:t>
            </w:r>
          </w:p>
        </w:tc>
      </w:tr>
      <w:tr w:rsidR="00CF1648">
        <w:trPr>
          <w:trHeight w:val="620"/>
        </w:trPr>
        <w:tc>
          <w:tcPr>
            <w:tcW w:w="9339" w:type="dxa"/>
            <w:gridSpan w:val="2"/>
            <w:tcBorders>
              <w:top w:val="single" w:sz="8" w:space="0" w:color="000000"/>
              <w:bottom w:val="single" w:sz="8" w:space="0" w:color="000000"/>
            </w:tcBorders>
          </w:tcPr>
          <w:p w:rsidR="00CF1648" w:rsidRDefault="00D07AE2">
            <w:pPr>
              <w:pStyle w:val="TableParagraph"/>
              <w:rPr>
                <w:b/>
              </w:rPr>
            </w:pPr>
            <w:r>
              <w:rPr>
                <w:b/>
                <w:color w:val="231F20"/>
              </w:rPr>
              <w:t>Discussant: Sonia Molloy</w:t>
            </w:r>
          </w:p>
        </w:tc>
      </w:tr>
      <w:tr w:rsidR="00CF1648">
        <w:trPr>
          <w:trHeight w:val="1432"/>
        </w:trPr>
        <w:tc>
          <w:tcPr>
            <w:tcW w:w="4654" w:type="dxa"/>
            <w:tcBorders>
              <w:top w:val="single" w:sz="8" w:space="0" w:color="000000"/>
            </w:tcBorders>
          </w:tcPr>
          <w:p w:rsidR="00CF1648" w:rsidRDefault="00D07AE2">
            <w:pPr>
              <w:pStyle w:val="TableParagraph"/>
              <w:spacing w:line="249" w:lineRule="auto"/>
              <w:ind w:right="175"/>
              <w:rPr>
                <w:b/>
              </w:rPr>
            </w:pPr>
            <w:r>
              <w:rPr>
                <w:b/>
                <w:color w:val="231F20"/>
              </w:rPr>
              <w:t>SYMPOSIUM: Navigating Medical Illness, Marginalization, &amp; Sexual Trauma: Clinical Perspectives</w:t>
            </w:r>
          </w:p>
          <w:p w:rsidR="00CF1648" w:rsidRDefault="00D07AE2">
            <w:pPr>
              <w:pStyle w:val="TableParagraph"/>
              <w:spacing w:before="2"/>
              <w:rPr>
                <w:i/>
              </w:rPr>
            </w:pPr>
            <w:proofErr w:type="spellStart"/>
            <w:r>
              <w:rPr>
                <w:i/>
                <w:color w:val="231F20"/>
              </w:rPr>
              <w:t>Narolyn</w:t>
            </w:r>
            <w:proofErr w:type="spellEnd"/>
            <w:r>
              <w:rPr>
                <w:i/>
                <w:color w:val="231F20"/>
              </w:rPr>
              <w:t xml:space="preserve"> Mendez, Naomi Torres-Mackie, &amp;</w:t>
            </w:r>
          </w:p>
          <w:p w:rsidR="00CF1648" w:rsidRDefault="00D07AE2">
            <w:pPr>
              <w:pStyle w:val="TableParagraph"/>
              <w:spacing w:before="11" w:line="233" w:lineRule="exact"/>
              <w:rPr>
                <w:i/>
              </w:rPr>
            </w:pPr>
            <w:r>
              <w:rPr>
                <w:i/>
                <w:color w:val="231F20"/>
              </w:rPr>
              <w:t>Ranjana Srinivasan</w:t>
            </w:r>
          </w:p>
        </w:tc>
        <w:tc>
          <w:tcPr>
            <w:tcW w:w="4685" w:type="dxa"/>
            <w:tcBorders>
              <w:top w:val="single" w:sz="8" w:space="0" w:color="000000"/>
            </w:tcBorders>
          </w:tcPr>
          <w:p w:rsidR="00CF1648" w:rsidRDefault="00D07AE2">
            <w:pPr>
              <w:pStyle w:val="TableParagraph"/>
              <w:ind w:left="196"/>
            </w:pPr>
            <w:r>
              <w:rPr>
                <w:color w:val="231F20"/>
              </w:rPr>
              <w:t>Saturday, 10:45AM – 12:00PM</w:t>
            </w:r>
          </w:p>
          <w:p w:rsidR="00CF1648" w:rsidRDefault="00D07AE2">
            <w:pPr>
              <w:pStyle w:val="TableParagraph"/>
              <w:spacing w:before="11"/>
              <w:ind w:left="196"/>
              <w:rPr>
                <w:i/>
              </w:rPr>
            </w:pPr>
            <w:r>
              <w:rPr>
                <w:i/>
                <w:color w:val="231F20"/>
              </w:rPr>
              <w:t>Room 104</w:t>
            </w:r>
          </w:p>
        </w:tc>
      </w:tr>
    </w:tbl>
    <w:p w:rsidR="00CF1648" w:rsidRDefault="00CF1648">
      <w:pPr>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12"/>
        <w:gridCol w:w="4728"/>
      </w:tblGrid>
      <w:tr w:rsidR="00CF1648">
        <w:trPr>
          <w:trHeight w:val="1689"/>
        </w:trPr>
        <w:tc>
          <w:tcPr>
            <w:tcW w:w="9340" w:type="dxa"/>
            <w:gridSpan w:val="2"/>
            <w:tcBorders>
              <w:bottom w:val="single" w:sz="8" w:space="0" w:color="000000"/>
            </w:tcBorders>
          </w:tcPr>
          <w:p w:rsidR="00CF1648" w:rsidRDefault="00D07AE2">
            <w:pPr>
              <w:pStyle w:val="TableParagraph"/>
              <w:spacing w:before="0" w:line="249" w:lineRule="auto"/>
              <w:ind w:right="237"/>
            </w:pPr>
            <w:r>
              <w:rPr>
                <w:color w:val="231F20"/>
              </w:rPr>
              <w:t>The session will discuss the intersections of race, language proficiency, and sexism while navigating the healthcare system and simultaneously identifying how to empower women in spite of a past or current experience of sexual trauma or loss of agency, and in the context of serious medical conditions.</w:t>
            </w:r>
          </w:p>
          <w:p w:rsidR="00CF1648" w:rsidRDefault="00CF1648">
            <w:pPr>
              <w:pStyle w:val="TableParagraph"/>
              <w:spacing w:before="7"/>
              <w:ind w:left="0"/>
            </w:pPr>
          </w:p>
          <w:p w:rsidR="00CF1648" w:rsidRDefault="00D07AE2">
            <w:pPr>
              <w:pStyle w:val="TableParagraph"/>
              <w:spacing w:before="0"/>
              <w:rPr>
                <w:i/>
              </w:rPr>
            </w:pPr>
            <w:r>
              <w:rPr>
                <w:i/>
                <w:color w:val="231F20"/>
              </w:rPr>
              <w:t>Individual paper titles unavailable</w:t>
            </w:r>
          </w:p>
        </w:tc>
      </w:tr>
      <w:tr w:rsidR="00CF1648">
        <w:trPr>
          <w:trHeight w:val="1569"/>
        </w:trPr>
        <w:tc>
          <w:tcPr>
            <w:tcW w:w="4612" w:type="dxa"/>
            <w:tcBorders>
              <w:top w:val="single" w:sz="8" w:space="0" w:color="000000"/>
            </w:tcBorders>
          </w:tcPr>
          <w:p w:rsidR="00CF1648" w:rsidRDefault="00D07AE2">
            <w:pPr>
              <w:pStyle w:val="TableParagraph"/>
              <w:spacing w:line="249" w:lineRule="auto"/>
              <w:ind w:right="218"/>
              <w:rPr>
                <w:b/>
              </w:rPr>
            </w:pPr>
            <w:r>
              <w:rPr>
                <w:b/>
                <w:color w:val="231F20"/>
              </w:rPr>
              <w:t>Featured Feminist Science Symposium Living Legacies: Perpetuating Problems and Pondering Potential</w:t>
            </w:r>
          </w:p>
          <w:p w:rsidR="00CF1648" w:rsidRDefault="00D07AE2">
            <w:pPr>
              <w:pStyle w:val="TableParagraph"/>
              <w:spacing w:before="2" w:line="249" w:lineRule="auto"/>
              <w:ind w:right="217"/>
              <w:rPr>
                <w:i/>
              </w:rPr>
            </w:pPr>
            <w:r>
              <w:rPr>
                <w:i/>
                <w:color w:val="231F20"/>
              </w:rPr>
              <w:t xml:space="preserve">Wendy Peters, </w:t>
            </w:r>
            <w:proofErr w:type="spellStart"/>
            <w:r>
              <w:rPr>
                <w:i/>
                <w:color w:val="231F20"/>
              </w:rPr>
              <w:t>Julii</w:t>
            </w:r>
            <w:proofErr w:type="spellEnd"/>
            <w:r>
              <w:rPr>
                <w:i/>
                <w:color w:val="231F20"/>
              </w:rPr>
              <w:t xml:space="preserve"> Green, </w:t>
            </w:r>
            <w:proofErr w:type="spellStart"/>
            <w:r>
              <w:rPr>
                <w:i/>
                <w:color w:val="231F20"/>
              </w:rPr>
              <w:t>Loriene</w:t>
            </w:r>
            <w:proofErr w:type="spellEnd"/>
            <w:r>
              <w:rPr>
                <w:i/>
                <w:color w:val="231F20"/>
              </w:rPr>
              <w:t xml:space="preserve"> Roy, Gayle Morse</w:t>
            </w:r>
          </w:p>
        </w:tc>
        <w:tc>
          <w:tcPr>
            <w:tcW w:w="4728" w:type="dxa"/>
            <w:tcBorders>
              <w:top w:val="single" w:sz="8" w:space="0" w:color="000000"/>
            </w:tcBorders>
          </w:tcPr>
          <w:p w:rsidR="00CF1648" w:rsidRDefault="00D07AE2">
            <w:pPr>
              <w:pStyle w:val="TableParagraph"/>
              <w:ind w:left="237"/>
            </w:pPr>
            <w:r>
              <w:rPr>
                <w:color w:val="231F20"/>
              </w:rPr>
              <w:t>Saturday, 10:45AM – 12:00PM</w:t>
            </w:r>
          </w:p>
          <w:p w:rsidR="00CF1648" w:rsidRDefault="00D07AE2">
            <w:pPr>
              <w:pStyle w:val="TableParagraph"/>
              <w:spacing w:before="11"/>
              <w:ind w:left="237"/>
              <w:rPr>
                <w:i/>
              </w:rPr>
            </w:pPr>
            <w:r>
              <w:rPr>
                <w:i/>
                <w:color w:val="231F20"/>
              </w:rPr>
              <w:t>Room 107</w:t>
            </w:r>
          </w:p>
        </w:tc>
      </w:tr>
      <w:tr w:rsidR="00CF1648">
        <w:trPr>
          <w:trHeight w:val="1312"/>
        </w:trPr>
        <w:tc>
          <w:tcPr>
            <w:tcW w:w="9340" w:type="dxa"/>
            <w:gridSpan w:val="2"/>
          </w:tcPr>
          <w:p w:rsidR="00CF1648" w:rsidRDefault="00D07AE2">
            <w:pPr>
              <w:pStyle w:val="TableParagraph"/>
              <w:spacing w:before="130" w:line="249" w:lineRule="auto"/>
              <w:ind w:right="225"/>
            </w:pPr>
            <w:r>
              <w:rPr>
                <w:color w:val="231F20"/>
              </w:rPr>
              <w:t xml:space="preserve">The science of epigenetics and memetics explain how traits, behaviors, and cultural memes may be transmitted intergenerationally. Yet, studies and data tend to overwhelmingly </w:t>
            </w:r>
            <w:proofErr w:type="spellStart"/>
            <w:r>
              <w:rPr>
                <w:color w:val="231F20"/>
              </w:rPr>
              <w:t>chron</w:t>
            </w:r>
            <w:proofErr w:type="spellEnd"/>
            <w:r>
              <w:rPr>
                <w:color w:val="231F20"/>
              </w:rPr>
              <w:t xml:space="preserve">- </w:t>
            </w:r>
            <w:proofErr w:type="spellStart"/>
            <w:r>
              <w:rPr>
                <w:color w:val="231F20"/>
              </w:rPr>
              <w:t>icle</w:t>
            </w:r>
            <w:proofErr w:type="spellEnd"/>
            <w:r>
              <w:rPr>
                <w:color w:val="231F20"/>
              </w:rPr>
              <w:t xml:space="preserve"> deficits. This symposium highlights some of the challenges and inroads occurring in Indian Country.</w:t>
            </w:r>
          </w:p>
        </w:tc>
      </w:tr>
      <w:tr w:rsidR="00CF1648">
        <w:trPr>
          <w:trHeight w:val="2722"/>
        </w:trPr>
        <w:tc>
          <w:tcPr>
            <w:tcW w:w="9340" w:type="dxa"/>
            <w:gridSpan w:val="2"/>
          </w:tcPr>
          <w:p w:rsidR="00CF1648" w:rsidRDefault="00D07AE2">
            <w:pPr>
              <w:pStyle w:val="TableParagraph"/>
              <w:spacing w:before="130" w:line="249" w:lineRule="auto"/>
              <w:ind w:right="459"/>
              <w:rPr>
                <w:b/>
              </w:rPr>
            </w:pPr>
            <w:r>
              <w:rPr>
                <w:b/>
                <w:color w:val="231F20"/>
              </w:rPr>
              <w:t>Paper 1: Gender-Based Violence: Cultural Factors and Impactful Perspectives from Vietnamese and Native American Communities</w:t>
            </w:r>
          </w:p>
          <w:p w:rsidR="00CF1648" w:rsidRDefault="00D07AE2">
            <w:pPr>
              <w:pStyle w:val="TableParagraph"/>
              <w:spacing w:before="1"/>
              <w:rPr>
                <w:i/>
              </w:rPr>
            </w:pPr>
            <w:proofErr w:type="spellStart"/>
            <w:r>
              <w:rPr>
                <w:i/>
                <w:color w:val="231F20"/>
              </w:rPr>
              <w:t>Julii</w:t>
            </w:r>
            <w:proofErr w:type="spellEnd"/>
            <w:r>
              <w:rPr>
                <w:i/>
                <w:color w:val="231F20"/>
              </w:rPr>
              <w:t xml:space="preserve"> Green</w:t>
            </w:r>
          </w:p>
          <w:p w:rsidR="00CF1648" w:rsidRDefault="00D07AE2">
            <w:pPr>
              <w:pStyle w:val="TableParagraph"/>
              <w:spacing w:before="102" w:line="249" w:lineRule="auto"/>
              <w:ind w:right="237"/>
            </w:pPr>
            <w:r>
              <w:rPr>
                <w:color w:val="231F20"/>
              </w:rPr>
              <w:t>Gender-based violence (GBV) remains one of the most prevalent and persistent public health issues facing women and girls globally. This issue is especially devastating for communities with limited resources and services, unsupportive legal systems for victims, and social/cultural norms that are directly or indirectly condoning violence against women. Two communities of interest to this study are Vietnam and the Indigenous communities in the US.</w:t>
            </w:r>
          </w:p>
        </w:tc>
      </w:tr>
      <w:tr w:rsidR="00CF1648">
        <w:trPr>
          <w:trHeight w:val="3250"/>
        </w:trPr>
        <w:tc>
          <w:tcPr>
            <w:tcW w:w="9340" w:type="dxa"/>
            <w:gridSpan w:val="2"/>
          </w:tcPr>
          <w:p w:rsidR="00CF1648" w:rsidRDefault="00D07AE2">
            <w:pPr>
              <w:pStyle w:val="TableParagraph"/>
              <w:spacing w:before="130" w:line="249" w:lineRule="auto"/>
              <w:ind w:right="1671"/>
              <w:rPr>
                <w:b/>
              </w:rPr>
            </w:pPr>
            <w:r>
              <w:rPr>
                <w:b/>
                <w:color w:val="231F20"/>
              </w:rPr>
              <w:t>Paper 2: Creating Healing Spaces within Indian Boarding School Digital Environments</w:t>
            </w:r>
          </w:p>
          <w:p w:rsidR="00CF1648" w:rsidRDefault="00D07AE2">
            <w:pPr>
              <w:pStyle w:val="TableParagraph"/>
              <w:spacing w:before="1"/>
              <w:rPr>
                <w:i/>
              </w:rPr>
            </w:pPr>
            <w:proofErr w:type="spellStart"/>
            <w:r>
              <w:rPr>
                <w:i/>
                <w:color w:val="231F20"/>
              </w:rPr>
              <w:t>Loriene</w:t>
            </w:r>
            <w:proofErr w:type="spellEnd"/>
            <w:r>
              <w:rPr>
                <w:i/>
                <w:color w:val="231F20"/>
              </w:rPr>
              <w:t xml:space="preserve"> Roy</w:t>
            </w:r>
          </w:p>
          <w:p w:rsidR="00CF1648" w:rsidRDefault="00D07AE2">
            <w:pPr>
              <w:pStyle w:val="TableParagraph"/>
              <w:spacing w:before="102"/>
            </w:pPr>
            <w:r>
              <w:rPr>
                <w:color w:val="231F20"/>
              </w:rPr>
              <w:t>Over 350 American Indian boarding schools were established in 28 states since 1879.</w:t>
            </w:r>
          </w:p>
          <w:p w:rsidR="00CF1648" w:rsidRDefault="00D07AE2">
            <w:pPr>
              <w:pStyle w:val="TableParagraph"/>
              <w:spacing w:before="11" w:line="249" w:lineRule="auto"/>
              <w:ind w:right="1088"/>
            </w:pPr>
            <w:r>
              <w:rPr>
                <w:color w:val="231F20"/>
              </w:rPr>
              <w:t>Several efforts have been undertaken to organize, digitize, and share the records of institutions. This includes the Carlisle Indian School Digital Resource Center, the</w:t>
            </w:r>
          </w:p>
          <w:p w:rsidR="00CF1648" w:rsidRDefault="00D07AE2">
            <w:pPr>
              <w:pStyle w:val="TableParagraph"/>
              <w:spacing w:before="1" w:line="249" w:lineRule="auto"/>
              <w:ind w:right="93"/>
            </w:pPr>
            <w:r>
              <w:rPr>
                <w:color w:val="231F20"/>
              </w:rPr>
              <w:t>Sherman Indian School collection, and the National Native American Boarding School Healing Coalition. While such efforts may serve the needs and interests of educators and researchers, they also need to provide a digital healing space for board school survivors and their descendants. This portion of the panel addresses the needs librarians and archivists to development respectful policies and practices.</w:t>
            </w:r>
          </w:p>
        </w:tc>
      </w:tr>
      <w:tr w:rsidR="00CF1648">
        <w:trPr>
          <w:trHeight w:val="2056"/>
        </w:trPr>
        <w:tc>
          <w:tcPr>
            <w:tcW w:w="9340" w:type="dxa"/>
            <w:gridSpan w:val="2"/>
          </w:tcPr>
          <w:p w:rsidR="00CF1648" w:rsidRDefault="00D07AE2">
            <w:pPr>
              <w:pStyle w:val="TableParagraph"/>
              <w:spacing w:before="130"/>
              <w:rPr>
                <w:b/>
              </w:rPr>
            </w:pPr>
            <w:r>
              <w:rPr>
                <w:b/>
                <w:color w:val="231F20"/>
              </w:rPr>
              <w:t>Paper 3: Saints and Warriors Healing Native Women</w:t>
            </w:r>
          </w:p>
          <w:p w:rsidR="00CF1648" w:rsidRDefault="00D07AE2">
            <w:pPr>
              <w:pStyle w:val="TableParagraph"/>
              <w:spacing w:before="11"/>
              <w:rPr>
                <w:i/>
              </w:rPr>
            </w:pPr>
            <w:r>
              <w:rPr>
                <w:i/>
                <w:color w:val="231F20"/>
              </w:rPr>
              <w:t xml:space="preserve">Gayle </w:t>
            </w:r>
            <w:proofErr w:type="spellStart"/>
            <w:proofErr w:type="gramStart"/>
            <w:r>
              <w:rPr>
                <w:i/>
                <w:color w:val="231F20"/>
              </w:rPr>
              <w:t>Skawen:nio</w:t>
            </w:r>
            <w:proofErr w:type="spellEnd"/>
            <w:proofErr w:type="gramEnd"/>
            <w:r>
              <w:rPr>
                <w:i/>
                <w:color w:val="231F20"/>
              </w:rPr>
              <w:t xml:space="preserve"> Morse</w:t>
            </w:r>
          </w:p>
          <w:p w:rsidR="00CF1648" w:rsidRDefault="00D07AE2">
            <w:pPr>
              <w:pStyle w:val="TableParagraph"/>
              <w:spacing w:before="101" w:line="249" w:lineRule="auto"/>
              <w:ind w:right="359"/>
            </w:pPr>
            <w:r>
              <w:rPr>
                <w:color w:val="231F20"/>
              </w:rPr>
              <w:t>Utilizing data collected from a Haudenosaunee (Iroquois) Reservation examining cultural affiliation and quality of life we will describe the Blume paradigm of Indigenous Psychology and the Jacob Cycles Healing and organize early America Feminists literature to explain</w:t>
            </w:r>
          </w:p>
          <w:p w:rsidR="00CF1648" w:rsidRDefault="00D07AE2">
            <w:pPr>
              <w:pStyle w:val="TableParagraph"/>
              <w:spacing w:before="2"/>
            </w:pPr>
            <w:r>
              <w:rPr>
                <w:color w:val="231F20"/>
              </w:rPr>
              <w:t>a contemporary view of Native feminists and novel intervention for women’s psychological</w:t>
            </w:r>
          </w:p>
          <w:p w:rsidR="00CF1648" w:rsidRDefault="00D07AE2">
            <w:pPr>
              <w:pStyle w:val="TableParagraph"/>
              <w:spacing w:before="11" w:line="233" w:lineRule="exact"/>
            </w:pPr>
            <w:r>
              <w:rPr>
                <w:color w:val="231F20"/>
              </w:rPr>
              <w:t>well-being.</w:t>
            </w:r>
          </w:p>
        </w:tc>
      </w:tr>
    </w:tbl>
    <w:p w:rsidR="00CF1648" w:rsidRDefault="00CF1648">
      <w:pPr>
        <w:spacing w:line="233" w:lineRule="exac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562"/>
        <w:gridCol w:w="4778"/>
      </w:tblGrid>
      <w:tr w:rsidR="00CF1648">
        <w:trPr>
          <w:trHeight w:val="3627"/>
        </w:trPr>
        <w:tc>
          <w:tcPr>
            <w:tcW w:w="9340" w:type="dxa"/>
            <w:gridSpan w:val="2"/>
            <w:tcBorders>
              <w:bottom w:val="single" w:sz="8" w:space="0" w:color="000000"/>
            </w:tcBorders>
          </w:tcPr>
          <w:p w:rsidR="00CF1648" w:rsidRDefault="00D07AE2">
            <w:pPr>
              <w:pStyle w:val="TableParagraph"/>
              <w:spacing w:before="0" w:line="249" w:lineRule="auto"/>
              <w:ind w:right="350"/>
              <w:rPr>
                <w:b/>
              </w:rPr>
            </w:pPr>
            <w:r>
              <w:rPr>
                <w:b/>
                <w:color w:val="231F20"/>
              </w:rPr>
              <w:t xml:space="preserve">Paper 4: </w:t>
            </w:r>
            <w:proofErr w:type="spellStart"/>
            <w:r>
              <w:rPr>
                <w:b/>
                <w:color w:val="231F20"/>
              </w:rPr>
              <w:t>Indigenist</w:t>
            </w:r>
            <w:proofErr w:type="spellEnd"/>
            <w:r>
              <w:rPr>
                <w:b/>
                <w:color w:val="231F20"/>
              </w:rPr>
              <w:t xml:space="preserve"> Feminists Synthesize an Indigenous Scientist-Practitioner Model for Native Students</w:t>
            </w:r>
          </w:p>
          <w:p w:rsidR="00CF1648" w:rsidRDefault="00D07AE2">
            <w:pPr>
              <w:pStyle w:val="TableParagraph"/>
              <w:spacing w:before="0"/>
              <w:rPr>
                <w:i/>
              </w:rPr>
            </w:pPr>
            <w:r>
              <w:rPr>
                <w:i/>
                <w:color w:val="231F20"/>
              </w:rPr>
              <w:t>Wendy Peters</w:t>
            </w:r>
          </w:p>
          <w:p w:rsidR="00CF1648" w:rsidRDefault="00D07AE2">
            <w:pPr>
              <w:pStyle w:val="TableParagraph"/>
              <w:spacing w:before="95" w:line="249" w:lineRule="auto"/>
              <w:ind w:right="521"/>
            </w:pPr>
            <w:r>
              <w:rPr>
                <w:color w:val="231F20"/>
              </w:rPr>
              <w:t xml:space="preserve">Our views on feminism have guided and informed our methods of cultural revitalization by synthesizing, applying, and incorporating traditional and ancestral knowledges in our approach to research and scientific </w:t>
            </w:r>
            <w:r>
              <w:rPr>
                <w:color w:val="231F20"/>
                <w:spacing w:val="-3"/>
              </w:rPr>
              <w:t xml:space="preserve">inquiry. </w:t>
            </w:r>
            <w:r>
              <w:rPr>
                <w:color w:val="231F20"/>
              </w:rPr>
              <w:t>Ever mindful of our cultural values of respect, relevance, and reciprocity, we aim to develop methodologies that are, at their core,</w:t>
            </w:r>
          </w:p>
          <w:p w:rsidR="00CF1648" w:rsidRDefault="00D07AE2">
            <w:pPr>
              <w:pStyle w:val="TableParagraph"/>
              <w:spacing w:before="4" w:line="249" w:lineRule="auto"/>
              <w:ind w:right="229"/>
            </w:pPr>
            <w:r>
              <w:rPr>
                <w:color w:val="231F20"/>
              </w:rPr>
              <w:t>Indigenous. Our ultimate goal is to create an Indigenous scientist-practitioner model that will ensure our students might become not just practitioners who are Native, rather, that they will be Native practitioners who will contribute to the scientific development of their field, and also to their respective communities in ways that are culturally congruent, relevant, and worthwhile.</w:t>
            </w:r>
          </w:p>
        </w:tc>
      </w:tr>
      <w:tr w:rsidR="00CF1648">
        <w:trPr>
          <w:trHeight w:val="1305"/>
        </w:trPr>
        <w:tc>
          <w:tcPr>
            <w:tcW w:w="4562" w:type="dxa"/>
            <w:tcBorders>
              <w:top w:val="single" w:sz="8" w:space="0" w:color="000000"/>
            </w:tcBorders>
          </w:tcPr>
          <w:p w:rsidR="00CF1648" w:rsidRDefault="00D07AE2">
            <w:pPr>
              <w:pStyle w:val="TableParagraph"/>
              <w:spacing w:line="249" w:lineRule="auto"/>
              <w:ind w:right="767"/>
              <w:rPr>
                <w:b/>
              </w:rPr>
            </w:pPr>
            <w:r>
              <w:rPr>
                <w:b/>
                <w:color w:val="231F20"/>
              </w:rPr>
              <w:t>SYMPOSIUM: Contemporary Considerations in Intimate Partner Violence</w:t>
            </w:r>
          </w:p>
          <w:p w:rsidR="00CF1648" w:rsidRDefault="00D07AE2">
            <w:pPr>
              <w:pStyle w:val="TableParagraph"/>
              <w:spacing w:before="2"/>
              <w:rPr>
                <w:i/>
              </w:rPr>
            </w:pPr>
            <w:r>
              <w:rPr>
                <w:i/>
                <w:color w:val="231F20"/>
              </w:rPr>
              <w:t>Nicole Johnson</w:t>
            </w:r>
          </w:p>
        </w:tc>
        <w:tc>
          <w:tcPr>
            <w:tcW w:w="4778" w:type="dxa"/>
            <w:tcBorders>
              <w:top w:val="single" w:sz="8" w:space="0" w:color="000000"/>
            </w:tcBorders>
          </w:tcPr>
          <w:p w:rsidR="00CF1648" w:rsidRDefault="00D07AE2">
            <w:pPr>
              <w:pStyle w:val="TableParagraph"/>
              <w:ind w:left="287"/>
            </w:pPr>
            <w:r>
              <w:rPr>
                <w:color w:val="231F20"/>
              </w:rPr>
              <w:t>Saturday, 10:45AM – 12:00PM</w:t>
            </w:r>
          </w:p>
          <w:p w:rsidR="00CF1648" w:rsidRDefault="00D07AE2">
            <w:pPr>
              <w:pStyle w:val="TableParagraph"/>
              <w:spacing w:before="11"/>
              <w:ind w:left="287"/>
              <w:rPr>
                <w:i/>
              </w:rPr>
            </w:pPr>
            <w:r>
              <w:rPr>
                <w:i/>
                <w:color w:val="231F20"/>
              </w:rPr>
              <w:t>Room 106</w:t>
            </w:r>
          </w:p>
        </w:tc>
      </w:tr>
      <w:tr w:rsidR="00CF1648">
        <w:trPr>
          <w:trHeight w:val="1576"/>
        </w:trPr>
        <w:tc>
          <w:tcPr>
            <w:tcW w:w="9340" w:type="dxa"/>
            <w:gridSpan w:val="2"/>
          </w:tcPr>
          <w:p w:rsidR="00CF1648" w:rsidRDefault="00D07AE2">
            <w:pPr>
              <w:pStyle w:val="TableParagraph"/>
              <w:spacing w:before="130" w:line="249" w:lineRule="auto"/>
              <w:ind w:right="726"/>
            </w:pPr>
            <w:r>
              <w:rPr>
                <w:color w:val="231F20"/>
              </w:rPr>
              <w:t xml:space="preserve">Historically intimate partner violence (IPV) has focused on physical abuse perpetrated by cismen against ciswomen; although this remains crucial, it is important to expand our understanding of IPV. The proposed symposium will discuss three </w:t>
            </w:r>
            <w:proofErr w:type="gramStart"/>
            <w:r>
              <w:rPr>
                <w:color w:val="231F20"/>
              </w:rPr>
              <w:t>contemporary</w:t>
            </w:r>
            <w:proofErr w:type="gramEnd"/>
          </w:p>
          <w:p w:rsidR="00CF1648" w:rsidRDefault="00D07AE2">
            <w:pPr>
              <w:pStyle w:val="TableParagraph"/>
              <w:spacing w:before="2" w:line="249" w:lineRule="auto"/>
              <w:ind w:right="201"/>
            </w:pPr>
            <w:r>
              <w:rPr>
                <w:color w:val="231F20"/>
              </w:rPr>
              <w:t>considerations: cyber dating violence, reproductive coercion, and IPV in Lesbian, Gay, and Bisexual individuals.</w:t>
            </w:r>
          </w:p>
        </w:tc>
      </w:tr>
      <w:tr w:rsidR="00CF1648">
        <w:trPr>
          <w:trHeight w:val="784"/>
        </w:trPr>
        <w:tc>
          <w:tcPr>
            <w:tcW w:w="9340" w:type="dxa"/>
            <w:gridSpan w:val="2"/>
          </w:tcPr>
          <w:p w:rsidR="00CF1648" w:rsidRDefault="00D07AE2">
            <w:pPr>
              <w:pStyle w:val="TableParagraph"/>
              <w:spacing w:before="130"/>
              <w:rPr>
                <w:b/>
              </w:rPr>
            </w:pPr>
            <w:r>
              <w:rPr>
                <w:b/>
                <w:color w:val="231F20"/>
              </w:rPr>
              <w:t>Paper 1: Cyber Dating Violence: Research, Challenges, and Future Directions</w:t>
            </w:r>
          </w:p>
          <w:p w:rsidR="00CF1648" w:rsidRDefault="00D07AE2">
            <w:pPr>
              <w:pStyle w:val="TableParagraph"/>
              <w:spacing w:before="11"/>
              <w:rPr>
                <w:i/>
              </w:rPr>
            </w:pPr>
            <w:r>
              <w:rPr>
                <w:i/>
                <w:color w:val="231F20"/>
              </w:rPr>
              <w:t>Morgan Benner</w:t>
            </w:r>
          </w:p>
        </w:tc>
      </w:tr>
      <w:tr w:rsidR="00CF1648">
        <w:trPr>
          <w:trHeight w:val="1048"/>
        </w:trPr>
        <w:tc>
          <w:tcPr>
            <w:tcW w:w="9340" w:type="dxa"/>
            <w:gridSpan w:val="2"/>
          </w:tcPr>
          <w:p w:rsidR="00CF1648" w:rsidRDefault="00D07AE2">
            <w:pPr>
              <w:pStyle w:val="TableParagraph"/>
              <w:spacing w:before="130" w:line="249" w:lineRule="auto"/>
              <w:ind w:right="201"/>
              <w:rPr>
                <w:b/>
              </w:rPr>
            </w:pPr>
            <w:r>
              <w:rPr>
                <w:b/>
                <w:color w:val="231F20"/>
              </w:rPr>
              <w:t>Paper 2: Intimate Partner Violence and Reproductive Health: The Underrecognized Role of Reproductive Coercion</w:t>
            </w:r>
          </w:p>
          <w:p w:rsidR="00CF1648" w:rsidRDefault="00D07AE2">
            <w:pPr>
              <w:pStyle w:val="TableParagraph"/>
              <w:spacing w:before="1"/>
              <w:rPr>
                <w:i/>
              </w:rPr>
            </w:pPr>
            <w:r>
              <w:rPr>
                <w:i/>
                <w:color w:val="231F20"/>
              </w:rPr>
              <w:t xml:space="preserve">Natalia </w:t>
            </w:r>
            <w:proofErr w:type="spellStart"/>
            <w:r>
              <w:rPr>
                <w:i/>
                <w:color w:val="231F20"/>
              </w:rPr>
              <w:t>Lipp</w:t>
            </w:r>
            <w:proofErr w:type="spellEnd"/>
          </w:p>
        </w:tc>
      </w:tr>
      <w:tr w:rsidR="00CF1648">
        <w:trPr>
          <w:trHeight w:val="1916"/>
        </w:trPr>
        <w:tc>
          <w:tcPr>
            <w:tcW w:w="9340" w:type="dxa"/>
            <w:gridSpan w:val="2"/>
            <w:tcBorders>
              <w:bottom w:val="single" w:sz="8" w:space="0" w:color="000000"/>
            </w:tcBorders>
          </w:tcPr>
          <w:p w:rsidR="00CF1648" w:rsidRDefault="00D07AE2">
            <w:pPr>
              <w:pStyle w:val="TableParagraph"/>
              <w:spacing w:before="130"/>
              <w:jc w:val="both"/>
              <w:rPr>
                <w:b/>
              </w:rPr>
            </w:pPr>
            <w:r>
              <w:rPr>
                <w:b/>
                <w:color w:val="231F20"/>
              </w:rPr>
              <w:t>Paper 3: Intimate Partner Violence in Lesbian, Gay, and Bisexual Individuals</w:t>
            </w:r>
          </w:p>
          <w:p w:rsidR="00CF1648" w:rsidRDefault="00D07AE2">
            <w:pPr>
              <w:pStyle w:val="TableParagraph"/>
              <w:spacing w:before="11"/>
              <w:jc w:val="both"/>
              <w:rPr>
                <w:i/>
              </w:rPr>
            </w:pPr>
            <w:r>
              <w:rPr>
                <w:i/>
                <w:color w:val="231F20"/>
              </w:rPr>
              <w:t xml:space="preserve">Claire </w:t>
            </w:r>
            <w:proofErr w:type="spellStart"/>
            <w:r>
              <w:rPr>
                <w:i/>
                <w:color w:val="231F20"/>
              </w:rPr>
              <w:t>Siepser</w:t>
            </w:r>
            <w:proofErr w:type="spellEnd"/>
          </w:p>
          <w:p w:rsidR="00CF1648" w:rsidRDefault="00D07AE2">
            <w:pPr>
              <w:pStyle w:val="TableParagraph"/>
              <w:spacing w:before="101" w:line="249" w:lineRule="auto"/>
              <w:ind w:right="358"/>
              <w:jc w:val="both"/>
            </w:pPr>
            <w:r>
              <w:rPr>
                <w:color w:val="231F20"/>
              </w:rPr>
              <w:t xml:space="preserve">Lesbian, </w:t>
            </w:r>
            <w:r>
              <w:rPr>
                <w:color w:val="231F20"/>
                <w:spacing w:val="-5"/>
              </w:rPr>
              <w:t xml:space="preserve">Gay, </w:t>
            </w:r>
            <w:r>
              <w:rPr>
                <w:color w:val="231F20"/>
              </w:rPr>
              <w:t>and Bisexual (LGB) individuals experience rates of intimate partner violence (IPV) equal to or higher than those of heterosexual individuals and as such is an important contemporary consideration. We will discuss IPV in LGB research and unique</w:t>
            </w:r>
            <w:r>
              <w:rPr>
                <w:color w:val="231F20"/>
                <w:spacing w:val="-30"/>
              </w:rPr>
              <w:t xml:space="preserve"> </w:t>
            </w:r>
            <w:r>
              <w:rPr>
                <w:color w:val="231F20"/>
              </w:rPr>
              <w:t>components of IPV including societal and internalized heterosexism and identity</w:t>
            </w:r>
            <w:r>
              <w:rPr>
                <w:color w:val="231F20"/>
                <w:spacing w:val="-19"/>
              </w:rPr>
              <w:t xml:space="preserve"> </w:t>
            </w:r>
            <w:r>
              <w:rPr>
                <w:color w:val="231F20"/>
              </w:rPr>
              <w:t>abuse.</w:t>
            </w:r>
          </w:p>
        </w:tc>
      </w:tr>
      <w:tr w:rsidR="00CF1648">
        <w:trPr>
          <w:trHeight w:val="1833"/>
        </w:trPr>
        <w:tc>
          <w:tcPr>
            <w:tcW w:w="4562" w:type="dxa"/>
            <w:tcBorders>
              <w:top w:val="single" w:sz="8" w:space="0" w:color="000000"/>
            </w:tcBorders>
          </w:tcPr>
          <w:p w:rsidR="00CF1648" w:rsidRDefault="00D07AE2">
            <w:pPr>
              <w:pStyle w:val="TableParagraph"/>
              <w:spacing w:line="249" w:lineRule="auto"/>
              <w:ind w:right="266"/>
              <w:rPr>
                <w:b/>
              </w:rPr>
            </w:pPr>
            <w:r>
              <w:rPr>
                <w:b/>
                <w:color w:val="231F20"/>
              </w:rPr>
              <w:t>SYMPOSIUM Title X: The Impact of Policy Change to the Reproductive and Sexual Health of Gender, Sexual, and Racial Minorities 108</w:t>
            </w:r>
          </w:p>
          <w:p w:rsidR="00CF1648" w:rsidRDefault="00D07AE2">
            <w:pPr>
              <w:pStyle w:val="TableParagraph"/>
              <w:spacing w:before="3" w:line="249" w:lineRule="auto"/>
              <w:ind w:right="657"/>
              <w:rPr>
                <w:i/>
              </w:rPr>
            </w:pPr>
            <w:r>
              <w:rPr>
                <w:i/>
                <w:color w:val="231F20"/>
              </w:rPr>
              <w:t xml:space="preserve">Sri </w:t>
            </w:r>
            <w:proofErr w:type="spellStart"/>
            <w:r>
              <w:rPr>
                <w:i/>
                <w:color w:val="231F20"/>
              </w:rPr>
              <w:t>Harathi</w:t>
            </w:r>
            <w:proofErr w:type="spellEnd"/>
            <w:r>
              <w:rPr>
                <w:i/>
                <w:color w:val="231F20"/>
              </w:rPr>
              <w:t>, Brittany Newman, Brittany Broderick, &amp; Kathy McCloskey</w:t>
            </w:r>
          </w:p>
        </w:tc>
        <w:tc>
          <w:tcPr>
            <w:tcW w:w="4778" w:type="dxa"/>
            <w:tcBorders>
              <w:top w:val="single" w:sz="8" w:space="0" w:color="000000"/>
            </w:tcBorders>
          </w:tcPr>
          <w:p w:rsidR="00CF1648" w:rsidRDefault="00D07AE2">
            <w:pPr>
              <w:pStyle w:val="TableParagraph"/>
              <w:ind w:left="287"/>
            </w:pPr>
            <w:r>
              <w:rPr>
                <w:color w:val="231F20"/>
              </w:rPr>
              <w:t>Saturday, 10:45AM – 12:00PM</w:t>
            </w:r>
          </w:p>
          <w:p w:rsidR="00CF1648" w:rsidRDefault="00D07AE2">
            <w:pPr>
              <w:pStyle w:val="TableParagraph"/>
              <w:spacing w:before="11"/>
              <w:ind w:left="287"/>
              <w:rPr>
                <w:i/>
              </w:rPr>
            </w:pPr>
            <w:r>
              <w:rPr>
                <w:i/>
                <w:color w:val="231F20"/>
              </w:rPr>
              <w:t>Room 108</w:t>
            </w:r>
          </w:p>
        </w:tc>
      </w:tr>
      <w:tr w:rsidR="00CF1648">
        <w:trPr>
          <w:trHeight w:val="1174"/>
        </w:trPr>
        <w:tc>
          <w:tcPr>
            <w:tcW w:w="9340" w:type="dxa"/>
            <w:gridSpan w:val="2"/>
          </w:tcPr>
          <w:p w:rsidR="00CF1648" w:rsidRDefault="00D07AE2">
            <w:pPr>
              <w:pStyle w:val="TableParagraph"/>
              <w:spacing w:before="123" w:line="260" w:lineRule="atLeast"/>
              <w:ind w:right="208"/>
            </w:pPr>
            <w:r>
              <w:rPr>
                <w:color w:val="231F20"/>
              </w:rPr>
              <w:t xml:space="preserve">The Trump administration’s cuts and restrictions to Title X has vastly negative implications for low-income populations. Using an intersectional lens, we will examine the impact of these changes on LGBTQ+ and racial minority populations. We will discuss how we as </w:t>
            </w:r>
            <w:proofErr w:type="spellStart"/>
            <w:r>
              <w:rPr>
                <w:color w:val="231F20"/>
              </w:rPr>
              <w:t>clini</w:t>
            </w:r>
            <w:proofErr w:type="spellEnd"/>
            <w:r>
              <w:rPr>
                <w:color w:val="231F20"/>
              </w:rPr>
              <w:t xml:space="preserve">- </w:t>
            </w:r>
            <w:proofErr w:type="spellStart"/>
            <w:r>
              <w:rPr>
                <w:color w:val="231F20"/>
              </w:rPr>
              <w:t>cians</w:t>
            </w:r>
            <w:proofErr w:type="spellEnd"/>
            <w:r>
              <w:rPr>
                <w:color w:val="231F20"/>
              </w:rPr>
              <w:t xml:space="preserve"> can best support clients through these challenges</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51"/>
        <w:gridCol w:w="4690"/>
      </w:tblGrid>
      <w:tr w:rsidR="00CF1648">
        <w:trPr>
          <w:trHeight w:val="1792"/>
        </w:trPr>
        <w:tc>
          <w:tcPr>
            <w:tcW w:w="9341" w:type="dxa"/>
            <w:gridSpan w:val="2"/>
          </w:tcPr>
          <w:p w:rsidR="00CF1648" w:rsidRDefault="00D07AE2">
            <w:pPr>
              <w:pStyle w:val="TableParagraph"/>
              <w:spacing w:before="0" w:line="246" w:lineRule="exact"/>
              <w:rPr>
                <w:b/>
              </w:rPr>
            </w:pPr>
            <w:r>
              <w:rPr>
                <w:b/>
                <w:color w:val="231F20"/>
              </w:rPr>
              <w:t>Paper 1: Title X: Where are we now?</w:t>
            </w:r>
          </w:p>
          <w:p w:rsidR="00CF1648" w:rsidRDefault="00D07AE2">
            <w:pPr>
              <w:pStyle w:val="TableParagraph"/>
              <w:spacing w:before="11"/>
              <w:rPr>
                <w:i/>
              </w:rPr>
            </w:pPr>
            <w:r>
              <w:rPr>
                <w:i/>
                <w:color w:val="231F20"/>
              </w:rPr>
              <w:t xml:space="preserve">Sri </w:t>
            </w:r>
            <w:proofErr w:type="spellStart"/>
            <w:r>
              <w:rPr>
                <w:i/>
                <w:color w:val="231F20"/>
              </w:rPr>
              <w:t>Harathi</w:t>
            </w:r>
            <w:proofErr w:type="spellEnd"/>
            <w:r>
              <w:rPr>
                <w:i/>
                <w:color w:val="231F20"/>
              </w:rPr>
              <w:t>, Brittany Newman, Brittany Broderick, &amp; Kathy McCloskey</w:t>
            </w:r>
          </w:p>
          <w:p w:rsidR="00CF1648" w:rsidRDefault="00D07AE2">
            <w:pPr>
              <w:pStyle w:val="TableParagraph"/>
              <w:spacing w:before="101" w:line="249" w:lineRule="auto"/>
              <w:ind w:right="252"/>
            </w:pPr>
            <w:r>
              <w:rPr>
                <w:color w:val="231F20"/>
              </w:rPr>
              <w:t>The Title X program provides reproductive and sexual healthcare services to those from low-income backgrounds. We will discuss the Trump administration’s recent changes to the program involving funding cuts and the restriction of information given to patients, and the subsequent barriers placed on accessibility of sexual and reproductive healthcare services.</w:t>
            </w:r>
          </w:p>
        </w:tc>
      </w:tr>
      <w:tr w:rsidR="00CF1648">
        <w:trPr>
          <w:trHeight w:val="2194"/>
        </w:trPr>
        <w:tc>
          <w:tcPr>
            <w:tcW w:w="9341" w:type="dxa"/>
            <w:gridSpan w:val="2"/>
          </w:tcPr>
          <w:p w:rsidR="00CF1648" w:rsidRDefault="00D07AE2">
            <w:pPr>
              <w:pStyle w:val="TableParagraph"/>
              <w:spacing w:before="130" w:line="249" w:lineRule="auto"/>
              <w:ind w:right="181"/>
              <w:rPr>
                <w:b/>
              </w:rPr>
            </w:pPr>
            <w:r>
              <w:rPr>
                <w:b/>
                <w:color w:val="231F20"/>
              </w:rPr>
              <w:t>Paper 2: Who is Title X For? Reproductive and Sexual Health Care Needs of Racial, Sexual, and Gender Minorities</w:t>
            </w:r>
          </w:p>
          <w:p w:rsidR="00CF1648" w:rsidRDefault="00D07AE2">
            <w:pPr>
              <w:pStyle w:val="TableParagraph"/>
              <w:spacing w:before="2"/>
              <w:rPr>
                <w:i/>
              </w:rPr>
            </w:pPr>
            <w:r>
              <w:rPr>
                <w:i/>
                <w:color w:val="231F20"/>
              </w:rPr>
              <w:t xml:space="preserve">Sri </w:t>
            </w:r>
            <w:proofErr w:type="spellStart"/>
            <w:r>
              <w:rPr>
                <w:i/>
                <w:color w:val="231F20"/>
              </w:rPr>
              <w:t>Harathi</w:t>
            </w:r>
            <w:proofErr w:type="spellEnd"/>
            <w:r>
              <w:rPr>
                <w:i/>
                <w:color w:val="231F20"/>
              </w:rPr>
              <w:t>, Brittany Newman, Brittany Broderick, Kathy McCloskey</w:t>
            </w:r>
          </w:p>
          <w:p w:rsidR="00CF1648" w:rsidRDefault="00D07AE2">
            <w:pPr>
              <w:pStyle w:val="TableParagraph"/>
              <w:spacing w:before="101" w:line="249" w:lineRule="auto"/>
              <w:ind w:right="165"/>
            </w:pPr>
            <w:r>
              <w:rPr>
                <w:color w:val="231F20"/>
              </w:rPr>
              <w:t>Disparities exist regarding gender, sexual, and racial minorities’ access to effective and appropriate sexual and reproductive healthcare. We will examine the effectiveness of Title X in LGBTQ+ and racial minority populations, with a critical eye toward Title X’s truthfulness to its stated purpose of providing aid to underserved communities.</w:t>
            </w:r>
          </w:p>
        </w:tc>
      </w:tr>
      <w:tr w:rsidR="00CF1648">
        <w:trPr>
          <w:trHeight w:val="2180"/>
        </w:trPr>
        <w:tc>
          <w:tcPr>
            <w:tcW w:w="9341" w:type="dxa"/>
            <w:gridSpan w:val="2"/>
            <w:tcBorders>
              <w:bottom w:val="single" w:sz="8" w:space="0" w:color="000000"/>
            </w:tcBorders>
          </w:tcPr>
          <w:p w:rsidR="00CF1648" w:rsidRDefault="00D07AE2">
            <w:pPr>
              <w:pStyle w:val="TableParagraph"/>
              <w:spacing w:before="130" w:line="249" w:lineRule="auto"/>
              <w:ind w:right="470"/>
              <w:rPr>
                <w:b/>
              </w:rPr>
            </w:pPr>
            <w:r>
              <w:rPr>
                <w:b/>
                <w:color w:val="231F20"/>
              </w:rPr>
              <w:t>Paper 3: Considerations for Psychological Treatment for Those Struggling with Sexual and Reproductive Health Issues</w:t>
            </w:r>
          </w:p>
          <w:p w:rsidR="00CF1648" w:rsidRDefault="00D07AE2">
            <w:pPr>
              <w:pStyle w:val="TableParagraph"/>
              <w:spacing w:before="1"/>
              <w:rPr>
                <w:i/>
              </w:rPr>
            </w:pPr>
            <w:r>
              <w:rPr>
                <w:i/>
                <w:color w:val="231F20"/>
              </w:rPr>
              <w:t xml:space="preserve">Sri </w:t>
            </w:r>
            <w:proofErr w:type="spellStart"/>
            <w:r>
              <w:rPr>
                <w:i/>
                <w:color w:val="231F20"/>
              </w:rPr>
              <w:t>Harathi</w:t>
            </w:r>
            <w:proofErr w:type="spellEnd"/>
            <w:r>
              <w:rPr>
                <w:i/>
                <w:color w:val="231F20"/>
              </w:rPr>
              <w:t>, Brittany Newman, Brittany Broderick, Kathy McCloskey</w:t>
            </w:r>
          </w:p>
          <w:p w:rsidR="00CF1648" w:rsidRDefault="00D07AE2">
            <w:pPr>
              <w:pStyle w:val="TableParagraph"/>
              <w:spacing w:before="102" w:line="249" w:lineRule="auto"/>
              <w:ind w:right="336"/>
            </w:pPr>
            <w:r>
              <w:rPr>
                <w:color w:val="231F20"/>
              </w:rPr>
              <w:t>Due to the medical repercussions and reduction in quality of life that lack of care can lead to, barriers to appropriate sexual and reproductive healthcare can add significant stress for clients. We will discuss potential impacts on therapy and offer suggestions for clinicians in providing culturally competent and affirmative treatment.</w:t>
            </w:r>
          </w:p>
        </w:tc>
      </w:tr>
      <w:tr w:rsidR="00CF1648">
        <w:trPr>
          <w:trHeight w:val="1305"/>
        </w:trPr>
        <w:tc>
          <w:tcPr>
            <w:tcW w:w="4651" w:type="dxa"/>
            <w:tcBorders>
              <w:top w:val="single" w:sz="8" w:space="0" w:color="000000"/>
            </w:tcBorders>
          </w:tcPr>
          <w:p w:rsidR="00CF1648" w:rsidRDefault="00D07AE2">
            <w:pPr>
              <w:pStyle w:val="TableParagraph"/>
              <w:spacing w:line="249" w:lineRule="auto"/>
              <w:rPr>
                <w:i/>
              </w:rPr>
            </w:pPr>
            <w:r>
              <w:rPr>
                <w:b/>
                <w:color w:val="231F20"/>
              </w:rPr>
              <w:t xml:space="preserve">WORKSHOP: Sexual Rights and Social Justice: A Practical Advocacy Workshop </w:t>
            </w:r>
            <w:r>
              <w:rPr>
                <w:i/>
                <w:color w:val="231F20"/>
              </w:rPr>
              <w:t xml:space="preserve">Sally </w:t>
            </w:r>
            <w:proofErr w:type="spellStart"/>
            <w:r>
              <w:rPr>
                <w:i/>
                <w:color w:val="231F20"/>
              </w:rPr>
              <w:t>Stabb</w:t>
            </w:r>
            <w:proofErr w:type="spellEnd"/>
            <w:r>
              <w:rPr>
                <w:i/>
                <w:color w:val="231F20"/>
              </w:rPr>
              <w:t>, Meredith Higgins, Madison Hurley, Allison Comiskey, Abigail Baird</w:t>
            </w:r>
          </w:p>
        </w:tc>
        <w:tc>
          <w:tcPr>
            <w:tcW w:w="4690" w:type="dxa"/>
            <w:tcBorders>
              <w:top w:val="single" w:sz="8" w:space="0" w:color="000000"/>
            </w:tcBorders>
          </w:tcPr>
          <w:p w:rsidR="00CF1648" w:rsidRDefault="00D07AE2">
            <w:pPr>
              <w:pStyle w:val="TableParagraph"/>
              <w:ind w:left="198"/>
            </w:pPr>
            <w:r>
              <w:rPr>
                <w:color w:val="231F20"/>
              </w:rPr>
              <w:t>Saturday, 10:45AM – 12:00PM</w:t>
            </w:r>
          </w:p>
          <w:p w:rsidR="00CF1648" w:rsidRDefault="00D07AE2">
            <w:pPr>
              <w:pStyle w:val="TableParagraph"/>
              <w:spacing w:before="11"/>
              <w:ind w:left="198"/>
              <w:rPr>
                <w:i/>
              </w:rPr>
            </w:pPr>
            <w:r>
              <w:rPr>
                <w:i/>
                <w:color w:val="231F20"/>
              </w:rPr>
              <w:t>Room 101</w:t>
            </w:r>
          </w:p>
        </w:tc>
      </w:tr>
      <w:tr w:rsidR="00CF1648">
        <w:trPr>
          <w:trHeight w:val="1298"/>
        </w:trPr>
        <w:tc>
          <w:tcPr>
            <w:tcW w:w="9341" w:type="dxa"/>
            <w:gridSpan w:val="2"/>
            <w:tcBorders>
              <w:bottom w:val="single" w:sz="8" w:space="0" w:color="000000"/>
            </w:tcBorders>
          </w:tcPr>
          <w:p w:rsidR="00CF1648" w:rsidRDefault="00D07AE2">
            <w:pPr>
              <w:pStyle w:val="TableParagraph"/>
              <w:spacing w:before="130" w:line="249" w:lineRule="auto"/>
              <w:ind w:right="299"/>
            </w:pPr>
            <w:r>
              <w:rPr>
                <w:color w:val="231F20"/>
              </w:rPr>
              <w:t>Realizing advocacy ideals requires overcoming several barriers. One helpful tool is Banks et al.’s (2019) Community Advocacy Toolkit. A period poverty example using the Toolkit is presented. We involve participants in sharing their successes/struggles in sexual rights advocacy, and by brainstorming how their future projects may be realized.</w:t>
            </w:r>
          </w:p>
        </w:tc>
      </w:tr>
      <w:tr w:rsidR="00CF1648">
        <w:trPr>
          <w:trHeight w:val="1833"/>
        </w:trPr>
        <w:tc>
          <w:tcPr>
            <w:tcW w:w="4651" w:type="dxa"/>
            <w:tcBorders>
              <w:top w:val="single" w:sz="8" w:space="0" w:color="000000"/>
            </w:tcBorders>
          </w:tcPr>
          <w:p w:rsidR="00CF1648" w:rsidRDefault="00D07AE2">
            <w:pPr>
              <w:pStyle w:val="TableParagraph"/>
              <w:spacing w:line="249" w:lineRule="auto"/>
              <w:ind w:right="197"/>
              <w:rPr>
                <w:i/>
              </w:rPr>
            </w:pPr>
            <w:r>
              <w:rPr>
                <w:b/>
                <w:color w:val="231F20"/>
              </w:rPr>
              <w:t xml:space="preserve">WORKSHOP Hire Me, Don’t </w:t>
            </w:r>
            <w:r>
              <w:rPr>
                <w:b/>
                <w:color w:val="231F20"/>
                <w:spacing w:val="-3"/>
              </w:rPr>
              <w:t xml:space="preserve">Tokenize </w:t>
            </w:r>
            <w:r>
              <w:rPr>
                <w:b/>
                <w:color w:val="231F20"/>
              </w:rPr>
              <w:t xml:space="preserve">Me: An Interactive Workshop Examining Problematic Diversity Hiring Policies </w:t>
            </w:r>
            <w:r>
              <w:rPr>
                <w:i/>
                <w:color w:val="231F20"/>
              </w:rPr>
              <w:t xml:space="preserve">Amber </w:t>
            </w:r>
            <w:proofErr w:type="spellStart"/>
            <w:r>
              <w:rPr>
                <w:i/>
                <w:color w:val="231F20"/>
              </w:rPr>
              <w:t>Choruby</w:t>
            </w:r>
            <w:proofErr w:type="spellEnd"/>
            <w:r>
              <w:rPr>
                <w:i/>
                <w:color w:val="231F20"/>
              </w:rPr>
              <w:t xml:space="preserve"> </w:t>
            </w:r>
            <w:proofErr w:type="spellStart"/>
            <w:r>
              <w:rPr>
                <w:i/>
                <w:color w:val="231F20"/>
              </w:rPr>
              <w:t>Whiteley</w:t>
            </w:r>
            <w:proofErr w:type="spellEnd"/>
            <w:r>
              <w:rPr>
                <w:i/>
                <w:color w:val="231F20"/>
              </w:rPr>
              <w:t xml:space="preserve">, Olivia Scott, Gretchen </w:t>
            </w:r>
            <w:proofErr w:type="spellStart"/>
            <w:r>
              <w:rPr>
                <w:i/>
                <w:color w:val="231F20"/>
              </w:rPr>
              <w:t>Anstadt</w:t>
            </w:r>
            <w:proofErr w:type="spellEnd"/>
            <w:r>
              <w:rPr>
                <w:i/>
                <w:color w:val="231F20"/>
              </w:rPr>
              <w:t xml:space="preserve">, </w:t>
            </w:r>
            <w:proofErr w:type="spellStart"/>
            <w:r>
              <w:rPr>
                <w:i/>
                <w:color w:val="231F20"/>
              </w:rPr>
              <w:t>Cerynn</w:t>
            </w:r>
            <w:proofErr w:type="spellEnd"/>
            <w:r>
              <w:rPr>
                <w:i/>
                <w:color w:val="231F20"/>
              </w:rPr>
              <w:t xml:space="preserve"> </w:t>
            </w:r>
            <w:proofErr w:type="spellStart"/>
            <w:r>
              <w:rPr>
                <w:i/>
                <w:color w:val="231F20"/>
              </w:rPr>
              <w:t>Desjarlais</w:t>
            </w:r>
            <w:proofErr w:type="spellEnd"/>
            <w:r>
              <w:rPr>
                <w:i/>
                <w:color w:val="231F20"/>
              </w:rPr>
              <w:t>,</w:t>
            </w:r>
            <w:r>
              <w:rPr>
                <w:i/>
                <w:color w:val="231F20"/>
                <w:spacing w:val="-25"/>
              </w:rPr>
              <w:t xml:space="preserve"> </w:t>
            </w:r>
            <w:r>
              <w:rPr>
                <w:i/>
                <w:color w:val="231F20"/>
              </w:rPr>
              <w:t xml:space="preserve">Sarah </w:t>
            </w:r>
            <w:proofErr w:type="spellStart"/>
            <w:r>
              <w:rPr>
                <w:i/>
                <w:color w:val="231F20"/>
              </w:rPr>
              <w:t>Christman</w:t>
            </w:r>
            <w:proofErr w:type="spellEnd"/>
          </w:p>
        </w:tc>
        <w:tc>
          <w:tcPr>
            <w:tcW w:w="4690" w:type="dxa"/>
            <w:tcBorders>
              <w:top w:val="single" w:sz="8" w:space="0" w:color="000000"/>
            </w:tcBorders>
          </w:tcPr>
          <w:p w:rsidR="00CF1648" w:rsidRDefault="00D07AE2">
            <w:pPr>
              <w:pStyle w:val="TableParagraph"/>
              <w:ind w:left="198"/>
            </w:pPr>
            <w:r>
              <w:rPr>
                <w:color w:val="231F20"/>
              </w:rPr>
              <w:t>Saturday, 10:45AM – 12:00PM</w:t>
            </w:r>
          </w:p>
          <w:p w:rsidR="00CF1648" w:rsidRDefault="00D07AE2">
            <w:pPr>
              <w:pStyle w:val="TableParagraph"/>
              <w:spacing w:before="11"/>
              <w:ind w:left="198"/>
              <w:rPr>
                <w:i/>
              </w:rPr>
            </w:pPr>
            <w:r>
              <w:rPr>
                <w:i/>
                <w:color w:val="231F20"/>
              </w:rPr>
              <w:t>Room 105</w:t>
            </w:r>
          </w:p>
        </w:tc>
      </w:tr>
      <w:tr w:rsidR="00CF1648">
        <w:trPr>
          <w:trHeight w:val="1562"/>
        </w:trPr>
        <w:tc>
          <w:tcPr>
            <w:tcW w:w="9341" w:type="dxa"/>
            <w:gridSpan w:val="2"/>
            <w:tcBorders>
              <w:bottom w:val="single" w:sz="8" w:space="0" w:color="000000"/>
            </w:tcBorders>
          </w:tcPr>
          <w:p w:rsidR="00CF1648" w:rsidRDefault="00D07AE2">
            <w:pPr>
              <w:pStyle w:val="TableParagraph"/>
              <w:spacing w:before="130" w:line="249" w:lineRule="auto"/>
              <w:ind w:right="470"/>
            </w:pPr>
            <w:r>
              <w:rPr>
                <w:color w:val="231F20"/>
              </w:rPr>
              <w:t>Employers seeking to diversify their staff may inadvertently send the message that candidates are hired based on their minoritized identities, leading to the tokenization of holistically valuable employees. This interactive workshop will engage attendees to help their organizations to develop better policies and help attendees navigate problematic workspaces.</w:t>
            </w:r>
          </w:p>
        </w:tc>
      </w:tr>
    </w:tbl>
    <w:p w:rsidR="00CF1648" w:rsidRDefault="00CF1648">
      <w:pPr>
        <w:spacing w:line="249" w:lineRule="auto"/>
        <w:sectPr w:rsidR="00CF1648">
          <w:pgSz w:w="12960" w:h="16560"/>
          <w:pgMar w:top="1580" w:right="1680" w:bottom="880" w:left="920" w:header="0" w:footer="681"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385"/>
        <w:gridCol w:w="4954"/>
      </w:tblGrid>
      <w:tr w:rsidR="00CF1648">
        <w:trPr>
          <w:trHeight w:val="620"/>
        </w:trPr>
        <w:tc>
          <w:tcPr>
            <w:tcW w:w="9339" w:type="dxa"/>
            <w:gridSpan w:val="2"/>
            <w:tcBorders>
              <w:top w:val="single" w:sz="8" w:space="0" w:color="000000"/>
              <w:bottom w:val="single" w:sz="8" w:space="0" w:color="000000"/>
            </w:tcBorders>
          </w:tcPr>
          <w:p w:rsidR="00CF1648" w:rsidRDefault="00D07AE2">
            <w:pPr>
              <w:pStyle w:val="TableParagraph"/>
              <w:spacing w:before="111"/>
              <w:ind w:left="2035" w:right="2035"/>
              <w:jc w:val="center"/>
              <w:rPr>
                <w:b/>
                <w:sz w:val="28"/>
              </w:rPr>
            </w:pPr>
            <w:r>
              <w:rPr>
                <w:b/>
                <w:color w:val="231F20"/>
                <w:sz w:val="28"/>
              </w:rPr>
              <w:t>SATURDAY 12:00-1:15PM</w:t>
            </w:r>
          </w:p>
        </w:tc>
      </w:tr>
      <w:tr w:rsidR="00CF1648" w:rsidTr="003E544F">
        <w:trPr>
          <w:trHeight w:val="290"/>
        </w:trPr>
        <w:tc>
          <w:tcPr>
            <w:tcW w:w="4385" w:type="dxa"/>
            <w:tcBorders>
              <w:top w:val="single" w:sz="8" w:space="0" w:color="000000"/>
            </w:tcBorders>
          </w:tcPr>
          <w:p w:rsidR="008F49CB" w:rsidRDefault="00D07AE2" w:rsidP="008F49CB">
            <w:pPr>
              <w:pStyle w:val="TableParagraph"/>
              <w:spacing w:line="249" w:lineRule="auto"/>
              <w:rPr>
                <w:b/>
                <w:color w:val="231F20"/>
              </w:rPr>
            </w:pPr>
            <w:r>
              <w:rPr>
                <w:b/>
                <w:color w:val="231F20"/>
              </w:rPr>
              <w:t xml:space="preserve">Wellness Activity: </w:t>
            </w:r>
            <w:r w:rsidR="008F49CB">
              <w:rPr>
                <w:b/>
                <w:color w:val="231F20"/>
              </w:rPr>
              <w:t>TBD</w:t>
            </w:r>
          </w:p>
          <w:p w:rsidR="00CF1648" w:rsidRDefault="00D07AE2" w:rsidP="008F49CB">
            <w:pPr>
              <w:pStyle w:val="TableParagraph"/>
              <w:spacing w:line="249" w:lineRule="auto"/>
            </w:pPr>
            <w:r>
              <w:rPr>
                <w:color w:val="231F20"/>
              </w:rPr>
              <w:t xml:space="preserve">Katie </w:t>
            </w:r>
            <w:proofErr w:type="spellStart"/>
            <w:r>
              <w:rPr>
                <w:color w:val="231F20"/>
              </w:rPr>
              <w:t>Clonan</w:t>
            </w:r>
            <w:proofErr w:type="spellEnd"/>
            <w:r>
              <w:rPr>
                <w:color w:val="231F20"/>
              </w:rPr>
              <w:t>-Roy</w:t>
            </w:r>
          </w:p>
        </w:tc>
        <w:tc>
          <w:tcPr>
            <w:tcW w:w="4954" w:type="dxa"/>
            <w:tcBorders>
              <w:top w:val="single" w:sz="8" w:space="0" w:color="000000"/>
            </w:tcBorders>
          </w:tcPr>
          <w:p w:rsidR="00CF1648" w:rsidRDefault="00D07AE2">
            <w:pPr>
              <w:pStyle w:val="TableParagraph"/>
              <w:ind w:left="465"/>
            </w:pPr>
            <w:r>
              <w:rPr>
                <w:color w:val="231F20"/>
              </w:rPr>
              <w:t>Saturday, 12:00-1:15PM</w:t>
            </w:r>
          </w:p>
          <w:p w:rsidR="00CF1648" w:rsidRDefault="00CF1648">
            <w:pPr>
              <w:pStyle w:val="TableParagraph"/>
              <w:spacing w:before="11"/>
              <w:ind w:left="465"/>
              <w:rPr>
                <w:i/>
              </w:rPr>
            </w:pPr>
          </w:p>
        </w:tc>
      </w:tr>
      <w:tr w:rsidR="00CF1648">
        <w:trPr>
          <w:trHeight w:val="770"/>
        </w:trPr>
        <w:tc>
          <w:tcPr>
            <w:tcW w:w="9339" w:type="dxa"/>
            <w:gridSpan w:val="2"/>
            <w:tcBorders>
              <w:bottom w:val="single" w:sz="8" w:space="0" w:color="000000"/>
            </w:tcBorders>
          </w:tcPr>
          <w:p w:rsidR="00CF1648" w:rsidRDefault="00CF1648" w:rsidP="008F49CB">
            <w:pPr>
              <w:pStyle w:val="TableParagraph"/>
              <w:spacing w:before="130" w:line="249" w:lineRule="auto"/>
              <w:ind w:left="0" w:right="298"/>
            </w:pPr>
          </w:p>
        </w:tc>
      </w:tr>
      <w:tr w:rsidR="00CF1648">
        <w:trPr>
          <w:trHeight w:val="777"/>
        </w:trPr>
        <w:tc>
          <w:tcPr>
            <w:tcW w:w="4385" w:type="dxa"/>
            <w:tcBorders>
              <w:top w:val="single" w:sz="8" w:space="0" w:color="000000"/>
            </w:tcBorders>
          </w:tcPr>
          <w:p w:rsidR="00CF1648" w:rsidRDefault="00D07AE2">
            <w:pPr>
              <w:pStyle w:val="TableParagraph"/>
              <w:rPr>
                <w:b/>
              </w:rPr>
            </w:pPr>
            <w:r>
              <w:rPr>
                <w:b/>
                <w:color w:val="231F20"/>
              </w:rPr>
              <w:t>Research Caucus</w:t>
            </w:r>
          </w:p>
        </w:tc>
        <w:tc>
          <w:tcPr>
            <w:tcW w:w="4954" w:type="dxa"/>
            <w:tcBorders>
              <w:top w:val="single" w:sz="8" w:space="0" w:color="000000"/>
            </w:tcBorders>
          </w:tcPr>
          <w:p w:rsidR="00CF1648" w:rsidRDefault="00D07AE2">
            <w:pPr>
              <w:pStyle w:val="TableParagraph"/>
              <w:ind w:left="465"/>
            </w:pPr>
            <w:r>
              <w:rPr>
                <w:color w:val="231F20"/>
              </w:rPr>
              <w:t>Saturday, 12:00-1:15PM</w:t>
            </w:r>
          </w:p>
          <w:p w:rsidR="00CF1648" w:rsidRDefault="00D07AE2">
            <w:pPr>
              <w:pStyle w:val="TableParagraph"/>
              <w:spacing w:before="11"/>
              <w:ind w:left="465"/>
              <w:rPr>
                <w:i/>
              </w:rPr>
            </w:pPr>
            <w:r>
              <w:rPr>
                <w:i/>
                <w:color w:val="231F20"/>
              </w:rPr>
              <w:t>Room 101</w:t>
            </w:r>
          </w:p>
        </w:tc>
      </w:tr>
      <w:tr w:rsidR="00CF1648">
        <w:trPr>
          <w:trHeight w:val="1034"/>
        </w:trPr>
        <w:tc>
          <w:tcPr>
            <w:tcW w:w="9339" w:type="dxa"/>
            <w:gridSpan w:val="2"/>
            <w:tcBorders>
              <w:bottom w:val="single" w:sz="8" w:space="0" w:color="000000"/>
            </w:tcBorders>
          </w:tcPr>
          <w:p w:rsidR="00CF1648" w:rsidRDefault="00D07AE2">
            <w:pPr>
              <w:pStyle w:val="TableParagraph"/>
              <w:spacing w:before="130" w:line="249" w:lineRule="auto"/>
              <w:ind w:right="224"/>
            </w:pPr>
            <w:r>
              <w:rPr>
                <w:color w:val="231F20"/>
              </w:rPr>
              <w:t>Calling all feminist researchers and academics! Join us for a meeting of the researchers’ caucus, where we will share research updates and discuss our visions for the caucus as we move into the next decade. New members welcomed and encouraged to attend!</w:t>
            </w:r>
          </w:p>
        </w:tc>
      </w:tr>
      <w:tr w:rsidR="00CF1648">
        <w:trPr>
          <w:trHeight w:val="764"/>
        </w:trPr>
        <w:tc>
          <w:tcPr>
            <w:tcW w:w="4385" w:type="dxa"/>
            <w:tcBorders>
              <w:top w:val="single" w:sz="8" w:space="0" w:color="000000"/>
              <w:bottom w:val="single" w:sz="8" w:space="0" w:color="000000"/>
            </w:tcBorders>
          </w:tcPr>
          <w:p w:rsidR="00CF1648" w:rsidRDefault="00D07AE2">
            <w:pPr>
              <w:pStyle w:val="TableParagraph"/>
              <w:rPr>
                <w:b/>
              </w:rPr>
            </w:pPr>
            <w:r>
              <w:rPr>
                <w:b/>
                <w:color w:val="231F20"/>
              </w:rPr>
              <w:t>Activism Caucus</w:t>
            </w:r>
          </w:p>
        </w:tc>
        <w:tc>
          <w:tcPr>
            <w:tcW w:w="4954" w:type="dxa"/>
            <w:tcBorders>
              <w:top w:val="single" w:sz="8" w:space="0" w:color="000000"/>
              <w:bottom w:val="single" w:sz="8" w:space="0" w:color="000000"/>
            </w:tcBorders>
          </w:tcPr>
          <w:p w:rsidR="00CF1648" w:rsidRDefault="00D07AE2">
            <w:pPr>
              <w:pStyle w:val="TableParagraph"/>
              <w:ind w:left="465"/>
            </w:pPr>
            <w:r>
              <w:rPr>
                <w:color w:val="231F20"/>
              </w:rPr>
              <w:t>Saturday, 12:00-1:15PM</w:t>
            </w:r>
          </w:p>
          <w:p w:rsidR="00CF1648" w:rsidRDefault="00D07AE2">
            <w:pPr>
              <w:pStyle w:val="TableParagraph"/>
              <w:spacing w:before="11"/>
              <w:ind w:left="465"/>
              <w:rPr>
                <w:i/>
              </w:rPr>
            </w:pPr>
            <w:r>
              <w:rPr>
                <w:i/>
                <w:color w:val="231F20"/>
              </w:rPr>
              <w:t>Room 106</w:t>
            </w:r>
          </w:p>
        </w:tc>
      </w:tr>
      <w:tr w:rsidR="00CF1648">
        <w:trPr>
          <w:trHeight w:val="620"/>
        </w:trPr>
        <w:tc>
          <w:tcPr>
            <w:tcW w:w="9339" w:type="dxa"/>
            <w:gridSpan w:val="2"/>
            <w:tcBorders>
              <w:top w:val="single" w:sz="8" w:space="0" w:color="000000"/>
              <w:bottom w:val="single" w:sz="8" w:space="0" w:color="000000"/>
            </w:tcBorders>
          </w:tcPr>
          <w:p w:rsidR="00CF1648" w:rsidRDefault="00D07AE2">
            <w:pPr>
              <w:pStyle w:val="TableParagraph"/>
              <w:spacing w:before="111"/>
              <w:ind w:left="2035" w:right="2034"/>
              <w:jc w:val="center"/>
              <w:rPr>
                <w:b/>
                <w:sz w:val="28"/>
              </w:rPr>
            </w:pPr>
            <w:r>
              <w:rPr>
                <w:b/>
                <w:color w:val="231F20"/>
                <w:sz w:val="28"/>
              </w:rPr>
              <w:t>SATURDAY (1:00) 1:15-2:15PM</w:t>
            </w:r>
          </w:p>
        </w:tc>
      </w:tr>
      <w:tr w:rsidR="00CF1648">
        <w:trPr>
          <w:trHeight w:val="777"/>
        </w:trPr>
        <w:tc>
          <w:tcPr>
            <w:tcW w:w="4385" w:type="dxa"/>
            <w:tcBorders>
              <w:top w:val="single" w:sz="8" w:space="0" w:color="000000"/>
            </w:tcBorders>
          </w:tcPr>
          <w:p w:rsidR="00CF1648" w:rsidRDefault="00D07AE2">
            <w:pPr>
              <w:pStyle w:val="TableParagraph"/>
              <w:rPr>
                <w:b/>
              </w:rPr>
            </w:pPr>
            <w:r>
              <w:rPr>
                <w:b/>
                <w:color w:val="231F20"/>
              </w:rPr>
              <w:t>White Feminists Unlearning Racism</w:t>
            </w:r>
          </w:p>
          <w:p w:rsidR="00CF1648" w:rsidRDefault="00D07AE2">
            <w:pPr>
              <w:pStyle w:val="TableParagraph"/>
              <w:spacing w:before="11"/>
              <w:rPr>
                <w:i/>
              </w:rPr>
            </w:pPr>
            <w:r>
              <w:rPr>
                <w:i/>
                <w:color w:val="231F20"/>
              </w:rPr>
              <w:t xml:space="preserve">Ginny </w:t>
            </w:r>
            <w:proofErr w:type="spellStart"/>
            <w:r>
              <w:rPr>
                <w:i/>
                <w:color w:val="231F20"/>
              </w:rPr>
              <w:t>Maril</w:t>
            </w:r>
            <w:proofErr w:type="spellEnd"/>
          </w:p>
        </w:tc>
        <w:tc>
          <w:tcPr>
            <w:tcW w:w="4954" w:type="dxa"/>
            <w:tcBorders>
              <w:top w:val="single" w:sz="8" w:space="0" w:color="000000"/>
            </w:tcBorders>
          </w:tcPr>
          <w:p w:rsidR="00CF1648" w:rsidRDefault="00D07AE2">
            <w:pPr>
              <w:pStyle w:val="TableParagraph"/>
              <w:ind w:left="465"/>
            </w:pPr>
            <w:r>
              <w:rPr>
                <w:color w:val="231F20"/>
              </w:rPr>
              <w:t>Unique Time Slot 1:00-4:00PM</w:t>
            </w:r>
          </w:p>
          <w:p w:rsidR="00CF1648" w:rsidRDefault="00D07AE2">
            <w:pPr>
              <w:pStyle w:val="TableParagraph"/>
              <w:spacing w:before="11"/>
              <w:ind w:left="465"/>
              <w:rPr>
                <w:i/>
              </w:rPr>
            </w:pPr>
            <w:r>
              <w:rPr>
                <w:i/>
                <w:color w:val="231F20"/>
              </w:rPr>
              <w:t>Room 105</w:t>
            </w:r>
          </w:p>
        </w:tc>
      </w:tr>
      <w:tr w:rsidR="00CF1648">
        <w:trPr>
          <w:trHeight w:val="1562"/>
        </w:trPr>
        <w:tc>
          <w:tcPr>
            <w:tcW w:w="9339" w:type="dxa"/>
            <w:gridSpan w:val="2"/>
            <w:tcBorders>
              <w:bottom w:val="single" w:sz="8" w:space="0" w:color="000000"/>
            </w:tcBorders>
          </w:tcPr>
          <w:p w:rsidR="00CF1648" w:rsidRDefault="00D07AE2">
            <w:pPr>
              <w:pStyle w:val="TableParagraph"/>
              <w:spacing w:before="130" w:line="249" w:lineRule="auto"/>
              <w:ind w:right="298"/>
            </w:pPr>
            <w:r>
              <w:rPr>
                <w:color w:val="231F20"/>
              </w:rPr>
              <w:t xml:space="preserve">White Feminists Unlearning Racism This experiential workshop is intended to broaden perspectives regarding conscious and subconscious racial bias for attendees. Participants should expect to reflect on their personal experiences of perpetuating racism, engage in open and difficult conversations, and leave with a better understanding of </w:t>
            </w:r>
            <w:proofErr w:type="spellStart"/>
            <w:r>
              <w:rPr>
                <w:color w:val="231F20"/>
              </w:rPr>
              <w:t>allyship</w:t>
            </w:r>
            <w:proofErr w:type="spellEnd"/>
            <w:r>
              <w:rPr>
                <w:color w:val="231F20"/>
              </w:rPr>
              <w:t>. This program is for White Women Unlearning Racism and does not need review.</w:t>
            </w:r>
          </w:p>
        </w:tc>
      </w:tr>
      <w:tr w:rsidR="00CF1648">
        <w:trPr>
          <w:trHeight w:val="777"/>
        </w:trPr>
        <w:tc>
          <w:tcPr>
            <w:tcW w:w="4385" w:type="dxa"/>
            <w:tcBorders>
              <w:top w:val="single" w:sz="8" w:space="0" w:color="000000"/>
            </w:tcBorders>
          </w:tcPr>
          <w:p w:rsidR="00CF1648" w:rsidRDefault="00D07AE2">
            <w:pPr>
              <w:pStyle w:val="TableParagraph"/>
              <w:rPr>
                <w:b/>
              </w:rPr>
            </w:pPr>
            <w:r>
              <w:rPr>
                <w:b/>
                <w:color w:val="231F20"/>
              </w:rPr>
              <w:t>Wellness Activity</w:t>
            </w:r>
          </w:p>
        </w:tc>
        <w:tc>
          <w:tcPr>
            <w:tcW w:w="4954" w:type="dxa"/>
            <w:tcBorders>
              <w:top w:val="single" w:sz="8" w:space="0" w:color="000000"/>
            </w:tcBorders>
          </w:tcPr>
          <w:p w:rsidR="00CF1648" w:rsidRDefault="00D07AE2">
            <w:pPr>
              <w:pStyle w:val="TableParagraph"/>
              <w:ind w:left="465"/>
            </w:pPr>
            <w:r>
              <w:rPr>
                <w:color w:val="231F20"/>
              </w:rPr>
              <w:t>Unique Time Slot 1:15-4:30PM</w:t>
            </w:r>
          </w:p>
          <w:p w:rsidR="00CF1648" w:rsidRDefault="00D07AE2">
            <w:pPr>
              <w:pStyle w:val="TableParagraph"/>
              <w:spacing w:before="11"/>
              <w:ind w:left="465"/>
              <w:rPr>
                <w:i/>
              </w:rPr>
            </w:pPr>
            <w:r>
              <w:rPr>
                <w:i/>
                <w:color w:val="231F20"/>
              </w:rPr>
              <w:t xml:space="preserve">The </w:t>
            </w:r>
            <w:proofErr w:type="spellStart"/>
            <w:r>
              <w:rPr>
                <w:i/>
                <w:color w:val="231F20"/>
              </w:rPr>
              <w:t>Zlotnik</w:t>
            </w:r>
            <w:proofErr w:type="spellEnd"/>
            <w:r>
              <w:rPr>
                <w:i/>
                <w:color w:val="231F20"/>
              </w:rPr>
              <w:t xml:space="preserve"> ballroom</w:t>
            </w:r>
          </w:p>
        </w:tc>
      </w:tr>
      <w:tr w:rsidR="00CF1648">
        <w:trPr>
          <w:trHeight w:val="1034"/>
        </w:trPr>
        <w:tc>
          <w:tcPr>
            <w:tcW w:w="9339" w:type="dxa"/>
            <w:gridSpan w:val="2"/>
            <w:tcBorders>
              <w:bottom w:val="single" w:sz="8" w:space="0" w:color="000000"/>
            </w:tcBorders>
          </w:tcPr>
          <w:p w:rsidR="00CF1648" w:rsidRDefault="00D07AE2">
            <w:pPr>
              <w:pStyle w:val="TableParagraph"/>
              <w:spacing w:before="130" w:line="249" w:lineRule="auto"/>
              <w:ind w:right="285"/>
            </w:pPr>
            <w:r>
              <w:rPr>
                <w:color w:val="231F20"/>
              </w:rPr>
              <w:t xml:space="preserve">Relaxation, comfort room: The </w:t>
            </w:r>
            <w:proofErr w:type="spellStart"/>
            <w:r>
              <w:rPr>
                <w:color w:val="231F20"/>
              </w:rPr>
              <w:t>Zlotnik</w:t>
            </w:r>
            <w:proofErr w:type="spellEnd"/>
            <w:r>
              <w:rPr>
                <w:color w:val="231F20"/>
              </w:rPr>
              <w:t xml:space="preserve"> ballroom is ours, spacious, and there is room there to get away from it all, and dare we </w:t>
            </w:r>
            <w:r>
              <w:rPr>
                <w:color w:val="231F20"/>
                <w:spacing w:val="-5"/>
              </w:rPr>
              <w:t xml:space="preserve">say, </w:t>
            </w:r>
            <w:r>
              <w:rPr>
                <w:color w:val="231F20"/>
              </w:rPr>
              <w:t>take a little nap? It will be quiet until around 4:30 or 5:00</w:t>
            </w:r>
          </w:p>
        </w:tc>
      </w:tr>
      <w:tr w:rsidR="00CF1648">
        <w:trPr>
          <w:trHeight w:val="909"/>
        </w:trPr>
        <w:tc>
          <w:tcPr>
            <w:tcW w:w="4385" w:type="dxa"/>
            <w:tcBorders>
              <w:top w:val="single" w:sz="8" w:space="0" w:color="000000"/>
            </w:tcBorders>
          </w:tcPr>
          <w:p w:rsidR="00CF1648" w:rsidRDefault="00D07AE2">
            <w:pPr>
              <w:pStyle w:val="TableParagraph"/>
              <w:spacing w:line="249" w:lineRule="auto"/>
              <w:rPr>
                <w:b/>
              </w:rPr>
            </w:pPr>
            <w:r>
              <w:rPr>
                <w:b/>
                <w:color w:val="231F20"/>
              </w:rPr>
              <w:t>Paper Session: Sexual Agency (3 papers)</w:t>
            </w:r>
          </w:p>
        </w:tc>
        <w:tc>
          <w:tcPr>
            <w:tcW w:w="4954" w:type="dxa"/>
            <w:tcBorders>
              <w:top w:val="single" w:sz="8" w:space="0" w:color="000000"/>
            </w:tcBorders>
          </w:tcPr>
          <w:p w:rsidR="00CF1648" w:rsidRDefault="00D07AE2">
            <w:pPr>
              <w:pStyle w:val="TableParagraph"/>
              <w:ind w:left="465"/>
            </w:pPr>
            <w:r>
              <w:rPr>
                <w:color w:val="231F20"/>
              </w:rPr>
              <w:t>Saturday 1:15-2:15PM</w:t>
            </w:r>
          </w:p>
          <w:p w:rsidR="00CF1648" w:rsidRDefault="00D07AE2">
            <w:pPr>
              <w:pStyle w:val="TableParagraph"/>
              <w:spacing w:before="11"/>
              <w:ind w:left="465"/>
              <w:rPr>
                <w:i/>
              </w:rPr>
            </w:pPr>
            <w:r>
              <w:rPr>
                <w:i/>
                <w:color w:val="231F20"/>
              </w:rPr>
              <w:t>Room 103</w:t>
            </w:r>
          </w:p>
        </w:tc>
      </w:tr>
      <w:tr w:rsidR="00CF1648">
        <w:trPr>
          <w:trHeight w:val="2452"/>
        </w:trPr>
        <w:tc>
          <w:tcPr>
            <w:tcW w:w="9339" w:type="dxa"/>
            <w:gridSpan w:val="2"/>
          </w:tcPr>
          <w:p w:rsidR="00CF1648" w:rsidRDefault="00CF1648">
            <w:pPr>
              <w:pStyle w:val="TableParagraph"/>
              <w:spacing w:before="9"/>
              <w:ind w:left="0"/>
            </w:pPr>
          </w:p>
          <w:p w:rsidR="00CF1648" w:rsidRDefault="00D07AE2">
            <w:pPr>
              <w:pStyle w:val="TableParagraph"/>
              <w:spacing w:before="0" w:line="249" w:lineRule="auto"/>
              <w:ind w:right="568"/>
              <w:rPr>
                <w:b/>
              </w:rPr>
            </w:pPr>
            <w:r>
              <w:rPr>
                <w:b/>
                <w:color w:val="231F20"/>
              </w:rPr>
              <w:t>Paper 1: A Tale as Old as Time and Other Dreams Your Heart Makes: A Qualitative Analysis of Disney Remakes Around Sexual Agency</w:t>
            </w:r>
          </w:p>
          <w:p w:rsidR="00CF1648" w:rsidRDefault="00D07AE2">
            <w:pPr>
              <w:pStyle w:val="TableParagraph"/>
              <w:spacing w:before="2"/>
              <w:rPr>
                <w:i/>
              </w:rPr>
            </w:pPr>
            <w:r>
              <w:rPr>
                <w:i/>
                <w:color w:val="231F20"/>
              </w:rPr>
              <w:t xml:space="preserve">Mary Page Leggett-James, Lindsay Horst, &amp; </w:t>
            </w:r>
            <w:proofErr w:type="spellStart"/>
            <w:r>
              <w:rPr>
                <w:i/>
                <w:color w:val="231F20"/>
              </w:rPr>
              <w:t>Noelany</w:t>
            </w:r>
            <w:proofErr w:type="spellEnd"/>
            <w:r>
              <w:rPr>
                <w:i/>
                <w:color w:val="231F20"/>
              </w:rPr>
              <w:t xml:space="preserve"> </w:t>
            </w:r>
            <w:proofErr w:type="spellStart"/>
            <w:r>
              <w:rPr>
                <w:i/>
                <w:color w:val="231F20"/>
              </w:rPr>
              <w:t>Pelc</w:t>
            </w:r>
            <w:proofErr w:type="spellEnd"/>
          </w:p>
          <w:p w:rsidR="00CF1648" w:rsidRDefault="00D07AE2">
            <w:pPr>
              <w:pStyle w:val="TableParagraph"/>
              <w:spacing w:before="94" w:line="260" w:lineRule="atLeast"/>
              <w:ind w:right="285"/>
            </w:pPr>
            <w:r>
              <w:rPr>
                <w:color w:val="231F20"/>
              </w:rPr>
              <w:t>This paper focuses on qualitative comparisons of two original Disney films and their live action remakes, examining themes related to sexual agency, portrayals of communication and consent between characters, changing portrayals in the objectification of female characters, and slut-shaming, as well as representation of ethnic, racial, gender and sexual orientation.</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594"/>
        <w:gridCol w:w="4746"/>
      </w:tblGrid>
      <w:tr w:rsidR="00CF1648">
        <w:trPr>
          <w:trHeight w:val="2320"/>
        </w:trPr>
        <w:tc>
          <w:tcPr>
            <w:tcW w:w="9340" w:type="dxa"/>
            <w:gridSpan w:val="2"/>
          </w:tcPr>
          <w:p w:rsidR="00CF1648" w:rsidRDefault="00D07AE2">
            <w:pPr>
              <w:pStyle w:val="TableParagraph"/>
              <w:spacing w:before="0" w:line="249" w:lineRule="auto"/>
              <w:ind w:right="201"/>
              <w:rPr>
                <w:b/>
              </w:rPr>
            </w:pPr>
            <w:r>
              <w:rPr>
                <w:b/>
                <w:color w:val="231F20"/>
              </w:rPr>
              <w:t>Paper 2: The Ebb and Flow of Sexual Agency in Young People’s Conversations about Sex with Their Friends</w:t>
            </w:r>
          </w:p>
          <w:p w:rsidR="00CF1648" w:rsidRDefault="00D07AE2">
            <w:pPr>
              <w:pStyle w:val="TableParagraph"/>
              <w:spacing w:before="0"/>
              <w:rPr>
                <w:i/>
              </w:rPr>
            </w:pPr>
            <w:r>
              <w:rPr>
                <w:i/>
                <w:color w:val="231F20"/>
              </w:rPr>
              <w:t>Sarah Trinh &amp; Hannah Freeland</w:t>
            </w:r>
          </w:p>
          <w:p w:rsidR="00CF1648" w:rsidRDefault="00D07AE2">
            <w:pPr>
              <w:pStyle w:val="TableParagraph"/>
              <w:spacing w:before="95" w:line="249" w:lineRule="auto"/>
              <w:ind w:right="274"/>
            </w:pPr>
            <w:r>
              <w:rPr>
                <w:color w:val="231F20"/>
              </w:rPr>
              <w:t>Talking about sex may shape the course of sexual agency. From recounting pleasurable experiences to expressing ambivalence over unwanted consensual sex, we analyze young people’s conversations with their close friends about their sexual experiences to identify how sexual agency ebbs and flows in their sexual decision-making and meaning-making experiences.</w:t>
            </w:r>
          </w:p>
        </w:tc>
      </w:tr>
      <w:tr w:rsidR="00CF1648">
        <w:trPr>
          <w:trHeight w:val="1916"/>
        </w:trPr>
        <w:tc>
          <w:tcPr>
            <w:tcW w:w="9340" w:type="dxa"/>
            <w:gridSpan w:val="2"/>
            <w:tcBorders>
              <w:bottom w:val="single" w:sz="8" w:space="0" w:color="000000"/>
            </w:tcBorders>
          </w:tcPr>
          <w:p w:rsidR="00CF1648" w:rsidRDefault="00D07AE2">
            <w:pPr>
              <w:pStyle w:val="TableParagraph"/>
              <w:spacing w:before="130"/>
              <w:rPr>
                <w:b/>
              </w:rPr>
            </w:pPr>
            <w:r>
              <w:rPr>
                <w:b/>
                <w:color w:val="231F20"/>
              </w:rPr>
              <w:t>Paper 3: Exploring Latinas</w:t>
            </w:r>
            <w:r w:rsidR="009B3478">
              <w:rPr>
                <w:b/>
                <w:color w:val="231F20"/>
              </w:rPr>
              <w:t>’</w:t>
            </w:r>
            <w:r>
              <w:rPr>
                <w:b/>
                <w:color w:val="231F20"/>
              </w:rPr>
              <w:t xml:space="preserve"> Experiences with Sexual Satisfaction, Pleasure and Desire</w:t>
            </w:r>
          </w:p>
          <w:p w:rsidR="00CF1648" w:rsidRDefault="00D07AE2">
            <w:pPr>
              <w:pStyle w:val="TableParagraph"/>
              <w:spacing w:before="11"/>
              <w:rPr>
                <w:i/>
              </w:rPr>
            </w:pPr>
            <w:r>
              <w:rPr>
                <w:i/>
                <w:color w:val="231F20"/>
              </w:rPr>
              <w:t>Christine Velez</w:t>
            </w:r>
          </w:p>
          <w:p w:rsidR="00CF1648" w:rsidRDefault="00D07AE2">
            <w:pPr>
              <w:pStyle w:val="TableParagraph"/>
              <w:spacing w:before="101" w:line="249" w:lineRule="auto"/>
              <w:ind w:right="176"/>
            </w:pPr>
            <w:r>
              <w:rPr>
                <w:color w:val="231F20"/>
              </w:rPr>
              <w:t>This presentation describes a qualitative study aimed at understanding sexual satisfaction, pleasure and desire in a sample of 18 Latina women. Latinx Critical Race Theory, Intersectionality and Reproductive Justice Perspectives inform a thematic analysis approach which identified themes related to sexual agency.</w:t>
            </w:r>
          </w:p>
        </w:tc>
      </w:tr>
      <w:tr w:rsidR="00CF1648">
        <w:trPr>
          <w:trHeight w:val="777"/>
        </w:trPr>
        <w:tc>
          <w:tcPr>
            <w:tcW w:w="4594" w:type="dxa"/>
            <w:tcBorders>
              <w:top w:val="single" w:sz="8" w:space="0" w:color="000000"/>
            </w:tcBorders>
          </w:tcPr>
          <w:p w:rsidR="00CF1648" w:rsidRDefault="00D07AE2">
            <w:pPr>
              <w:pStyle w:val="TableParagraph"/>
              <w:spacing w:line="249" w:lineRule="auto"/>
              <w:ind w:right="105"/>
              <w:rPr>
                <w:b/>
              </w:rPr>
            </w:pPr>
            <w:r>
              <w:rPr>
                <w:b/>
                <w:color w:val="231F20"/>
              </w:rPr>
              <w:t>Paper Session: Illness, Impairment and Disability Issues (2 papers)</w:t>
            </w:r>
          </w:p>
        </w:tc>
        <w:tc>
          <w:tcPr>
            <w:tcW w:w="4746" w:type="dxa"/>
            <w:tcBorders>
              <w:top w:val="single" w:sz="8" w:space="0" w:color="000000"/>
            </w:tcBorders>
          </w:tcPr>
          <w:p w:rsidR="00CF1648" w:rsidRDefault="00D07AE2">
            <w:pPr>
              <w:pStyle w:val="TableParagraph"/>
              <w:ind w:left="256"/>
            </w:pPr>
            <w:r>
              <w:rPr>
                <w:color w:val="231F20"/>
              </w:rPr>
              <w:t>Saturday 1:15-2:15PM</w:t>
            </w:r>
          </w:p>
          <w:p w:rsidR="00CF1648" w:rsidRDefault="00D07AE2">
            <w:pPr>
              <w:pStyle w:val="TableParagraph"/>
              <w:spacing w:before="11"/>
              <w:ind w:left="256"/>
              <w:rPr>
                <w:i/>
              </w:rPr>
            </w:pPr>
            <w:r>
              <w:rPr>
                <w:i/>
                <w:color w:val="231F20"/>
              </w:rPr>
              <w:t>Room 104</w:t>
            </w:r>
          </w:p>
        </w:tc>
      </w:tr>
      <w:tr w:rsidR="00CF1648">
        <w:trPr>
          <w:trHeight w:val="1930"/>
        </w:trPr>
        <w:tc>
          <w:tcPr>
            <w:tcW w:w="9340" w:type="dxa"/>
            <w:gridSpan w:val="2"/>
          </w:tcPr>
          <w:p w:rsidR="00CF1648" w:rsidRDefault="00D07AE2">
            <w:pPr>
              <w:pStyle w:val="TableParagraph"/>
              <w:spacing w:before="130"/>
              <w:rPr>
                <w:b/>
              </w:rPr>
            </w:pPr>
            <w:r>
              <w:rPr>
                <w:b/>
                <w:color w:val="231F20"/>
              </w:rPr>
              <w:t>Paper 1: Women with Disabilities and Their Menstruation</w:t>
            </w:r>
          </w:p>
          <w:p w:rsidR="00CF1648" w:rsidRDefault="00D07AE2">
            <w:pPr>
              <w:pStyle w:val="TableParagraph"/>
              <w:spacing w:before="11"/>
              <w:rPr>
                <w:i/>
              </w:rPr>
            </w:pPr>
            <w:r>
              <w:rPr>
                <w:i/>
                <w:color w:val="231F20"/>
              </w:rPr>
              <w:t xml:space="preserve">Pallavi </w:t>
            </w:r>
            <w:proofErr w:type="spellStart"/>
            <w:r>
              <w:rPr>
                <w:i/>
                <w:color w:val="231F20"/>
              </w:rPr>
              <w:t>Amte</w:t>
            </w:r>
            <w:proofErr w:type="spellEnd"/>
            <w:r>
              <w:rPr>
                <w:i/>
                <w:color w:val="231F20"/>
              </w:rPr>
              <w:t xml:space="preserve"> &amp; </w:t>
            </w:r>
            <w:proofErr w:type="spellStart"/>
            <w:r>
              <w:rPr>
                <w:i/>
                <w:color w:val="231F20"/>
              </w:rPr>
              <w:t>Rajasi</w:t>
            </w:r>
            <w:proofErr w:type="spellEnd"/>
            <w:r>
              <w:rPr>
                <w:i/>
                <w:color w:val="231F20"/>
              </w:rPr>
              <w:t xml:space="preserve"> Diwakar</w:t>
            </w:r>
          </w:p>
          <w:p w:rsidR="00CF1648" w:rsidRDefault="00D07AE2">
            <w:pPr>
              <w:pStyle w:val="TableParagraph"/>
              <w:spacing w:before="101" w:line="249" w:lineRule="auto"/>
              <w:ind w:right="469"/>
            </w:pPr>
            <w:r>
              <w:rPr>
                <w:color w:val="231F20"/>
              </w:rPr>
              <w:t>In India, the sexuality of the disabled girls and boys attaining puberty is almost neglected. The respondents were disabled women residing in residential institutions and non- residential institutions. Interviews and focused group discussions and observation were conducted. Issues differed according to disability and one solution won’t fit all.</w:t>
            </w:r>
          </w:p>
        </w:tc>
      </w:tr>
      <w:tr w:rsidR="00CF1648">
        <w:trPr>
          <w:trHeight w:val="1916"/>
        </w:trPr>
        <w:tc>
          <w:tcPr>
            <w:tcW w:w="9340" w:type="dxa"/>
            <w:gridSpan w:val="2"/>
            <w:tcBorders>
              <w:bottom w:val="single" w:sz="8" w:space="0" w:color="000000"/>
            </w:tcBorders>
          </w:tcPr>
          <w:p w:rsidR="00CF1648" w:rsidRDefault="00D07AE2">
            <w:pPr>
              <w:pStyle w:val="TableParagraph"/>
              <w:spacing w:before="130" w:line="249" w:lineRule="auto"/>
              <w:ind w:right="201"/>
              <w:rPr>
                <w:b/>
              </w:rPr>
            </w:pPr>
            <w:r>
              <w:rPr>
                <w:b/>
                <w:color w:val="231F20"/>
              </w:rPr>
              <w:t>Paper 2: How do Immigrant Women Cope with Chronic Illness: Managing Type 2 Diabetes?</w:t>
            </w:r>
          </w:p>
          <w:p w:rsidR="00CF1648" w:rsidRDefault="00D07AE2">
            <w:pPr>
              <w:pStyle w:val="TableParagraph"/>
              <w:spacing w:before="1"/>
              <w:rPr>
                <w:i/>
              </w:rPr>
            </w:pPr>
            <w:r>
              <w:rPr>
                <w:i/>
                <w:color w:val="231F20"/>
              </w:rPr>
              <w:t xml:space="preserve">Jasmin </w:t>
            </w:r>
            <w:proofErr w:type="spellStart"/>
            <w:r>
              <w:rPr>
                <w:i/>
                <w:color w:val="231F20"/>
              </w:rPr>
              <w:t>Tahmaseb</w:t>
            </w:r>
            <w:proofErr w:type="spellEnd"/>
            <w:r>
              <w:rPr>
                <w:i/>
                <w:color w:val="231F20"/>
              </w:rPr>
              <w:t xml:space="preserve"> </w:t>
            </w:r>
            <w:proofErr w:type="spellStart"/>
            <w:r>
              <w:rPr>
                <w:i/>
                <w:color w:val="231F20"/>
              </w:rPr>
              <w:t>McConatha</w:t>
            </w:r>
            <w:proofErr w:type="spellEnd"/>
            <w:r>
              <w:rPr>
                <w:i/>
                <w:color w:val="231F20"/>
              </w:rPr>
              <w:t xml:space="preserve"> &amp; </w:t>
            </w:r>
            <w:proofErr w:type="spellStart"/>
            <w:r>
              <w:rPr>
                <w:i/>
                <w:color w:val="231F20"/>
              </w:rPr>
              <w:t>Frauke</w:t>
            </w:r>
            <w:proofErr w:type="spellEnd"/>
            <w:r>
              <w:rPr>
                <w:i/>
                <w:color w:val="231F20"/>
              </w:rPr>
              <w:t xml:space="preserve"> Schnell</w:t>
            </w:r>
          </w:p>
          <w:p w:rsidR="00CF1648" w:rsidRDefault="00D07AE2">
            <w:pPr>
              <w:pStyle w:val="TableParagraph"/>
              <w:spacing w:before="102" w:line="249" w:lineRule="auto"/>
            </w:pPr>
            <w:r>
              <w:rPr>
                <w:color w:val="231F20"/>
              </w:rPr>
              <w:t>Gerontologists have theorized that being a member of a minority or immigrant group impacts an individual’s health and well-being, especially in later life. This presentation addresses the ways that a sample of older Latino immigrant women cope with Type 2 diabetes.</w:t>
            </w:r>
          </w:p>
        </w:tc>
      </w:tr>
      <w:tr w:rsidR="00CF1648">
        <w:trPr>
          <w:trHeight w:val="777"/>
        </w:trPr>
        <w:tc>
          <w:tcPr>
            <w:tcW w:w="4594" w:type="dxa"/>
            <w:tcBorders>
              <w:top w:val="single" w:sz="8" w:space="0" w:color="000000"/>
            </w:tcBorders>
          </w:tcPr>
          <w:p w:rsidR="00CF1648" w:rsidRDefault="00D07AE2">
            <w:pPr>
              <w:pStyle w:val="TableParagraph"/>
              <w:spacing w:line="249" w:lineRule="auto"/>
              <w:ind w:right="105"/>
              <w:rPr>
                <w:b/>
              </w:rPr>
            </w:pPr>
            <w:r>
              <w:rPr>
                <w:b/>
                <w:color w:val="231F20"/>
              </w:rPr>
              <w:t>Paper Session: Sex Education and Sexual Assault Prevention (3 papers)</w:t>
            </w:r>
          </w:p>
        </w:tc>
        <w:tc>
          <w:tcPr>
            <w:tcW w:w="4746" w:type="dxa"/>
            <w:tcBorders>
              <w:top w:val="single" w:sz="8" w:space="0" w:color="000000"/>
            </w:tcBorders>
          </w:tcPr>
          <w:p w:rsidR="00CF1648" w:rsidRDefault="00D07AE2">
            <w:pPr>
              <w:pStyle w:val="TableParagraph"/>
              <w:ind w:left="256"/>
            </w:pPr>
            <w:r>
              <w:rPr>
                <w:color w:val="231F20"/>
              </w:rPr>
              <w:t>Saturday 1:15-2:15PM</w:t>
            </w:r>
          </w:p>
          <w:p w:rsidR="00CF1648" w:rsidRDefault="00D07AE2">
            <w:pPr>
              <w:pStyle w:val="TableParagraph"/>
              <w:spacing w:before="11"/>
              <w:ind w:left="256"/>
              <w:rPr>
                <w:i/>
              </w:rPr>
            </w:pPr>
            <w:r>
              <w:rPr>
                <w:i/>
                <w:color w:val="231F20"/>
              </w:rPr>
              <w:t>Room 107</w:t>
            </w:r>
          </w:p>
        </w:tc>
      </w:tr>
      <w:tr w:rsidR="00CF1648">
        <w:trPr>
          <w:trHeight w:val="2056"/>
        </w:trPr>
        <w:tc>
          <w:tcPr>
            <w:tcW w:w="9340" w:type="dxa"/>
            <w:gridSpan w:val="2"/>
          </w:tcPr>
          <w:p w:rsidR="00CF1648" w:rsidRDefault="00D07AE2">
            <w:pPr>
              <w:pStyle w:val="TableParagraph"/>
              <w:spacing w:before="130" w:line="249" w:lineRule="auto"/>
              <w:ind w:right="201"/>
              <w:rPr>
                <w:b/>
              </w:rPr>
            </w:pPr>
            <w:r>
              <w:rPr>
                <w:b/>
                <w:color w:val="231F20"/>
              </w:rPr>
              <w:t>Paper 1: Preserving Abstinence and Preventing Rape: How Sex Education Textbooks Contribute to Rape Culture</w:t>
            </w:r>
          </w:p>
          <w:p w:rsidR="00CF1648" w:rsidRDefault="00D07AE2">
            <w:pPr>
              <w:pStyle w:val="TableParagraph"/>
              <w:spacing w:before="1"/>
              <w:rPr>
                <w:i/>
              </w:rPr>
            </w:pPr>
            <w:r>
              <w:rPr>
                <w:i/>
                <w:color w:val="231F20"/>
              </w:rPr>
              <w:t xml:space="preserve">Katie </w:t>
            </w:r>
            <w:proofErr w:type="spellStart"/>
            <w:r>
              <w:rPr>
                <w:i/>
                <w:color w:val="231F20"/>
              </w:rPr>
              <w:t>Clonan</w:t>
            </w:r>
            <w:proofErr w:type="spellEnd"/>
            <w:r>
              <w:rPr>
                <w:i/>
                <w:color w:val="231F20"/>
              </w:rPr>
              <w:t xml:space="preserve">-Roy, Kimberly Fuller, Elizabeth </w:t>
            </w:r>
            <w:proofErr w:type="spellStart"/>
            <w:r>
              <w:rPr>
                <w:i/>
                <w:color w:val="231F20"/>
              </w:rPr>
              <w:t>Goncy</w:t>
            </w:r>
            <w:proofErr w:type="spellEnd"/>
            <w:r>
              <w:rPr>
                <w:i/>
                <w:color w:val="231F20"/>
              </w:rPr>
              <w:t>, Shereen Naser</w:t>
            </w:r>
          </w:p>
          <w:p w:rsidR="00CF1648" w:rsidRDefault="00D07AE2">
            <w:pPr>
              <w:pStyle w:val="TableParagraph"/>
              <w:spacing w:before="94" w:line="260" w:lineRule="atLeast"/>
              <w:ind w:right="469"/>
            </w:pPr>
            <w:r>
              <w:rPr>
                <w:color w:val="231F20"/>
              </w:rPr>
              <w:t>In this presentation, we analyze how health education textbooks in the U.S. perpetuate rape culture by: linking sexuality with fear, violence, and victimization; emphasizing the importance of refusal skills and sexual gate keeping, and understating the role of consent and the sexual aggressor, and; engaging in victim-blaming and slut-shaming.</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70"/>
        <w:gridCol w:w="4671"/>
      </w:tblGrid>
      <w:tr w:rsidR="00CF1648">
        <w:trPr>
          <w:trHeight w:val="1528"/>
        </w:trPr>
        <w:tc>
          <w:tcPr>
            <w:tcW w:w="9341" w:type="dxa"/>
            <w:gridSpan w:val="2"/>
          </w:tcPr>
          <w:p w:rsidR="00CF1648" w:rsidRDefault="00D07AE2">
            <w:pPr>
              <w:pStyle w:val="TableParagraph"/>
              <w:spacing w:before="0" w:line="246" w:lineRule="exact"/>
              <w:rPr>
                <w:b/>
              </w:rPr>
            </w:pPr>
            <w:r>
              <w:rPr>
                <w:b/>
                <w:color w:val="231F20"/>
              </w:rPr>
              <w:t>Paper 2: Child Sexual Abuse Prevention: Will Teaching Cause Fear?</w:t>
            </w:r>
          </w:p>
          <w:p w:rsidR="00CF1648" w:rsidRDefault="00D07AE2">
            <w:pPr>
              <w:pStyle w:val="TableParagraph"/>
              <w:spacing w:before="11"/>
              <w:rPr>
                <w:i/>
              </w:rPr>
            </w:pPr>
            <w:r>
              <w:rPr>
                <w:i/>
                <w:color w:val="231F20"/>
              </w:rPr>
              <w:t>Margaret Manges &amp; Amanda Nickerson</w:t>
            </w:r>
          </w:p>
          <w:p w:rsidR="00CF1648" w:rsidRDefault="00D07AE2">
            <w:pPr>
              <w:pStyle w:val="TableParagraph"/>
              <w:spacing w:before="101" w:line="249" w:lineRule="auto"/>
              <w:ind w:right="183"/>
            </w:pPr>
            <w:r>
              <w:rPr>
                <w:color w:val="231F20"/>
              </w:rPr>
              <w:t>Many educators and parents express concern over teaching concepts related to child</w:t>
            </w:r>
            <w:r>
              <w:rPr>
                <w:color w:val="231F20"/>
                <w:spacing w:val="-29"/>
              </w:rPr>
              <w:t xml:space="preserve"> </w:t>
            </w:r>
            <w:r>
              <w:rPr>
                <w:color w:val="231F20"/>
              </w:rPr>
              <w:t xml:space="preserve">sexual abuse. This paper will examine if teaching a prevention program leads to growth or decline in fear endorsement from pre-test to </w:t>
            </w:r>
            <w:proofErr w:type="gramStart"/>
            <w:r>
              <w:rPr>
                <w:color w:val="231F20"/>
              </w:rPr>
              <w:t>12 month</w:t>
            </w:r>
            <w:proofErr w:type="gramEnd"/>
            <w:r>
              <w:rPr>
                <w:color w:val="231F20"/>
              </w:rPr>
              <w:t xml:space="preserve"> follow-up using</w:t>
            </w:r>
            <w:r>
              <w:rPr>
                <w:color w:val="231F20"/>
                <w:spacing w:val="-11"/>
              </w:rPr>
              <w:t xml:space="preserve"> </w:t>
            </w:r>
            <w:r>
              <w:rPr>
                <w:color w:val="231F20"/>
              </w:rPr>
              <w:t>HLM.</w:t>
            </w:r>
          </w:p>
        </w:tc>
      </w:tr>
      <w:tr w:rsidR="00CF1648">
        <w:trPr>
          <w:trHeight w:val="2180"/>
        </w:trPr>
        <w:tc>
          <w:tcPr>
            <w:tcW w:w="9341" w:type="dxa"/>
            <w:gridSpan w:val="2"/>
            <w:tcBorders>
              <w:bottom w:val="single" w:sz="8" w:space="0" w:color="000000"/>
            </w:tcBorders>
          </w:tcPr>
          <w:p w:rsidR="00CF1648" w:rsidRDefault="00D07AE2">
            <w:pPr>
              <w:pStyle w:val="TableParagraph"/>
              <w:spacing w:before="130" w:line="249" w:lineRule="auto"/>
              <w:ind w:right="470"/>
              <w:rPr>
                <w:b/>
              </w:rPr>
            </w:pPr>
            <w:r>
              <w:rPr>
                <w:b/>
                <w:color w:val="231F20"/>
              </w:rPr>
              <w:t>Paper 3: Emancipatory Sexuality education -- A Key Element of Effective Sexual Assault Resistance Education for Women</w:t>
            </w:r>
          </w:p>
          <w:p w:rsidR="00CF1648" w:rsidRDefault="00D07AE2">
            <w:pPr>
              <w:pStyle w:val="TableParagraph"/>
              <w:spacing w:before="2"/>
              <w:rPr>
                <w:i/>
              </w:rPr>
            </w:pPr>
            <w:r>
              <w:rPr>
                <w:i/>
                <w:color w:val="231F20"/>
              </w:rPr>
              <w:t xml:space="preserve">Charlene </w:t>
            </w:r>
            <w:proofErr w:type="spellStart"/>
            <w:r>
              <w:rPr>
                <w:i/>
                <w:color w:val="231F20"/>
              </w:rPr>
              <w:t>Senn</w:t>
            </w:r>
            <w:proofErr w:type="spellEnd"/>
            <w:r>
              <w:rPr>
                <w:i/>
                <w:color w:val="231F20"/>
              </w:rPr>
              <w:t xml:space="preserve"> &amp; Karen </w:t>
            </w:r>
            <w:proofErr w:type="spellStart"/>
            <w:r>
              <w:rPr>
                <w:i/>
                <w:color w:val="231F20"/>
              </w:rPr>
              <w:t>Hobden</w:t>
            </w:r>
            <w:proofErr w:type="spellEnd"/>
          </w:p>
          <w:p w:rsidR="00CF1648" w:rsidRDefault="00D07AE2">
            <w:pPr>
              <w:pStyle w:val="TableParagraph"/>
              <w:spacing w:before="101" w:line="249" w:lineRule="auto"/>
              <w:ind w:right="181"/>
            </w:pPr>
            <w:r>
              <w:rPr>
                <w:color w:val="231F20"/>
              </w:rPr>
              <w:t xml:space="preserve">The EAAA program is the only intervention proven to substantially reduce the sexual violence women students experience. We demonstrate the benefits of enhancing resistance education with emancipatory sexuality education that strengthens women’s ability to detect danger in situations and men’s </w:t>
            </w:r>
            <w:proofErr w:type="spellStart"/>
            <w:r>
              <w:rPr>
                <w:color w:val="231F20"/>
              </w:rPr>
              <w:t>behaviour</w:t>
            </w:r>
            <w:proofErr w:type="spellEnd"/>
            <w:r>
              <w:rPr>
                <w:color w:val="231F20"/>
              </w:rPr>
              <w:t xml:space="preserve"> and empowers them to effectively resist</w:t>
            </w:r>
          </w:p>
        </w:tc>
      </w:tr>
      <w:tr w:rsidR="00CF1648">
        <w:trPr>
          <w:trHeight w:val="777"/>
        </w:trPr>
        <w:tc>
          <w:tcPr>
            <w:tcW w:w="4670" w:type="dxa"/>
            <w:tcBorders>
              <w:top w:val="single" w:sz="8" w:space="0" w:color="000000"/>
            </w:tcBorders>
          </w:tcPr>
          <w:p w:rsidR="00CF1648" w:rsidRPr="003E544F" w:rsidRDefault="00D07AE2">
            <w:pPr>
              <w:pStyle w:val="TableParagraph"/>
              <w:rPr>
                <w:b/>
              </w:rPr>
            </w:pPr>
            <w:r w:rsidRPr="003E544F">
              <w:rPr>
                <w:b/>
                <w:color w:val="231F20"/>
              </w:rPr>
              <w:t>LUMA AWARD &amp; SPECTRUM AWARD (2</w:t>
            </w:r>
          </w:p>
          <w:p w:rsidR="00CF1648" w:rsidRPr="003E544F" w:rsidRDefault="00D07AE2">
            <w:pPr>
              <w:pStyle w:val="TableParagraph"/>
              <w:spacing w:before="11"/>
              <w:rPr>
                <w:b/>
              </w:rPr>
            </w:pPr>
            <w:r w:rsidRPr="003E544F">
              <w:rPr>
                <w:b/>
                <w:color w:val="231F20"/>
              </w:rPr>
              <w:t>papers)</w:t>
            </w:r>
          </w:p>
        </w:tc>
        <w:tc>
          <w:tcPr>
            <w:tcW w:w="4671" w:type="dxa"/>
            <w:tcBorders>
              <w:top w:val="single" w:sz="8" w:space="0" w:color="000000"/>
            </w:tcBorders>
          </w:tcPr>
          <w:p w:rsidR="00CF1648" w:rsidRPr="000D5681" w:rsidRDefault="00D07AE2">
            <w:pPr>
              <w:pStyle w:val="TableParagraph"/>
              <w:rPr>
                <w:highlight w:val="yellow"/>
              </w:rPr>
            </w:pPr>
            <w:r w:rsidRPr="000D5681">
              <w:rPr>
                <w:color w:val="231F20"/>
                <w:highlight w:val="yellow"/>
              </w:rPr>
              <w:t>Saturday, 1:15-2:15PM</w:t>
            </w:r>
          </w:p>
          <w:p w:rsidR="00CF1648" w:rsidRPr="000D5681" w:rsidRDefault="00D07AE2">
            <w:pPr>
              <w:pStyle w:val="TableParagraph"/>
              <w:spacing w:before="11"/>
              <w:rPr>
                <w:i/>
                <w:highlight w:val="yellow"/>
              </w:rPr>
            </w:pPr>
            <w:r w:rsidRPr="000D5681">
              <w:rPr>
                <w:i/>
                <w:color w:val="231F20"/>
                <w:highlight w:val="yellow"/>
              </w:rPr>
              <w:t>Room 108</w:t>
            </w:r>
          </w:p>
        </w:tc>
      </w:tr>
      <w:tr w:rsidR="00CF1648">
        <w:trPr>
          <w:trHeight w:val="1138"/>
        </w:trPr>
        <w:tc>
          <w:tcPr>
            <w:tcW w:w="9341" w:type="dxa"/>
            <w:gridSpan w:val="2"/>
          </w:tcPr>
          <w:p w:rsidR="00CF1648" w:rsidRPr="003E544F" w:rsidRDefault="00D07AE2">
            <w:pPr>
              <w:pStyle w:val="TableParagraph"/>
              <w:spacing w:before="130"/>
              <w:rPr>
                <w:i/>
              </w:rPr>
            </w:pPr>
            <w:r w:rsidRPr="003E544F">
              <w:rPr>
                <w:i/>
                <w:color w:val="231F20"/>
              </w:rPr>
              <w:t xml:space="preserve">Anusha </w:t>
            </w:r>
            <w:proofErr w:type="spellStart"/>
            <w:r w:rsidRPr="003E544F">
              <w:rPr>
                <w:i/>
                <w:color w:val="231F20"/>
              </w:rPr>
              <w:t>Kassan</w:t>
            </w:r>
            <w:proofErr w:type="spellEnd"/>
            <w:r w:rsidRPr="003E544F">
              <w:rPr>
                <w:i/>
                <w:color w:val="231F20"/>
              </w:rPr>
              <w:t xml:space="preserve"> &amp; Nadine Nakamura</w:t>
            </w:r>
          </w:p>
          <w:p w:rsidR="00CF1648" w:rsidRPr="003E544F" w:rsidRDefault="00D07AE2">
            <w:pPr>
              <w:pStyle w:val="TableParagraph"/>
              <w:spacing w:before="101"/>
              <w:rPr>
                <w:b/>
              </w:rPr>
            </w:pPr>
            <w:r w:rsidRPr="003E544F">
              <w:rPr>
                <w:b/>
                <w:color w:val="231F20"/>
              </w:rPr>
              <w:t>“Falling in love with me means that she can never go back”:</w:t>
            </w:r>
          </w:p>
          <w:p w:rsidR="00CF1648" w:rsidRPr="003E544F" w:rsidRDefault="00D07AE2">
            <w:pPr>
              <w:pStyle w:val="TableParagraph"/>
              <w:spacing w:before="11"/>
            </w:pPr>
            <w:r w:rsidRPr="003E544F">
              <w:rPr>
                <w:b/>
                <w:color w:val="231F20"/>
              </w:rPr>
              <w:t>The immigration experience of a lesbian couple in a binational relationship</w:t>
            </w:r>
          </w:p>
        </w:tc>
      </w:tr>
      <w:tr w:rsidR="00CF1648">
        <w:trPr>
          <w:trHeight w:val="1124"/>
        </w:trPr>
        <w:tc>
          <w:tcPr>
            <w:tcW w:w="9341" w:type="dxa"/>
            <w:gridSpan w:val="2"/>
            <w:tcBorders>
              <w:bottom w:val="single" w:sz="8" w:space="0" w:color="000000"/>
            </w:tcBorders>
          </w:tcPr>
          <w:p w:rsidR="00CF1648" w:rsidRPr="003E544F" w:rsidRDefault="00D07AE2">
            <w:pPr>
              <w:pStyle w:val="TableParagraph"/>
              <w:spacing w:before="130"/>
              <w:rPr>
                <w:i/>
              </w:rPr>
            </w:pPr>
            <w:r w:rsidRPr="003E544F">
              <w:rPr>
                <w:i/>
                <w:color w:val="231F20"/>
              </w:rPr>
              <w:t xml:space="preserve">Monica </w:t>
            </w:r>
            <w:proofErr w:type="spellStart"/>
            <w:r w:rsidRPr="003E544F">
              <w:rPr>
                <w:i/>
                <w:color w:val="231F20"/>
              </w:rPr>
              <w:t>Ghabrial</w:t>
            </w:r>
            <w:proofErr w:type="spellEnd"/>
          </w:p>
          <w:p w:rsidR="00CF1648" w:rsidRPr="003E544F" w:rsidRDefault="00D07AE2">
            <w:pPr>
              <w:pStyle w:val="TableParagraph"/>
              <w:spacing w:before="101" w:line="249" w:lineRule="auto"/>
              <w:ind w:right="181"/>
            </w:pPr>
            <w:r w:rsidRPr="003E544F">
              <w:rPr>
                <w:color w:val="231F20"/>
              </w:rPr>
              <w:t>“</w:t>
            </w:r>
            <w:r w:rsidRPr="003E544F">
              <w:rPr>
                <w:b/>
                <w:color w:val="231F20"/>
              </w:rPr>
              <w:t>We can shapeshift and build bridges”: Bisexual women and gender diverse people of color on invisibility and embracing the borderlands</w:t>
            </w:r>
          </w:p>
        </w:tc>
      </w:tr>
      <w:tr w:rsidR="00CF1648">
        <w:trPr>
          <w:trHeight w:val="1569"/>
        </w:trPr>
        <w:tc>
          <w:tcPr>
            <w:tcW w:w="4670" w:type="dxa"/>
            <w:tcBorders>
              <w:top w:val="single" w:sz="8" w:space="0" w:color="000000"/>
            </w:tcBorders>
          </w:tcPr>
          <w:p w:rsidR="00CF1648" w:rsidRDefault="00D07AE2">
            <w:pPr>
              <w:pStyle w:val="TableParagraph"/>
              <w:spacing w:line="249" w:lineRule="auto"/>
              <w:ind w:right="145"/>
              <w:rPr>
                <w:i/>
              </w:rPr>
            </w:pPr>
            <w:r>
              <w:rPr>
                <w:b/>
                <w:color w:val="231F20"/>
              </w:rPr>
              <w:t xml:space="preserve">SYMPOSIUM: Intersectionality, Invisibility, and Neutrality in Lessons on Sexuality and Reproductive Justice </w:t>
            </w:r>
            <w:proofErr w:type="spellStart"/>
            <w:r>
              <w:rPr>
                <w:i/>
                <w:color w:val="231F20"/>
              </w:rPr>
              <w:t>Desdamona</w:t>
            </w:r>
            <w:proofErr w:type="spellEnd"/>
            <w:r>
              <w:rPr>
                <w:i/>
                <w:color w:val="231F20"/>
              </w:rPr>
              <w:t xml:space="preserve"> Rios, Georgina Moreno, &amp; </w:t>
            </w:r>
            <w:proofErr w:type="spellStart"/>
            <w:r>
              <w:rPr>
                <w:i/>
                <w:color w:val="231F20"/>
              </w:rPr>
              <w:t>Germine</w:t>
            </w:r>
            <w:proofErr w:type="spellEnd"/>
            <w:r>
              <w:rPr>
                <w:i/>
                <w:color w:val="231F20"/>
              </w:rPr>
              <w:t xml:space="preserve"> </w:t>
            </w:r>
            <w:proofErr w:type="spellStart"/>
            <w:r>
              <w:rPr>
                <w:i/>
                <w:color w:val="231F20"/>
              </w:rPr>
              <w:t>Awad</w:t>
            </w:r>
            <w:proofErr w:type="spellEnd"/>
          </w:p>
        </w:tc>
        <w:tc>
          <w:tcPr>
            <w:tcW w:w="4671" w:type="dxa"/>
            <w:tcBorders>
              <w:top w:val="single" w:sz="8" w:space="0" w:color="000000"/>
            </w:tcBorders>
          </w:tcPr>
          <w:p w:rsidR="00CF1648" w:rsidRDefault="00D07AE2">
            <w:pPr>
              <w:pStyle w:val="TableParagraph"/>
            </w:pPr>
            <w:r>
              <w:rPr>
                <w:color w:val="231F20"/>
              </w:rPr>
              <w:t>Saturday 1:15-2:15PM</w:t>
            </w:r>
          </w:p>
          <w:p w:rsidR="00CF1648" w:rsidRDefault="00D07AE2">
            <w:pPr>
              <w:pStyle w:val="TableParagraph"/>
              <w:spacing w:before="11"/>
              <w:rPr>
                <w:i/>
              </w:rPr>
            </w:pPr>
            <w:r>
              <w:rPr>
                <w:i/>
                <w:color w:val="231F20"/>
              </w:rPr>
              <w:t>Room 201</w:t>
            </w:r>
          </w:p>
        </w:tc>
      </w:tr>
      <w:tr w:rsidR="00CF1648">
        <w:trPr>
          <w:trHeight w:val="1298"/>
        </w:trPr>
        <w:tc>
          <w:tcPr>
            <w:tcW w:w="9341" w:type="dxa"/>
            <w:gridSpan w:val="2"/>
            <w:tcBorders>
              <w:bottom w:val="single" w:sz="8" w:space="0" w:color="000000"/>
            </w:tcBorders>
          </w:tcPr>
          <w:p w:rsidR="00CF1648" w:rsidRDefault="00D07AE2">
            <w:pPr>
              <w:pStyle w:val="TableParagraph"/>
              <w:spacing w:before="130" w:line="249" w:lineRule="auto"/>
              <w:ind w:right="666"/>
            </w:pPr>
            <w:r>
              <w:rPr>
                <w:color w:val="231F20"/>
              </w:rPr>
              <w:t>Intersectionality in feminist psychology courses highlights how experiences of women of</w:t>
            </w:r>
            <w:r>
              <w:rPr>
                <w:color w:val="231F20"/>
                <w:spacing w:val="-3"/>
              </w:rPr>
              <w:t xml:space="preserve"> color,</w:t>
            </w:r>
            <w:r>
              <w:rPr>
                <w:color w:val="231F20"/>
                <w:spacing w:val="-2"/>
              </w:rPr>
              <w:t xml:space="preserve"> </w:t>
            </w:r>
            <w:r>
              <w:rPr>
                <w:color w:val="231F20"/>
              </w:rPr>
              <w:t>including</w:t>
            </w:r>
            <w:r>
              <w:rPr>
                <w:color w:val="231F20"/>
                <w:spacing w:val="-13"/>
              </w:rPr>
              <w:t xml:space="preserve"> </w:t>
            </w:r>
            <w:r>
              <w:rPr>
                <w:color w:val="231F20"/>
              </w:rPr>
              <w:t>Arab/Middle</w:t>
            </w:r>
            <w:r>
              <w:rPr>
                <w:color w:val="231F20"/>
                <w:spacing w:val="-2"/>
              </w:rPr>
              <w:t xml:space="preserve"> </w:t>
            </w:r>
            <w:r>
              <w:rPr>
                <w:color w:val="231F20"/>
              </w:rPr>
              <w:t>Eastern</w:t>
            </w:r>
            <w:r>
              <w:rPr>
                <w:color w:val="231F20"/>
                <w:spacing w:val="-13"/>
              </w:rPr>
              <w:t xml:space="preserve"> </w:t>
            </w:r>
            <w:r>
              <w:rPr>
                <w:color w:val="231F20"/>
              </w:rPr>
              <w:t>Americans</w:t>
            </w:r>
            <w:r>
              <w:rPr>
                <w:color w:val="231F20"/>
                <w:spacing w:val="-2"/>
              </w:rPr>
              <w:t xml:space="preserve"> </w:t>
            </w:r>
            <w:r>
              <w:rPr>
                <w:color w:val="231F20"/>
              </w:rPr>
              <w:t>who</w:t>
            </w:r>
            <w:r>
              <w:rPr>
                <w:color w:val="231F20"/>
                <w:spacing w:val="-3"/>
              </w:rPr>
              <w:t xml:space="preserve"> </w:t>
            </w:r>
            <w:r>
              <w:rPr>
                <w:color w:val="231F20"/>
              </w:rPr>
              <w:t>are</w:t>
            </w:r>
            <w:r>
              <w:rPr>
                <w:color w:val="231F20"/>
                <w:spacing w:val="-3"/>
              </w:rPr>
              <w:t xml:space="preserve"> </w:t>
            </w:r>
            <w:r>
              <w:rPr>
                <w:color w:val="231F20"/>
              </w:rPr>
              <w:t>often</w:t>
            </w:r>
            <w:r>
              <w:rPr>
                <w:color w:val="231F20"/>
                <w:spacing w:val="-2"/>
              </w:rPr>
              <w:t xml:space="preserve"> </w:t>
            </w:r>
            <w:r>
              <w:rPr>
                <w:color w:val="231F20"/>
              </w:rPr>
              <w:t>classified</w:t>
            </w:r>
            <w:r>
              <w:rPr>
                <w:color w:val="231F20"/>
                <w:spacing w:val="-2"/>
              </w:rPr>
              <w:t xml:space="preserve"> </w:t>
            </w:r>
            <w:r>
              <w:rPr>
                <w:color w:val="231F20"/>
              </w:rPr>
              <w:t>as</w:t>
            </w:r>
            <w:r>
              <w:rPr>
                <w:color w:val="231F20"/>
                <w:spacing w:val="-3"/>
              </w:rPr>
              <w:t xml:space="preserve"> </w:t>
            </w:r>
            <w:r>
              <w:rPr>
                <w:color w:val="231F20"/>
              </w:rPr>
              <w:t>white,</w:t>
            </w:r>
            <w:r>
              <w:rPr>
                <w:color w:val="231F20"/>
                <w:spacing w:val="-3"/>
              </w:rPr>
              <w:t xml:space="preserve"> </w:t>
            </w:r>
            <w:r>
              <w:rPr>
                <w:color w:val="231F20"/>
              </w:rPr>
              <w:t>are invisible</w:t>
            </w:r>
          </w:p>
          <w:p w:rsidR="00CF1648" w:rsidRDefault="00CF1648">
            <w:pPr>
              <w:pStyle w:val="TableParagraph"/>
              <w:spacing w:before="2"/>
              <w:rPr>
                <w:i/>
                <w:color w:val="231F20"/>
              </w:rPr>
            </w:pPr>
          </w:p>
          <w:p w:rsidR="00D07AE2" w:rsidRDefault="00D07AE2" w:rsidP="00D07AE2">
            <w:pPr>
              <w:ind w:left="180"/>
              <w:rPr>
                <w:color w:val="212121"/>
                <w:sz w:val="23"/>
                <w:szCs w:val="23"/>
              </w:rPr>
            </w:pPr>
            <w:r w:rsidRPr="00D07AE2">
              <w:rPr>
                <w:b/>
                <w:color w:val="212121"/>
                <w:sz w:val="23"/>
                <w:szCs w:val="23"/>
              </w:rPr>
              <w:t>Neuroscience is not neutral: Revisiting the intersection of biopsychology and feminism</w:t>
            </w:r>
          </w:p>
          <w:p w:rsidR="006073E3" w:rsidRPr="006073E3" w:rsidRDefault="00D07AE2" w:rsidP="006073E3">
            <w:pPr>
              <w:ind w:left="180"/>
              <w:rPr>
                <w:color w:val="212121"/>
                <w:sz w:val="23"/>
                <w:szCs w:val="23"/>
              </w:rPr>
            </w:pPr>
            <w:r w:rsidRPr="006073E3">
              <w:rPr>
                <w:color w:val="212121"/>
                <w:sz w:val="23"/>
                <w:szCs w:val="23"/>
              </w:rPr>
              <w:t>Georgina Moreno</w:t>
            </w:r>
          </w:p>
          <w:p w:rsidR="006073E3" w:rsidRDefault="006073E3" w:rsidP="006073E3">
            <w:pPr>
              <w:ind w:left="180"/>
              <w:rPr>
                <w:color w:val="000000"/>
              </w:rPr>
            </w:pPr>
          </w:p>
          <w:p w:rsidR="006073E3" w:rsidRPr="006073E3" w:rsidRDefault="006073E3" w:rsidP="006073E3">
            <w:pPr>
              <w:ind w:left="180"/>
              <w:rPr>
                <w:b/>
                <w:color w:val="000000"/>
              </w:rPr>
            </w:pPr>
            <w:r w:rsidRPr="006073E3">
              <w:rPr>
                <w:b/>
                <w:color w:val="000000"/>
              </w:rPr>
              <w:t>The invisibility of Arab/MENA voices in the classroom</w:t>
            </w:r>
          </w:p>
          <w:p w:rsidR="006073E3" w:rsidRPr="006073E3" w:rsidRDefault="006073E3" w:rsidP="006073E3">
            <w:pPr>
              <w:ind w:left="180"/>
              <w:rPr>
                <w:i/>
                <w:color w:val="000000"/>
              </w:rPr>
            </w:pPr>
            <w:r w:rsidRPr="006073E3">
              <w:rPr>
                <w:i/>
                <w:color w:val="000000"/>
              </w:rPr>
              <w:t xml:space="preserve">Georgina </w:t>
            </w:r>
            <w:proofErr w:type="spellStart"/>
            <w:r w:rsidRPr="006073E3">
              <w:rPr>
                <w:i/>
                <w:color w:val="000000"/>
              </w:rPr>
              <w:t>Awad</w:t>
            </w:r>
            <w:proofErr w:type="spellEnd"/>
          </w:p>
          <w:p w:rsidR="006073E3" w:rsidRDefault="006073E3" w:rsidP="006073E3">
            <w:pPr>
              <w:ind w:left="180"/>
              <w:rPr>
                <w:color w:val="000000"/>
              </w:rPr>
            </w:pPr>
          </w:p>
          <w:p w:rsidR="006073E3" w:rsidRPr="006073E3" w:rsidRDefault="006073E3" w:rsidP="006073E3">
            <w:pPr>
              <w:ind w:left="180"/>
              <w:rPr>
                <w:b/>
                <w:color w:val="000000"/>
              </w:rPr>
            </w:pPr>
            <w:r w:rsidRPr="006073E3">
              <w:rPr>
                <w:b/>
                <w:color w:val="000000"/>
              </w:rPr>
              <w:t>Intersectionality and inclusivity: One assignment, many voices</w:t>
            </w:r>
          </w:p>
          <w:p w:rsidR="006073E3" w:rsidRPr="006073E3" w:rsidRDefault="006073E3" w:rsidP="006073E3">
            <w:pPr>
              <w:ind w:left="180"/>
              <w:rPr>
                <w:i/>
                <w:color w:val="212121"/>
                <w:sz w:val="23"/>
                <w:szCs w:val="23"/>
              </w:rPr>
            </w:pPr>
            <w:proofErr w:type="spellStart"/>
            <w:r w:rsidRPr="006073E3">
              <w:rPr>
                <w:i/>
                <w:color w:val="000000"/>
              </w:rPr>
              <w:t>Desdamona</w:t>
            </w:r>
            <w:proofErr w:type="spellEnd"/>
            <w:r w:rsidRPr="006073E3">
              <w:rPr>
                <w:i/>
                <w:color w:val="000000"/>
              </w:rPr>
              <w:t xml:space="preserve"> Rios</w:t>
            </w:r>
          </w:p>
          <w:p w:rsidR="006073E3" w:rsidRPr="00D07AE2" w:rsidRDefault="006073E3" w:rsidP="00D07AE2">
            <w:pPr>
              <w:ind w:left="180"/>
              <w:rPr>
                <w:rFonts w:ascii="Times New Roman" w:eastAsia="Times New Roman" w:hAnsi="Times New Roman" w:cs="Times New Roman"/>
                <w:i/>
                <w:color w:val="212121"/>
                <w:sz w:val="23"/>
                <w:szCs w:val="23"/>
                <w:lang w:bidi="ar-SA"/>
              </w:rPr>
            </w:pPr>
          </w:p>
          <w:p w:rsidR="00D07AE2" w:rsidRDefault="00D07AE2">
            <w:pPr>
              <w:pStyle w:val="TableParagraph"/>
              <w:spacing w:before="2"/>
              <w:rPr>
                <w:i/>
              </w:rPr>
            </w:pPr>
          </w:p>
        </w:tc>
      </w:tr>
      <w:tr w:rsidR="00CF1648">
        <w:trPr>
          <w:trHeight w:val="1569"/>
        </w:trPr>
        <w:tc>
          <w:tcPr>
            <w:tcW w:w="4670" w:type="dxa"/>
            <w:tcBorders>
              <w:top w:val="single" w:sz="8" w:space="0" w:color="000000"/>
            </w:tcBorders>
          </w:tcPr>
          <w:p w:rsidR="00CF1648" w:rsidRDefault="00D07AE2">
            <w:pPr>
              <w:pStyle w:val="TableParagraph"/>
              <w:spacing w:line="249" w:lineRule="auto"/>
              <w:rPr>
                <w:b/>
              </w:rPr>
            </w:pPr>
            <w:r>
              <w:rPr>
                <w:b/>
                <w:color w:val="231F20"/>
              </w:rPr>
              <w:lastRenderedPageBreak/>
              <w:t>WORKSHOP: Toward Disability Justice: Ensuring Rights-Based Sexual and Reproductive Health Services for Women with Disabilities</w:t>
            </w:r>
          </w:p>
          <w:p w:rsidR="00CF1648" w:rsidRDefault="00D07AE2">
            <w:pPr>
              <w:pStyle w:val="TableParagraph"/>
              <w:spacing w:before="3"/>
              <w:rPr>
                <w:i/>
              </w:rPr>
            </w:pPr>
            <w:r>
              <w:rPr>
                <w:i/>
                <w:color w:val="231F20"/>
              </w:rPr>
              <w:t>Suzannah Phillips</w:t>
            </w:r>
          </w:p>
        </w:tc>
        <w:tc>
          <w:tcPr>
            <w:tcW w:w="4671" w:type="dxa"/>
            <w:tcBorders>
              <w:top w:val="single" w:sz="8" w:space="0" w:color="000000"/>
            </w:tcBorders>
          </w:tcPr>
          <w:p w:rsidR="00CF1648" w:rsidRDefault="00D07AE2">
            <w:pPr>
              <w:pStyle w:val="TableParagraph"/>
            </w:pPr>
            <w:r>
              <w:rPr>
                <w:color w:val="231F20"/>
              </w:rPr>
              <w:t>Saturday 1:15-2:15PM</w:t>
            </w:r>
          </w:p>
          <w:p w:rsidR="00CF1648" w:rsidRDefault="00D07AE2">
            <w:pPr>
              <w:pStyle w:val="TableParagraph"/>
              <w:spacing w:before="11"/>
              <w:rPr>
                <w:i/>
              </w:rPr>
            </w:pPr>
            <w:r>
              <w:rPr>
                <w:i/>
                <w:color w:val="231F20"/>
              </w:rPr>
              <w:t>Room 101</w:t>
            </w:r>
          </w:p>
        </w:tc>
      </w:tr>
      <w:tr w:rsidR="00CF1648">
        <w:trPr>
          <w:trHeight w:val="1562"/>
        </w:trPr>
        <w:tc>
          <w:tcPr>
            <w:tcW w:w="9341" w:type="dxa"/>
            <w:gridSpan w:val="2"/>
            <w:tcBorders>
              <w:bottom w:val="single" w:sz="8" w:space="0" w:color="000000"/>
            </w:tcBorders>
          </w:tcPr>
          <w:p w:rsidR="00CF1648" w:rsidRDefault="00D07AE2">
            <w:pPr>
              <w:pStyle w:val="TableParagraph"/>
              <w:spacing w:before="130" w:line="249" w:lineRule="auto"/>
              <w:ind w:right="661"/>
              <w:jc w:val="both"/>
            </w:pPr>
            <w:r>
              <w:rPr>
                <w:color w:val="231F20"/>
              </w:rPr>
              <w:t>Intersectionality in feminist psychology courses highlights how experiences of women of</w:t>
            </w:r>
            <w:r>
              <w:rPr>
                <w:color w:val="231F20"/>
                <w:spacing w:val="-3"/>
              </w:rPr>
              <w:t xml:space="preserve"> color,</w:t>
            </w:r>
            <w:r>
              <w:rPr>
                <w:color w:val="231F20"/>
                <w:spacing w:val="-2"/>
              </w:rPr>
              <w:t xml:space="preserve"> </w:t>
            </w:r>
            <w:r>
              <w:rPr>
                <w:color w:val="231F20"/>
              </w:rPr>
              <w:t>including</w:t>
            </w:r>
            <w:r>
              <w:rPr>
                <w:color w:val="231F20"/>
                <w:spacing w:val="-13"/>
              </w:rPr>
              <w:t xml:space="preserve"> </w:t>
            </w:r>
            <w:r>
              <w:rPr>
                <w:color w:val="231F20"/>
              </w:rPr>
              <w:t>Arab/Middle</w:t>
            </w:r>
            <w:r>
              <w:rPr>
                <w:color w:val="231F20"/>
                <w:spacing w:val="-2"/>
              </w:rPr>
              <w:t xml:space="preserve"> </w:t>
            </w:r>
            <w:r>
              <w:rPr>
                <w:color w:val="231F20"/>
              </w:rPr>
              <w:t>Eastern</w:t>
            </w:r>
            <w:r>
              <w:rPr>
                <w:color w:val="231F20"/>
                <w:spacing w:val="-13"/>
              </w:rPr>
              <w:t xml:space="preserve"> </w:t>
            </w:r>
            <w:r>
              <w:rPr>
                <w:color w:val="231F20"/>
              </w:rPr>
              <w:t>Americans</w:t>
            </w:r>
            <w:r>
              <w:rPr>
                <w:color w:val="231F20"/>
                <w:spacing w:val="-2"/>
              </w:rPr>
              <w:t xml:space="preserve"> </w:t>
            </w:r>
            <w:r>
              <w:rPr>
                <w:color w:val="231F20"/>
              </w:rPr>
              <w:t>who</w:t>
            </w:r>
            <w:r>
              <w:rPr>
                <w:color w:val="231F20"/>
                <w:spacing w:val="-3"/>
              </w:rPr>
              <w:t xml:space="preserve"> </w:t>
            </w:r>
            <w:r>
              <w:rPr>
                <w:color w:val="231F20"/>
              </w:rPr>
              <w:t>are</w:t>
            </w:r>
            <w:r>
              <w:rPr>
                <w:color w:val="231F20"/>
                <w:spacing w:val="-3"/>
              </w:rPr>
              <w:t xml:space="preserve"> </w:t>
            </w:r>
            <w:r>
              <w:rPr>
                <w:color w:val="231F20"/>
              </w:rPr>
              <w:t>often</w:t>
            </w:r>
            <w:r>
              <w:rPr>
                <w:color w:val="231F20"/>
                <w:spacing w:val="-2"/>
              </w:rPr>
              <w:t xml:space="preserve"> </w:t>
            </w:r>
            <w:r>
              <w:rPr>
                <w:color w:val="231F20"/>
              </w:rPr>
              <w:t>classified</w:t>
            </w:r>
            <w:r>
              <w:rPr>
                <w:color w:val="231F20"/>
                <w:spacing w:val="-2"/>
              </w:rPr>
              <w:t xml:space="preserve"> </w:t>
            </w:r>
            <w:r>
              <w:rPr>
                <w:color w:val="231F20"/>
              </w:rPr>
              <w:t>as</w:t>
            </w:r>
            <w:r>
              <w:rPr>
                <w:color w:val="231F20"/>
                <w:spacing w:val="-3"/>
              </w:rPr>
              <w:t xml:space="preserve"> </w:t>
            </w:r>
            <w:r>
              <w:rPr>
                <w:color w:val="231F20"/>
              </w:rPr>
              <w:t>white,</w:t>
            </w:r>
            <w:r>
              <w:rPr>
                <w:color w:val="231F20"/>
                <w:spacing w:val="-3"/>
              </w:rPr>
              <w:t xml:space="preserve"> </w:t>
            </w:r>
            <w:r>
              <w:rPr>
                <w:color w:val="231F20"/>
              </w:rPr>
              <w:t>are</w:t>
            </w:r>
          </w:p>
          <w:p w:rsidR="00CF1648" w:rsidRDefault="00D07AE2">
            <w:pPr>
              <w:pStyle w:val="TableParagraph"/>
              <w:spacing w:before="1" w:line="249" w:lineRule="auto"/>
              <w:ind w:right="601"/>
              <w:jc w:val="both"/>
              <w:rPr>
                <w:color w:val="231F20"/>
                <w:spacing w:val="-4"/>
              </w:rPr>
            </w:pPr>
            <w:r>
              <w:rPr>
                <w:color w:val="231F20"/>
              </w:rPr>
              <w:t>invisible</w:t>
            </w:r>
            <w:r>
              <w:rPr>
                <w:color w:val="231F20"/>
                <w:spacing w:val="-5"/>
              </w:rPr>
              <w:t xml:space="preserve"> </w:t>
            </w:r>
            <w:r>
              <w:rPr>
                <w:color w:val="231F20"/>
              </w:rPr>
              <w:t>in</w:t>
            </w:r>
            <w:r>
              <w:rPr>
                <w:color w:val="231F20"/>
                <w:spacing w:val="-4"/>
              </w:rPr>
              <w:t xml:space="preserve"> </w:t>
            </w:r>
            <w:r>
              <w:rPr>
                <w:color w:val="231F20"/>
              </w:rPr>
              <w:t>dominant</w:t>
            </w:r>
            <w:r>
              <w:rPr>
                <w:color w:val="231F20"/>
                <w:spacing w:val="-5"/>
              </w:rPr>
              <w:t xml:space="preserve"> </w:t>
            </w:r>
            <w:r>
              <w:rPr>
                <w:color w:val="231F20"/>
              </w:rPr>
              <w:t>discourse</w:t>
            </w:r>
            <w:r>
              <w:rPr>
                <w:color w:val="231F20"/>
                <w:spacing w:val="-4"/>
              </w:rPr>
              <w:t xml:space="preserve"> </w:t>
            </w:r>
            <w:r>
              <w:rPr>
                <w:color w:val="231F20"/>
              </w:rPr>
              <w:t>about</w:t>
            </w:r>
            <w:r>
              <w:rPr>
                <w:color w:val="231F20"/>
                <w:spacing w:val="-5"/>
              </w:rPr>
              <w:t xml:space="preserve"> </w:t>
            </w:r>
            <w:r>
              <w:rPr>
                <w:color w:val="231F20"/>
              </w:rPr>
              <w:t>sexuality</w:t>
            </w:r>
            <w:r>
              <w:rPr>
                <w:color w:val="231F20"/>
                <w:spacing w:val="-3"/>
              </w:rPr>
              <w:t xml:space="preserve"> </w:t>
            </w:r>
            <w:r>
              <w:rPr>
                <w:color w:val="231F20"/>
              </w:rPr>
              <w:t>and</w:t>
            </w:r>
            <w:r>
              <w:rPr>
                <w:color w:val="231F20"/>
                <w:spacing w:val="-5"/>
              </w:rPr>
              <w:t xml:space="preserve"> </w:t>
            </w:r>
            <w:r>
              <w:rPr>
                <w:color w:val="231F20"/>
              </w:rPr>
              <w:t>reproductive</w:t>
            </w:r>
            <w:r>
              <w:rPr>
                <w:color w:val="231F20"/>
                <w:spacing w:val="-3"/>
              </w:rPr>
              <w:t xml:space="preserve"> </w:t>
            </w:r>
            <w:r>
              <w:rPr>
                <w:color w:val="231F20"/>
              </w:rPr>
              <w:t>justice,</w:t>
            </w:r>
            <w:r>
              <w:rPr>
                <w:color w:val="231F20"/>
                <w:spacing w:val="-5"/>
              </w:rPr>
              <w:t xml:space="preserve"> </w:t>
            </w:r>
            <w:r>
              <w:rPr>
                <w:color w:val="231F20"/>
              </w:rPr>
              <w:t>and</w:t>
            </w:r>
            <w:r>
              <w:rPr>
                <w:color w:val="231F20"/>
                <w:spacing w:val="-4"/>
              </w:rPr>
              <w:t xml:space="preserve"> </w:t>
            </w:r>
            <w:r>
              <w:rPr>
                <w:color w:val="231F20"/>
              </w:rPr>
              <w:t>how</w:t>
            </w:r>
            <w:r>
              <w:rPr>
                <w:color w:val="231F20"/>
                <w:spacing w:val="-5"/>
              </w:rPr>
              <w:t xml:space="preserve"> </w:t>
            </w:r>
            <w:r>
              <w:rPr>
                <w:color w:val="231F20"/>
              </w:rPr>
              <w:t>relying on</w:t>
            </w:r>
            <w:r>
              <w:rPr>
                <w:color w:val="231F20"/>
                <w:spacing w:val="-6"/>
              </w:rPr>
              <w:t xml:space="preserve"> </w:t>
            </w:r>
            <w:r>
              <w:rPr>
                <w:color w:val="231F20"/>
              </w:rPr>
              <w:t>“neutral”</w:t>
            </w:r>
            <w:r>
              <w:rPr>
                <w:color w:val="231F20"/>
                <w:spacing w:val="-5"/>
              </w:rPr>
              <w:t xml:space="preserve"> </w:t>
            </w:r>
            <w:r>
              <w:rPr>
                <w:color w:val="231F20"/>
              </w:rPr>
              <w:t>perspectives,</w:t>
            </w:r>
            <w:r>
              <w:rPr>
                <w:color w:val="231F20"/>
                <w:spacing w:val="-5"/>
              </w:rPr>
              <w:t xml:space="preserve"> </w:t>
            </w:r>
            <w:r>
              <w:rPr>
                <w:color w:val="231F20"/>
              </w:rPr>
              <w:t>such</w:t>
            </w:r>
            <w:r>
              <w:rPr>
                <w:color w:val="231F20"/>
                <w:spacing w:val="-5"/>
              </w:rPr>
              <w:t xml:space="preserve"> </w:t>
            </w:r>
            <w:r>
              <w:rPr>
                <w:color w:val="231F20"/>
              </w:rPr>
              <w:t>as</w:t>
            </w:r>
            <w:r>
              <w:rPr>
                <w:color w:val="231F20"/>
                <w:spacing w:val="-5"/>
              </w:rPr>
              <w:t xml:space="preserve"> </w:t>
            </w:r>
            <w:r>
              <w:rPr>
                <w:color w:val="231F20"/>
              </w:rPr>
              <w:t>neuro-psychology,</w:t>
            </w:r>
            <w:r>
              <w:rPr>
                <w:color w:val="231F20"/>
                <w:spacing w:val="-5"/>
              </w:rPr>
              <w:t xml:space="preserve"> </w:t>
            </w:r>
            <w:r>
              <w:rPr>
                <w:color w:val="231F20"/>
              </w:rPr>
              <w:t>can</w:t>
            </w:r>
            <w:r>
              <w:rPr>
                <w:color w:val="231F20"/>
                <w:spacing w:val="-5"/>
              </w:rPr>
              <w:t xml:space="preserve"> </w:t>
            </w:r>
            <w:r>
              <w:rPr>
                <w:color w:val="231F20"/>
              </w:rPr>
              <w:t>erase</w:t>
            </w:r>
            <w:r>
              <w:rPr>
                <w:color w:val="231F20"/>
                <w:spacing w:val="-5"/>
              </w:rPr>
              <w:t xml:space="preserve"> </w:t>
            </w:r>
            <w:r>
              <w:rPr>
                <w:color w:val="231F20"/>
              </w:rPr>
              <w:t>social</w:t>
            </w:r>
            <w:r>
              <w:rPr>
                <w:color w:val="231F20"/>
                <w:spacing w:val="-5"/>
              </w:rPr>
              <w:t xml:space="preserve"> </w:t>
            </w:r>
            <w:r>
              <w:rPr>
                <w:color w:val="231F20"/>
              </w:rPr>
              <w:t>contexts</w:t>
            </w:r>
            <w:r>
              <w:rPr>
                <w:color w:val="231F20"/>
                <w:spacing w:val="-4"/>
              </w:rPr>
              <w:t xml:space="preserve"> </w:t>
            </w:r>
            <w:r>
              <w:rPr>
                <w:color w:val="231F20"/>
              </w:rPr>
              <w:t>that</w:t>
            </w:r>
            <w:r>
              <w:rPr>
                <w:color w:val="231F20"/>
                <w:spacing w:val="-5"/>
              </w:rPr>
              <w:t xml:space="preserve"> </w:t>
            </w:r>
            <w:r>
              <w:rPr>
                <w:color w:val="231F20"/>
              </w:rPr>
              <w:t>limit women’s sexual</w:t>
            </w:r>
            <w:r>
              <w:rPr>
                <w:color w:val="231F20"/>
                <w:spacing w:val="-1"/>
              </w:rPr>
              <w:t xml:space="preserve"> </w:t>
            </w:r>
            <w:r>
              <w:rPr>
                <w:color w:val="231F20"/>
                <w:spacing w:val="-4"/>
              </w:rPr>
              <w:t>agency.</w:t>
            </w:r>
          </w:p>
          <w:p w:rsidR="007156C8" w:rsidRDefault="007156C8">
            <w:pPr>
              <w:pStyle w:val="TableParagraph"/>
              <w:spacing w:before="1" w:line="249" w:lineRule="auto"/>
              <w:ind w:right="601"/>
              <w:jc w:val="both"/>
            </w:pPr>
          </w:p>
          <w:p w:rsidR="007156C8" w:rsidRDefault="007156C8">
            <w:pPr>
              <w:pStyle w:val="TableParagraph"/>
              <w:spacing w:before="1" w:line="249" w:lineRule="auto"/>
              <w:ind w:right="601"/>
              <w:jc w:val="both"/>
            </w:pPr>
          </w:p>
          <w:p w:rsidR="007156C8" w:rsidRDefault="007156C8">
            <w:pPr>
              <w:pStyle w:val="TableParagraph"/>
              <w:spacing w:before="1" w:line="249" w:lineRule="auto"/>
              <w:ind w:right="601"/>
              <w:jc w:val="both"/>
            </w:pPr>
          </w:p>
        </w:tc>
      </w:tr>
    </w:tbl>
    <w:p w:rsidR="00CF1648" w:rsidRDefault="00890848">
      <w:pPr>
        <w:spacing w:line="249" w:lineRule="auto"/>
        <w:jc w:val="both"/>
        <w:sectPr w:rsidR="00CF1648">
          <w:pgSz w:w="12960" w:h="16560"/>
          <w:pgMar w:top="1580" w:right="1680" w:bottom="840" w:left="920" w:header="0" w:footer="733" w:gutter="0"/>
          <w:cols w:space="720"/>
        </w:sectPr>
      </w:pPr>
      <w:r>
        <w:rPr>
          <w:noProof/>
        </w:rPr>
        <mc:AlternateContent>
          <mc:Choice Requires="wps">
            <w:drawing>
              <wp:anchor distT="0" distB="0" distL="114300" distR="114300" simplePos="0" relativeHeight="251675648" behindDoc="0" locked="0" layoutInCell="1" allowOverlap="1">
                <wp:simplePos x="0" y="0"/>
                <wp:positionH relativeFrom="column">
                  <wp:posOffset>2385451</wp:posOffset>
                </wp:positionH>
                <wp:positionV relativeFrom="paragraph">
                  <wp:posOffset>3152091</wp:posOffset>
                </wp:positionV>
                <wp:extent cx="4064000" cy="914400"/>
                <wp:effectExtent l="0" t="0" r="12700" b="12700"/>
                <wp:wrapNone/>
                <wp:docPr id="3" name="Text Box 3"/>
                <wp:cNvGraphicFramePr/>
                <a:graphic xmlns:a="http://schemas.openxmlformats.org/drawingml/2006/main">
                  <a:graphicData uri="http://schemas.microsoft.com/office/word/2010/wordprocessingShape">
                    <wps:wsp>
                      <wps:cNvSpPr txBox="1"/>
                      <wps:spPr>
                        <a:xfrm>
                          <a:off x="0" y="0"/>
                          <a:ext cx="4064000" cy="914400"/>
                        </a:xfrm>
                        <a:prstGeom prst="rect">
                          <a:avLst/>
                        </a:prstGeom>
                        <a:solidFill>
                          <a:schemeClr val="lt1"/>
                        </a:solidFill>
                        <a:ln w="6350">
                          <a:solidFill>
                            <a:prstClr val="black"/>
                          </a:solidFill>
                        </a:ln>
                      </wps:spPr>
                      <wps:txbx>
                        <w:txbxContent>
                          <w:p w:rsidR="00BF5DDB" w:rsidRDefault="00BF5DDB">
                            <w:r>
                              <w:t>KESOs TACOS</w:t>
                            </w:r>
                          </w:p>
                          <w:p w:rsidR="00BF5DDB" w:rsidRDefault="00BF5DDB">
                            <w:r>
                              <w:t>600 Martin Luther King Blvd.</w:t>
                            </w:r>
                          </w:p>
                          <w:p w:rsidR="00BF5DDB" w:rsidRDefault="00BF5DDB">
                            <w:r>
                              <w:t>VERY CLOSE TO CONFERENCE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028" type="#_x0000_t202" style="position:absolute;left:0;text-align:left;margin-left:187.85pt;margin-top:248.2pt;width:320pt;height:1in;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" fillcolor="white [3201]" strokeweight=".5pt">
                <v:textbox>
                  <w:txbxContent>
                    <w:p w:rsidR="00BF5DDB" w:rsidRDefault="00BF5DDB">
                      <w:r>
                        <w:t>KESOs TACOS</w:t>
                      </w:r>
                    </w:p>
                    <w:p w:rsidR="00BF5DDB" w:rsidRDefault="00BF5DDB">
                      <w:r>
                        <w:t>600 Martin Luther King Blvd.</w:t>
                      </w:r>
                    </w:p>
                    <w:p w:rsidR="00BF5DDB" w:rsidRDefault="00BF5DDB">
                      <w:r>
                        <w:t>VERY CLOSE TO CONFERENCE CENTER</w:t>
                      </w:r>
                    </w:p>
                  </w:txbxContent>
                </v:textbox>
              </v:shape>
            </w:pict>
          </mc:Fallback>
        </mc:AlternateContent>
      </w:r>
      <w:r>
        <w:rPr>
          <w:noProof/>
        </w:rPr>
        <w:drawing>
          <wp:inline distT="0" distB="0" distL="0" distR="0">
            <wp:extent cx="3886200" cy="5029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cos Made Right.pdf"/>
                    <pic:cNvPicPr/>
                  </pic:nvPicPr>
                  <pic:blipFill>
                    <a:blip r:embed="rId88">
                      <a:extLst>
                        <a:ext uri="{28A0092B-C50C-407E-A947-70E740481C1C}">
                          <a14:useLocalDpi xmlns:a14="http://schemas.microsoft.com/office/drawing/2010/main" val="0"/>
                        </a:ext>
                      </a:extLst>
                    </a:blip>
                    <a:stretch>
                      <a:fillRect/>
                    </a:stretch>
                  </pic:blipFill>
                  <pic:spPr>
                    <a:xfrm rot="5400000">
                      <a:off x="0" y="0"/>
                      <a:ext cx="3886200" cy="5029200"/>
                    </a:xfrm>
                    <a:prstGeom prst="rect">
                      <a:avLst/>
                    </a:prstGeom>
                  </pic:spPr>
                </pic:pic>
              </a:graphicData>
            </a:graphic>
          </wp:inline>
        </w:drawing>
      </w: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646"/>
        <w:gridCol w:w="4694"/>
      </w:tblGrid>
      <w:tr w:rsidR="00CF1648">
        <w:trPr>
          <w:trHeight w:val="1305"/>
        </w:trPr>
        <w:tc>
          <w:tcPr>
            <w:tcW w:w="4646" w:type="dxa"/>
            <w:tcBorders>
              <w:top w:val="single" w:sz="8" w:space="0" w:color="000000"/>
            </w:tcBorders>
          </w:tcPr>
          <w:p w:rsidR="00CF1648" w:rsidRDefault="00D07AE2">
            <w:pPr>
              <w:pStyle w:val="TableParagraph"/>
              <w:spacing w:line="249" w:lineRule="auto"/>
              <w:ind w:right="203"/>
              <w:rPr>
                <w:i/>
              </w:rPr>
            </w:pPr>
            <w:r>
              <w:rPr>
                <w:b/>
                <w:color w:val="231F20"/>
              </w:rPr>
              <w:t xml:space="preserve">WORKSHOP: Sexuality and Reproductive Education in Applied Psychology: Identifying Values &amp; Biases </w:t>
            </w:r>
            <w:r>
              <w:rPr>
                <w:i/>
                <w:color w:val="231F20"/>
              </w:rPr>
              <w:t xml:space="preserve">Elyssa </w:t>
            </w:r>
            <w:proofErr w:type="spellStart"/>
            <w:r>
              <w:rPr>
                <w:i/>
                <w:color w:val="231F20"/>
              </w:rPr>
              <w:t>Klann</w:t>
            </w:r>
            <w:proofErr w:type="spellEnd"/>
          </w:p>
        </w:tc>
        <w:tc>
          <w:tcPr>
            <w:tcW w:w="4694" w:type="dxa"/>
            <w:tcBorders>
              <w:top w:val="single" w:sz="8" w:space="0" w:color="000000"/>
            </w:tcBorders>
          </w:tcPr>
          <w:p w:rsidR="00CF1648" w:rsidRDefault="00D07AE2">
            <w:pPr>
              <w:pStyle w:val="TableParagraph"/>
              <w:ind w:left="203"/>
            </w:pPr>
            <w:r>
              <w:rPr>
                <w:color w:val="231F20"/>
              </w:rPr>
              <w:t>Saturday 1:15-2:15PM</w:t>
            </w:r>
          </w:p>
          <w:p w:rsidR="00CF1648" w:rsidRDefault="00D07AE2">
            <w:pPr>
              <w:pStyle w:val="TableParagraph"/>
              <w:spacing w:before="11"/>
              <w:ind w:left="203"/>
              <w:rPr>
                <w:i/>
              </w:rPr>
            </w:pPr>
            <w:r>
              <w:rPr>
                <w:i/>
                <w:color w:val="231F20"/>
              </w:rPr>
              <w:t>Room 106</w:t>
            </w:r>
          </w:p>
        </w:tc>
      </w:tr>
      <w:tr w:rsidR="00CF1648">
        <w:trPr>
          <w:trHeight w:val="1298"/>
        </w:trPr>
        <w:tc>
          <w:tcPr>
            <w:tcW w:w="9340" w:type="dxa"/>
            <w:gridSpan w:val="2"/>
            <w:tcBorders>
              <w:bottom w:val="single" w:sz="8" w:space="0" w:color="000000"/>
            </w:tcBorders>
          </w:tcPr>
          <w:p w:rsidR="00CF1648" w:rsidRDefault="00D07AE2">
            <w:pPr>
              <w:pStyle w:val="TableParagraph"/>
              <w:spacing w:before="130" w:line="249" w:lineRule="auto"/>
              <w:ind w:right="201"/>
            </w:pPr>
            <w:r>
              <w:rPr>
                <w:color w:val="231F20"/>
              </w:rPr>
              <w:t>In our interactive workshop, we will discuss the importance of sexuality and reproductive education in applied psychology training. Those who attend will learn more about their own relevant values and biases and come away with a framework for facilitating growing self- awareness related to sexuality and reproduction with students and colleagues.</w:t>
            </w:r>
          </w:p>
        </w:tc>
      </w:tr>
      <w:tr w:rsidR="00CF1648">
        <w:trPr>
          <w:trHeight w:val="1305"/>
        </w:trPr>
        <w:tc>
          <w:tcPr>
            <w:tcW w:w="4646" w:type="dxa"/>
            <w:tcBorders>
              <w:top w:val="single" w:sz="8" w:space="0" w:color="000000"/>
            </w:tcBorders>
          </w:tcPr>
          <w:p w:rsidR="00CF1648" w:rsidRDefault="00D07AE2">
            <w:pPr>
              <w:pStyle w:val="TableParagraph"/>
              <w:spacing w:line="249" w:lineRule="auto"/>
              <w:ind w:right="637"/>
              <w:rPr>
                <w:b/>
              </w:rPr>
            </w:pPr>
            <w:r>
              <w:rPr>
                <w:b/>
                <w:color w:val="231F20"/>
              </w:rPr>
              <w:t>WORKSHOP: Loving More than One: Therapeutic Considerations for Polyamory</w:t>
            </w:r>
          </w:p>
          <w:p w:rsidR="00CF1648" w:rsidRDefault="00D07AE2">
            <w:pPr>
              <w:pStyle w:val="TableParagraph"/>
              <w:spacing w:before="2"/>
              <w:rPr>
                <w:i/>
              </w:rPr>
            </w:pPr>
            <w:proofErr w:type="spellStart"/>
            <w:r>
              <w:rPr>
                <w:i/>
                <w:color w:val="231F20"/>
              </w:rPr>
              <w:t>Manijeh</w:t>
            </w:r>
            <w:proofErr w:type="spellEnd"/>
            <w:r>
              <w:rPr>
                <w:i/>
                <w:color w:val="231F20"/>
              </w:rPr>
              <w:t xml:space="preserve"> </w:t>
            </w:r>
            <w:proofErr w:type="spellStart"/>
            <w:r>
              <w:rPr>
                <w:i/>
                <w:color w:val="231F20"/>
              </w:rPr>
              <w:t>Badiee</w:t>
            </w:r>
            <w:proofErr w:type="spellEnd"/>
          </w:p>
        </w:tc>
        <w:tc>
          <w:tcPr>
            <w:tcW w:w="4694" w:type="dxa"/>
            <w:tcBorders>
              <w:top w:val="single" w:sz="8" w:space="0" w:color="000000"/>
            </w:tcBorders>
          </w:tcPr>
          <w:p w:rsidR="00CF1648" w:rsidRDefault="00D07AE2">
            <w:pPr>
              <w:pStyle w:val="TableParagraph"/>
              <w:ind w:left="203"/>
            </w:pPr>
            <w:r>
              <w:rPr>
                <w:color w:val="231F20"/>
              </w:rPr>
              <w:t>Saturday 1:15-2:15PM</w:t>
            </w:r>
          </w:p>
          <w:p w:rsidR="00CF1648" w:rsidRDefault="00D07AE2">
            <w:pPr>
              <w:pStyle w:val="TableParagraph"/>
              <w:spacing w:before="11"/>
              <w:ind w:left="203"/>
              <w:rPr>
                <w:i/>
              </w:rPr>
            </w:pPr>
            <w:r>
              <w:rPr>
                <w:i/>
                <w:color w:val="231F20"/>
              </w:rPr>
              <w:t>Room 115</w:t>
            </w:r>
          </w:p>
        </w:tc>
      </w:tr>
      <w:tr w:rsidR="00CF1648">
        <w:trPr>
          <w:trHeight w:val="1562"/>
        </w:trPr>
        <w:tc>
          <w:tcPr>
            <w:tcW w:w="9340" w:type="dxa"/>
            <w:gridSpan w:val="2"/>
            <w:tcBorders>
              <w:bottom w:val="single" w:sz="8" w:space="0" w:color="000000"/>
            </w:tcBorders>
          </w:tcPr>
          <w:p w:rsidR="00CF1648" w:rsidRDefault="00D07AE2">
            <w:pPr>
              <w:pStyle w:val="TableParagraph"/>
              <w:spacing w:before="130" w:line="249" w:lineRule="auto"/>
              <w:ind w:right="237"/>
            </w:pPr>
            <w:r>
              <w:rPr>
                <w:color w:val="231F20"/>
              </w:rPr>
              <w:t>One in five people have engaged in ethical non-monogamous relationships (</w:t>
            </w:r>
            <w:proofErr w:type="spellStart"/>
            <w:r>
              <w:rPr>
                <w:color w:val="231F20"/>
              </w:rPr>
              <w:t>Haupert</w:t>
            </w:r>
            <w:proofErr w:type="spellEnd"/>
            <w:r>
              <w:rPr>
                <w:color w:val="231F20"/>
              </w:rPr>
              <w:t xml:space="preserve">, </w:t>
            </w:r>
            <w:proofErr w:type="spellStart"/>
            <w:r>
              <w:rPr>
                <w:color w:val="231F20"/>
              </w:rPr>
              <w:t>Gesselman</w:t>
            </w:r>
            <w:proofErr w:type="spellEnd"/>
            <w:r>
              <w:rPr>
                <w:color w:val="231F20"/>
              </w:rPr>
              <w:t>, Moors, Fisher, &amp; Garcia, 2017) but little guidance exists for psychologists. This workshop will focus on one type: polyamory. Audience’s biases about these relationships will be explored, therapeutic considerations will be presented, and clinical vignettes will be discussed.</w:t>
            </w:r>
          </w:p>
        </w:tc>
      </w:tr>
      <w:tr w:rsidR="00CF1648">
        <w:trPr>
          <w:trHeight w:val="1833"/>
        </w:trPr>
        <w:tc>
          <w:tcPr>
            <w:tcW w:w="4646" w:type="dxa"/>
            <w:tcBorders>
              <w:top w:val="single" w:sz="8" w:space="0" w:color="000000"/>
            </w:tcBorders>
          </w:tcPr>
          <w:p w:rsidR="00CF1648" w:rsidRDefault="00D07AE2">
            <w:pPr>
              <w:pStyle w:val="TableParagraph"/>
              <w:spacing w:line="249" w:lineRule="auto"/>
              <w:ind w:right="436"/>
              <w:rPr>
                <w:b/>
              </w:rPr>
            </w:pPr>
            <w:proofErr w:type="spellStart"/>
            <w:proofErr w:type="gramStart"/>
            <w:r>
              <w:rPr>
                <w:b/>
                <w:color w:val="231F20"/>
              </w:rPr>
              <w:t>WORKSHOP:“</w:t>
            </w:r>
            <w:proofErr w:type="gramEnd"/>
            <w:r>
              <w:rPr>
                <w:b/>
                <w:color w:val="231F20"/>
              </w:rPr>
              <w:t>Me</w:t>
            </w:r>
            <w:proofErr w:type="spellEnd"/>
            <w:r>
              <w:rPr>
                <w:b/>
                <w:color w:val="231F20"/>
              </w:rPr>
              <w:t xml:space="preserve"> </w:t>
            </w:r>
            <w:proofErr w:type="spellStart"/>
            <w:r>
              <w:rPr>
                <w:b/>
                <w:color w:val="231F20"/>
              </w:rPr>
              <w:t>explico</w:t>
            </w:r>
            <w:proofErr w:type="spellEnd"/>
            <w:r>
              <w:rPr>
                <w:b/>
                <w:color w:val="231F20"/>
              </w:rPr>
              <w:t>”: Integrating a Linguistic Justice Framework to Research with Survivors of Gender- based Violence</w:t>
            </w:r>
          </w:p>
          <w:p w:rsidR="00CF1648" w:rsidRDefault="00D07AE2">
            <w:pPr>
              <w:pStyle w:val="TableParagraph"/>
              <w:spacing w:before="3" w:line="249" w:lineRule="auto"/>
              <w:ind w:right="721"/>
              <w:rPr>
                <w:i/>
              </w:rPr>
            </w:pPr>
            <w:r>
              <w:rPr>
                <w:i/>
                <w:color w:val="231F20"/>
              </w:rPr>
              <w:t xml:space="preserve">Maria Isadora Bilbao </w:t>
            </w:r>
            <w:proofErr w:type="spellStart"/>
            <w:r>
              <w:rPr>
                <w:i/>
                <w:color w:val="231F20"/>
              </w:rPr>
              <w:t>Nieva</w:t>
            </w:r>
            <w:proofErr w:type="spellEnd"/>
            <w:r>
              <w:rPr>
                <w:i/>
                <w:color w:val="231F20"/>
              </w:rPr>
              <w:t xml:space="preserve"> &amp; Gabriela Lopez-</w:t>
            </w:r>
            <w:proofErr w:type="spellStart"/>
            <w:r>
              <w:rPr>
                <w:i/>
                <w:color w:val="231F20"/>
              </w:rPr>
              <w:t>Zeron</w:t>
            </w:r>
            <w:proofErr w:type="spellEnd"/>
          </w:p>
        </w:tc>
        <w:tc>
          <w:tcPr>
            <w:tcW w:w="4694" w:type="dxa"/>
            <w:tcBorders>
              <w:top w:val="single" w:sz="8" w:space="0" w:color="000000"/>
            </w:tcBorders>
          </w:tcPr>
          <w:p w:rsidR="00CF1648" w:rsidRDefault="00D07AE2">
            <w:pPr>
              <w:pStyle w:val="TableParagraph"/>
              <w:ind w:left="203"/>
            </w:pPr>
            <w:r>
              <w:rPr>
                <w:color w:val="231F20"/>
              </w:rPr>
              <w:t>Saturday 1:15-2:15PM</w:t>
            </w:r>
          </w:p>
          <w:p w:rsidR="00CF1648" w:rsidRDefault="00D07AE2">
            <w:pPr>
              <w:pStyle w:val="TableParagraph"/>
              <w:spacing w:before="11"/>
              <w:ind w:left="203"/>
              <w:rPr>
                <w:i/>
              </w:rPr>
            </w:pPr>
            <w:r>
              <w:rPr>
                <w:i/>
                <w:color w:val="231F20"/>
              </w:rPr>
              <w:t>Room 116</w:t>
            </w:r>
          </w:p>
        </w:tc>
      </w:tr>
      <w:tr w:rsidR="00CF1648">
        <w:trPr>
          <w:trHeight w:val="1298"/>
        </w:trPr>
        <w:tc>
          <w:tcPr>
            <w:tcW w:w="9340" w:type="dxa"/>
            <w:gridSpan w:val="2"/>
            <w:tcBorders>
              <w:bottom w:val="single" w:sz="8" w:space="0" w:color="000000"/>
            </w:tcBorders>
          </w:tcPr>
          <w:p w:rsidR="00CF1648" w:rsidRDefault="00D07AE2">
            <w:pPr>
              <w:pStyle w:val="TableParagraph"/>
              <w:spacing w:before="130" w:line="249" w:lineRule="auto"/>
              <w:ind w:right="163"/>
            </w:pPr>
            <w:r>
              <w:rPr>
                <w:color w:val="231F20"/>
              </w:rPr>
              <w:t>This workshop will offer participants an overarching understanding of the importance of integrating a linguistic justice framework within each research stage when working with survivors of gender-based violence. This framework promotes social justice through working to dismantle language barriers, equalize power dynamics, and build strong communities.</w:t>
            </w:r>
          </w:p>
        </w:tc>
      </w:tr>
      <w:tr w:rsidR="00CF1648">
        <w:trPr>
          <w:trHeight w:val="1041"/>
        </w:trPr>
        <w:tc>
          <w:tcPr>
            <w:tcW w:w="4646" w:type="dxa"/>
            <w:tcBorders>
              <w:top w:val="single" w:sz="8" w:space="0" w:color="000000"/>
            </w:tcBorders>
          </w:tcPr>
          <w:p w:rsidR="00CF1648" w:rsidRDefault="00D07AE2">
            <w:pPr>
              <w:pStyle w:val="TableParagraph"/>
              <w:rPr>
                <w:b/>
              </w:rPr>
            </w:pPr>
            <w:r>
              <w:rPr>
                <w:b/>
                <w:color w:val="231F20"/>
              </w:rPr>
              <w:t>White Feminists Unlearning Racism</w:t>
            </w:r>
          </w:p>
          <w:p w:rsidR="00CF1648" w:rsidRDefault="00D07AE2">
            <w:pPr>
              <w:pStyle w:val="TableParagraph"/>
              <w:spacing w:before="11"/>
              <w:rPr>
                <w:i/>
              </w:rPr>
            </w:pPr>
            <w:r>
              <w:rPr>
                <w:i/>
                <w:color w:val="231F20"/>
              </w:rPr>
              <w:t xml:space="preserve">Ginny </w:t>
            </w:r>
            <w:proofErr w:type="spellStart"/>
            <w:r>
              <w:rPr>
                <w:i/>
                <w:color w:val="231F20"/>
              </w:rPr>
              <w:t>Maril</w:t>
            </w:r>
            <w:proofErr w:type="spellEnd"/>
          </w:p>
        </w:tc>
        <w:tc>
          <w:tcPr>
            <w:tcW w:w="4694" w:type="dxa"/>
            <w:tcBorders>
              <w:top w:val="single" w:sz="8" w:space="0" w:color="000000"/>
            </w:tcBorders>
          </w:tcPr>
          <w:p w:rsidR="00CF1648" w:rsidRDefault="00D07AE2">
            <w:pPr>
              <w:pStyle w:val="TableParagraph"/>
              <w:spacing w:line="249" w:lineRule="auto"/>
              <w:ind w:left="203"/>
            </w:pPr>
            <w:r>
              <w:rPr>
                <w:color w:val="231F20"/>
              </w:rPr>
              <w:t>Unique Time Slot continuing from 1:00 to 4:00pm</w:t>
            </w:r>
          </w:p>
          <w:p w:rsidR="00CF1648" w:rsidRDefault="00D07AE2">
            <w:pPr>
              <w:pStyle w:val="TableParagraph"/>
              <w:spacing w:before="1"/>
              <w:ind w:left="203"/>
              <w:rPr>
                <w:i/>
              </w:rPr>
            </w:pPr>
            <w:r>
              <w:rPr>
                <w:i/>
                <w:color w:val="231F20"/>
              </w:rPr>
              <w:t>Room 105</w:t>
            </w:r>
          </w:p>
        </w:tc>
      </w:tr>
      <w:tr w:rsidR="00CF1648">
        <w:trPr>
          <w:trHeight w:val="1562"/>
        </w:trPr>
        <w:tc>
          <w:tcPr>
            <w:tcW w:w="9340" w:type="dxa"/>
            <w:gridSpan w:val="2"/>
            <w:tcBorders>
              <w:bottom w:val="single" w:sz="8" w:space="0" w:color="000000"/>
            </w:tcBorders>
          </w:tcPr>
          <w:p w:rsidR="00CF1648" w:rsidRDefault="00D07AE2">
            <w:pPr>
              <w:pStyle w:val="TableParagraph"/>
              <w:spacing w:before="130" w:line="249" w:lineRule="auto"/>
              <w:ind w:right="201"/>
              <w:rPr>
                <w:color w:val="231F20"/>
              </w:rPr>
            </w:pPr>
            <w:r>
              <w:rPr>
                <w:color w:val="231F20"/>
              </w:rPr>
              <w:t xml:space="preserve">White Feminists Unlearning Racism This experiential workshop is intended to broaden perspectives regarding conscious and subconscious racial bias for attendees. Participants should expect to reflect on their personal experiences of perpetuating racism, engage in open and difficult conversations, and leave with a better understanding of </w:t>
            </w:r>
            <w:proofErr w:type="spellStart"/>
            <w:r>
              <w:rPr>
                <w:color w:val="231F20"/>
              </w:rPr>
              <w:t>allyship</w:t>
            </w:r>
            <w:proofErr w:type="spellEnd"/>
            <w:r>
              <w:rPr>
                <w:color w:val="231F20"/>
              </w:rPr>
              <w:t>. This pro- gram is for White Women Unlearning Racism and does not need review.</w:t>
            </w:r>
          </w:p>
          <w:p w:rsidR="00CF202B" w:rsidRDefault="00CF202B">
            <w:pPr>
              <w:pStyle w:val="TableParagraph"/>
              <w:spacing w:before="130" w:line="249" w:lineRule="auto"/>
              <w:ind w:right="201"/>
            </w:pPr>
          </w:p>
        </w:tc>
      </w:tr>
      <w:tr w:rsidR="00CF1648">
        <w:trPr>
          <w:trHeight w:val="620"/>
        </w:trPr>
        <w:tc>
          <w:tcPr>
            <w:tcW w:w="9340" w:type="dxa"/>
            <w:gridSpan w:val="2"/>
            <w:tcBorders>
              <w:top w:val="single" w:sz="8" w:space="0" w:color="000000"/>
              <w:bottom w:val="single" w:sz="8" w:space="0" w:color="000000"/>
            </w:tcBorders>
          </w:tcPr>
          <w:p w:rsidR="00CF1648" w:rsidRDefault="00D07AE2">
            <w:pPr>
              <w:pStyle w:val="TableParagraph"/>
              <w:spacing w:before="111"/>
              <w:ind w:left="1648" w:right="1648"/>
              <w:jc w:val="center"/>
              <w:rPr>
                <w:b/>
                <w:sz w:val="28"/>
              </w:rPr>
            </w:pPr>
            <w:r>
              <w:rPr>
                <w:b/>
                <w:color w:val="231F20"/>
                <w:sz w:val="28"/>
              </w:rPr>
              <w:t>SATURDAY 2:30PM-3:45PM</w:t>
            </w:r>
          </w:p>
        </w:tc>
      </w:tr>
      <w:tr w:rsidR="00CF1648">
        <w:trPr>
          <w:trHeight w:val="904"/>
        </w:trPr>
        <w:tc>
          <w:tcPr>
            <w:tcW w:w="4646" w:type="dxa"/>
            <w:tcBorders>
              <w:top w:val="single" w:sz="8" w:space="0" w:color="000000"/>
            </w:tcBorders>
          </w:tcPr>
          <w:p w:rsidR="00CF1648" w:rsidRDefault="00D07AE2">
            <w:pPr>
              <w:pStyle w:val="TableParagraph"/>
              <w:spacing w:before="116" w:line="260" w:lineRule="atLeast"/>
              <w:ind w:right="167"/>
              <w:rPr>
                <w:b/>
              </w:rPr>
            </w:pPr>
            <w:r>
              <w:rPr>
                <w:b/>
                <w:color w:val="231F20"/>
              </w:rPr>
              <w:t>Featured Feminist Science Session Paper Session: Feminist Psychology: Ideology, Desire and Direction (4 papers)</w:t>
            </w:r>
          </w:p>
        </w:tc>
        <w:tc>
          <w:tcPr>
            <w:tcW w:w="4694" w:type="dxa"/>
            <w:tcBorders>
              <w:top w:val="single" w:sz="8" w:space="0" w:color="000000"/>
            </w:tcBorders>
          </w:tcPr>
          <w:p w:rsidR="00CF1648" w:rsidRDefault="00D07AE2">
            <w:pPr>
              <w:pStyle w:val="TableParagraph"/>
              <w:ind w:left="203"/>
            </w:pPr>
            <w:r>
              <w:rPr>
                <w:color w:val="231F20"/>
              </w:rPr>
              <w:t>Saturday 2:30-3:45PM</w:t>
            </w:r>
          </w:p>
          <w:p w:rsidR="00CF1648" w:rsidRDefault="00D07AE2">
            <w:pPr>
              <w:pStyle w:val="TableParagraph"/>
              <w:spacing w:before="11"/>
              <w:ind w:left="203"/>
              <w:rPr>
                <w:i/>
              </w:rPr>
            </w:pPr>
            <w:r>
              <w:rPr>
                <w:i/>
                <w:color w:val="231F20"/>
              </w:rPr>
              <w:t>Room 201</w:t>
            </w:r>
          </w:p>
        </w:tc>
      </w:tr>
    </w:tbl>
    <w:p w:rsidR="00CF1648" w:rsidRDefault="00CF1648">
      <w:pPr>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257"/>
        <w:gridCol w:w="5084"/>
      </w:tblGrid>
      <w:tr w:rsidR="00CF1648">
        <w:trPr>
          <w:trHeight w:val="1792"/>
        </w:trPr>
        <w:tc>
          <w:tcPr>
            <w:tcW w:w="9341" w:type="dxa"/>
            <w:gridSpan w:val="2"/>
          </w:tcPr>
          <w:p w:rsidR="00CF1648" w:rsidRDefault="00D07AE2">
            <w:pPr>
              <w:pStyle w:val="TableParagraph"/>
              <w:spacing w:before="0" w:line="246" w:lineRule="exact"/>
              <w:rPr>
                <w:b/>
              </w:rPr>
            </w:pPr>
            <w:r>
              <w:rPr>
                <w:b/>
                <w:color w:val="231F20"/>
              </w:rPr>
              <w:t>Paper 1: Rethinking Sexual Agency, Virginity, and Virginity ‘Loss’</w:t>
            </w:r>
          </w:p>
          <w:p w:rsidR="00CF1648" w:rsidRDefault="00D07AE2">
            <w:pPr>
              <w:pStyle w:val="TableParagraph"/>
              <w:spacing w:before="11"/>
              <w:rPr>
                <w:i/>
              </w:rPr>
            </w:pPr>
            <w:r>
              <w:rPr>
                <w:i/>
                <w:color w:val="231F20"/>
              </w:rPr>
              <w:t>Laura Carpenter</w:t>
            </w:r>
          </w:p>
          <w:p w:rsidR="00CF1648" w:rsidRDefault="00D07AE2">
            <w:pPr>
              <w:pStyle w:val="TableParagraph"/>
              <w:spacing w:before="101" w:line="249" w:lineRule="auto"/>
              <w:ind w:right="238"/>
            </w:pPr>
            <w:r>
              <w:rPr>
                <w:color w:val="231F20"/>
              </w:rPr>
              <w:t>Drawing on interviews with 33 cisgender women, aged 18 to 35, of diverse sexual identities and social backgrounds, this study asks how women exercise sexual agency around sexual initiation. Respondents deployed context-specific ideas about virginity and virginity loss to achieve conventional and unconventional sexual and nonsexual aims.</w:t>
            </w:r>
          </w:p>
        </w:tc>
      </w:tr>
      <w:tr w:rsidR="00CF1648">
        <w:trPr>
          <w:trHeight w:val="1930"/>
        </w:trPr>
        <w:tc>
          <w:tcPr>
            <w:tcW w:w="9341" w:type="dxa"/>
            <w:gridSpan w:val="2"/>
          </w:tcPr>
          <w:p w:rsidR="00CF1648" w:rsidRDefault="00D07AE2">
            <w:pPr>
              <w:pStyle w:val="TableParagraph"/>
              <w:spacing w:before="130"/>
              <w:rPr>
                <w:b/>
              </w:rPr>
            </w:pPr>
            <w:r>
              <w:rPr>
                <w:b/>
                <w:color w:val="231F20"/>
              </w:rPr>
              <w:t>Paper 2: Political Ideology Predicts Beliefs about Gender and Feminist Perspectives</w:t>
            </w:r>
          </w:p>
          <w:p w:rsidR="00CF1648" w:rsidRDefault="00D07AE2">
            <w:pPr>
              <w:pStyle w:val="TableParagraph"/>
              <w:spacing w:before="11"/>
              <w:rPr>
                <w:i/>
              </w:rPr>
            </w:pPr>
            <w:r>
              <w:rPr>
                <w:i/>
                <w:color w:val="231F20"/>
              </w:rPr>
              <w:t>Frances Howell</w:t>
            </w:r>
          </w:p>
          <w:p w:rsidR="00CF1648" w:rsidRDefault="00D07AE2">
            <w:pPr>
              <w:pStyle w:val="TableParagraph"/>
              <w:spacing w:before="101" w:line="249" w:lineRule="auto"/>
              <w:ind w:right="299"/>
            </w:pPr>
            <w:r>
              <w:rPr>
                <w:color w:val="231F20"/>
              </w:rPr>
              <w:t>In this research, we examine the relationship between political ideology and feminist perspectives. We find that beliefs about gender, or the extent to which participants believe that gender is biologically versus socially determined, fully mediates the relationship between political ideology and gendered social roles, from a feminist perspective.</w:t>
            </w:r>
          </w:p>
        </w:tc>
      </w:tr>
      <w:tr w:rsidR="00CF1648">
        <w:trPr>
          <w:trHeight w:val="2194"/>
        </w:trPr>
        <w:tc>
          <w:tcPr>
            <w:tcW w:w="9341" w:type="dxa"/>
            <w:gridSpan w:val="2"/>
          </w:tcPr>
          <w:p w:rsidR="00CF1648" w:rsidRDefault="00D07AE2">
            <w:pPr>
              <w:pStyle w:val="TableParagraph"/>
              <w:spacing w:before="130" w:line="249" w:lineRule="auto"/>
              <w:ind w:right="314"/>
              <w:rPr>
                <w:b/>
              </w:rPr>
            </w:pPr>
            <w:r>
              <w:rPr>
                <w:b/>
                <w:color w:val="231F20"/>
              </w:rPr>
              <w:t>Paper 3: Targeting Voices of Desire at the Cusp of Adolescence: A Web of Corseting Social Forces Informs Sexual Agency</w:t>
            </w:r>
          </w:p>
          <w:p w:rsidR="00CF1648" w:rsidRDefault="00D07AE2">
            <w:pPr>
              <w:pStyle w:val="TableParagraph"/>
              <w:spacing w:before="1"/>
              <w:rPr>
                <w:i/>
              </w:rPr>
            </w:pPr>
            <w:proofErr w:type="spellStart"/>
            <w:r>
              <w:rPr>
                <w:i/>
                <w:color w:val="231F20"/>
              </w:rPr>
              <w:t>Niva</w:t>
            </w:r>
            <w:proofErr w:type="spellEnd"/>
            <w:r>
              <w:rPr>
                <w:i/>
                <w:color w:val="231F20"/>
              </w:rPr>
              <w:t xml:space="preserve"> </w:t>
            </w:r>
            <w:proofErr w:type="spellStart"/>
            <w:r>
              <w:rPr>
                <w:i/>
                <w:color w:val="231F20"/>
              </w:rPr>
              <w:t>Piran</w:t>
            </w:r>
            <w:proofErr w:type="spellEnd"/>
          </w:p>
          <w:p w:rsidR="00CF1648" w:rsidRDefault="00D07AE2">
            <w:pPr>
              <w:pStyle w:val="TableParagraph"/>
              <w:spacing w:before="102" w:line="249" w:lineRule="auto"/>
            </w:pPr>
            <w:r>
              <w:rPr>
                <w:color w:val="231F20"/>
              </w:rPr>
              <w:t>Based on a 5-year prospective study with diverse girls, ages 9-14, I will describe intensifying social pressures in the sexual domain prior to, and during, early adolescence. The study suggests that sexual agency can be understood through a critical analysis of co-occurring social forces.</w:t>
            </w:r>
          </w:p>
        </w:tc>
      </w:tr>
      <w:tr w:rsidR="00CF1648">
        <w:trPr>
          <w:trHeight w:val="2180"/>
        </w:trPr>
        <w:tc>
          <w:tcPr>
            <w:tcW w:w="9341" w:type="dxa"/>
            <w:gridSpan w:val="2"/>
            <w:tcBorders>
              <w:bottom w:val="single" w:sz="8" w:space="0" w:color="000000"/>
            </w:tcBorders>
          </w:tcPr>
          <w:p w:rsidR="00CF1648" w:rsidRDefault="00D07AE2">
            <w:pPr>
              <w:pStyle w:val="TableParagraph"/>
              <w:spacing w:before="130" w:line="249" w:lineRule="auto"/>
              <w:ind w:right="181"/>
              <w:rPr>
                <w:b/>
              </w:rPr>
            </w:pPr>
            <w:r>
              <w:rPr>
                <w:b/>
                <w:color w:val="231F20"/>
              </w:rPr>
              <w:t>Paper 4: A Bird’s Eye View: The State of the Research in Psychology of Women and Gender</w:t>
            </w:r>
          </w:p>
          <w:p w:rsidR="00CF1648" w:rsidRDefault="00D07AE2">
            <w:pPr>
              <w:pStyle w:val="TableParagraph"/>
              <w:spacing w:before="1"/>
              <w:rPr>
                <w:i/>
              </w:rPr>
            </w:pPr>
            <w:r>
              <w:rPr>
                <w:i/>
                <w:color w:val="231F20"/>
              </w:rPr>
              <w:t>Kate Richmond</w:t>
            </w:r>
          </w:p>
          <w:p w:rsidR="00CF1648" w:rsidRDefault="00D07AE2">
            <w:pPr>
              <w:pStyle w:val="TableParagraph"/>
              <w:spacing w:before="102" w:line="249" w:lineRule="auto"/>
              <w:ind w:right="238"/>
            </w:pPr>
            <w:r>
              <w:rPr>
                <w:color w:val="231F20"/>
              </w:rPr>
              <w:t>In writing a Psychology of Women &amp; Gender textbook, we rigorously read the field of feminist psychology. In this presentation, we plan to share the major themes and trends we uncovered and provide specific recommendations for areas that appear under-researched and reflect on where the field is heading.</w:t>
            </w:r>
          </w:p>
        </w:tc>
      </w:tr>
      <w:tr w:rsidR="00CF1648">
        <w:trPr>
          <w:trHeight w:val="1041"/>
        </w:trPr>
        <w:tc>
          <w:tcPr>
            <w:tcW w:w="4257" w:type="dxa"/>
            <w:tcBorders>
              <w:top w:val="single" w:sz="8" w:space="0" w:color="000000"/>
            </w:tcBorders>
          </w:tcPr>
          <w:p w:rsidR="00CF1648" w:rsidRDefault="00D07AE2">
            <w:pPr>
              <w:pStyle w:val="TableParagraph"/>
              <w:spacing w:line="249" w:lineRule="auto"/>
              <w:ind w:right="591"/>
              <w:jc w:val="both"/>
              <w:rPr>
                <w:b/>
              </w:rPr>
            </w:pPr>
            <w:r>
              <w:rPr>
                <w:b/>
                <w:color w:val="231F20"/>
              </w:rPr>
              <w:t>Paper Session: Intervention and Childhood Educational Spaces (4 papers)</w:t>
            </w:r>
          </w:p>
        </w:tc>
        <w:tc>
          <w:tcPr>
            <w:tcW w:w="5084" w:type="dxa"/>
            <w:tcBorders>
              <w:top w:val="single" w:sz="8" w:space="0" w:color="000000"/>
            </w:tcBorders>
          </w:tcPr>
          <w:p w:rsidR="00CF1648" w:rsidRDefault="00D07AE2">
            <w:pPr>
              <w:pStyle w:val="TableParagraph"/>
              <w:ind w:left="592"/>
            </w:pPr>
            <w:r>
              <w:rPr>
                <w:color w:val="231F20"/>
              </w:rPr>
              <w:t>Saturday 2:30-3:45PM</w:t>
            </w:r>
          </w:p>
          <w:p w:rsidR="00CF1648" w:rsidRDefault="00D07AE2">
            <w:pPr>
              <w:pStyle w:val="TableParagraph"/>
              <w:spacing w:before="11"/>
              <w:ind w:left="592"/>
              <w:rPr>
                <w:i/>
              </w:rPr>
            </w:pPr>
            <w:r>
              <w:rPr>
                <w:i/>
                <w:color w:val="231F20"/>
              </w:rPr>
              <w:t>Room 108</w:t>
            </w:r>
          </w:p>
        </w:tc>
      </w:tr>
      <w:tr w:rsidR="00CF1648">
        <w:trPr>
          <w:trHeight w:val="2194"/>
        </w:trPr>
        <w:tc>
          <w:tcPr>
            <w:tcW w:w="9341" w:type="dxa"/>
            <w:gridSpan w:val="2"/>
          </w:tcPr>
          <w:p w:rsidR="00CF1648" w:rsidRDefault="00D07AE2">
            <w:pPr>
              <w:pStyle w:val="TableParagraph"/>
              <w:spacing w:before="130" w:line="249" w:lineRule="auto"/>
              <w:ind w:right="962"/>
              <w:rPr>
                <w:b/>
              </w:rPr>
            </w:pPr>
            <w:r>
              <w:rPr>
                <w:b/>
                <w:color w:val="231F20"/>
              </w:rPr>
              <w:t>Paper 1: The Impact of Victimization on Middle Schooler’s Perceptions of Peer Attitudes and Barriers to Bystander Intervention</w:t>
            </w:r>
          </w:p>
          <w:p w:rsidR="00CF1648" w:rsidRDefault="00D07AE2">
            <w:pPr>
              <w:pStyle w:val="TableParagraph"/>
              <w:spacing w:before="1"/>
              <w:rPr>
                <w:i/>
              </w:rPr>
            </w:pPr>
            <w:r>
              <w:rPr>
                <w:i/>
                <w:color w:val="231F20"/>
              </w:rPr>
              <w:t xml:space="preserve">Katherine </w:t>
            </w:r>
            <w:proofErr w:type="spellStart"/>
            <w:r>
              <w:rPr>
                <w:i/>
                <w:color w:val="231F20"/>
              </w:rPr>
              <w:t>Bogen</w:t>
            </w:r>
            <w:proofErr w:type="spellEnd"/>
            <w:r>
              <w:rPr>
                <w:i/>
                <w:color w:val="231F20"/>
              </w:rPr>
              <w:t xml:space="preserve"> &amp; Mohamed Mulla</w:t>
            </w:r>
          </w:p>
          <w:p w:rsidR="00CF1648" w:rsidRDefault="00D07AE2">
            <w:pPr>
              <w:pStyle w:val="TableParagraph"/>
              <w:spacing w:before="102" w:line="249" w:lineRule="auto"/>
              <w:ind w:right="458"/>
            </w:pPr>
            <w:r>
              <w:rPr>
                <w:color w:val="231F20"/>
              </w:rPr>
              <w:t>The present study examined the associations among sexual violence (SV), perceived peer acceptance (PPA) of SV, and expectations of negative peer reactions (ENPR) to SV</w:t>
            </w:r>
          </w:p>
          <w:p w:rsidR="00CF1648" w:rsidRDefault="00D07AE2">
            <w:pPr>
              <w:pStyle w:val="TableParagraph"/>
              <w:spacing w:before="1" w:line="249" w:lineRule="auto"/>
              <w:ind w:right="181"/>
            </w:pPr>
            <w:r>
              <w:rPr>
                <w:color w:val="231F20"/>
              </w:rPr>
              <w:t>bystander intervention among middle schoolers. Results indicated significant positive direct associations among all variables, and an indirect effect of SV on ENPR via PPA.</w:t>
            </w:r>
          </w:p>
        </w:tc>
      </w:tr>
      <w:tr w:rsidR="00CF1648">
        <w:trPr>
          <w:trHeight w:val="1792"/>
        </w:trPr>
        <w:tc>
          <w:tcPr>
            <w:tcW w:w="9341" w:type="dxa"/>
            <w:gridSpan w:val="2"/>
          </w:tcPr>
          <w:p w:rsidR="00CF1648" w:rsidRDefault="00D07AE2">
            <w:pPr>
              <w:pStyle w:val="TableParagraph"/>
              <w:spacing w:before="130"/>
              <w:rPr>
                <w:b/>
              </w:rPr>
            </w:pPr>
            <w:r>
              <w:rPr>
                <w:b/>
                <w:color w:val="231F20"/>
              </w:rPr>
              <w:t>Paper 2: Navigating Care and Relational Interventions in Girls’ Group Spaces</w:t>
            </w:r>
          </w:p>
          <w:p w:rsidR="00CF1648" w:rsidRDefault="00D07AE2">
            <w:pPr>
              <w:pStyle w:val="TableParagraph"/>
              <w:spacing w:before="11"/>
              <w:rPr>
                <w:i/>
              </w:rPr>
            </w:pPr>
            <w:r>
              <w:rPr>
                <w:i/>
                <w:color w:val="231F20"/>
              </w:rPr>
              <w:t xml:space="preserve">Katie </w:t>
            </w:r>
            <w:proofErr w:type="spellStart"/>
            <w:r>
              <w:rPr>
                <w:i/>
                <w:color w:val="231F20"/>
              </w:rPr>
              <w:t>Clonan</w:t>
            </w:r>
            <w:proofErr w:type="spellEnd"/>
            <w:r>
              <w:rPr>
                <w:i/>
                <w:color w:val="231F20"/>
              </w:rPr>
              <w:t>-Roy</w:t>
            </w:r>
          </w:p>
          <w:p w:rsidR="00CF1648" w:rsidRDefault="00D07AE2">
            <w:pPr>
              <w:pStyle w:val="TableParagraph"/>
              <w:spacing w:before="101" w:line="249" w:lineRule="auto"/>
              <w:ind w:right="791"/>
            </w:pPr>
            <w:r>
              <w:rPr>
                <w:color w:val="231F20"/>
              </w:rPr>
              <w:t>This presentation focuses on qualitative research conducted in after-school girls group spaces, examines the complexities of care present in girls’</w:t>
            </w:r>
            <w:r>
              <w:rPr>
                <w:color w:val="231F20"/>
                <w:spacing w:val="-45"/>
              </w:rPr>
              <w:t xml:space="preserve"> </w:t>
            </w:r>
            <w:r>
              <w:rPr>
                <w:color w:val="231F20"/>
              </w:rPr>
              <w:t>groups and research</w:t>
            </w:r>
          </w:p>
          <w:p w:rsidR="00CF1648" w:rsidRDefault="00D07AE2">
            <w:pPr>
              <w:pStyle w:val="TableParagraph"/>
              <w:spacing w:before="2"/>
            </w:pPr>
            <w:r>
              <w:rPr>
                <w:color w:val="231F20"/>
              </w:rPr>
              <w:t>relationships, and emphasizes that the relational interventions invoked in such research can</w:t>
            </w:r>
          </w:p>
          <w:p w:rsidR="00CF1648" w:rsidRDefault="00D07AE2">
            <w:pPr>
              <w:pStyle w:val="TableParagraph"/>
              <w:spacing w:before="11" w:line="233" w:lineRule="exact"/>
            </w:pPr>
            <w:r>
              <w:rPr>
                <w:color w:val="231F20"/>
              </w:rPr>
              <w:t>nurture adult and youth critical consciousness, resistance, and resilience.</w:t>
            </w:r>
          </w:p>
        </w:tc>
      </w:tr>
    </w:tbl>
    <w:p w:rsidR="00CF1648" w:rsidRDefault="00CF1648">
      <w:pPr>
        <w:spacing w:line="233" w:lineRule="exac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422"/>
        <w:gridCol w:w="4918"/>
      </w:tblGrid>
      <w:tr w:rsidR="00CF1648">
        <w:trPr>
          <w:trHeight w:val="2056"/>
        </w:trPr>
        <w:tc>
          <w:tcPr>
            <w:tcW w:w="9340" w:type="dxa"/>
            <w:gridSpan w:val="2"/>
          </w:tcPr>
          <w:p w:rsidR="00CF1648" w:rsidRDefault="00D07AE2">
            <w:pPr>
              <w:pStyle w:val="TableParagraph"/>
              <w:spacing w:before="0" w:line="249" w:lineRule="auto"/>
              <w:ind w:right="201"/>
              <w:rPr>
                <w:b/>
              </w:rPr>
            </w:pPr>
            <w:r>
              <w:rPr>
                <w:b/>
                <w:color w:val="231F20"/>
              </w:rPr>
              <w:t>Paper 3: Teacher Predictors of Student Knowledge and Skills in a Sexual Abuse Prevention Program</w:t>
            </w:r>
          </w:p>
          <w:p w:rsidR="00CF1648" w:rsidRDefault="00D07AE2">
            <w:pPr>
              <w:pStyle w:val="TableParagraph"/>
              <w:spacing w:before="0"/>
              <w:rPr>
                <w:i/>
              </w:rPr>
            </w:pPr>
            <w:r>
              <w:rPr>
                <w:i/>
                <w:color w:val="231F20"/>
              </w:rPr>
              <w:t>Margaret Manges &amp; Amanda Nickerson</w:t>
            </w:r>
          </w:p>
          <w:p w:rsidR="00CF1648" w:rsidRDefault="00D07AE2">
            <w:pPr>
              <w:pStyle w:val="TableParagraph"/>
              <w:spacing w:before="95" w:line="249" w:lineRule="auto"/>
              <w:ind w:right="201"/>
            </w:pPr>
            <w:r>
              <w:rPr>
                <w:color w:val="231F20"/>
              </w:rPr>
              <w:t>Childhood sexual abuse (CSA) is an international public health concern, with as many as 25% of girls and 1-16% of boys experiencing CSA by age 18. This paper examines the efficacy of a CSA prevention program as well as teacher-level variables that influence knowledge gains using Hierarchical Linear Growth Modeling.</w:t>
            </w:r>
          </w:p>
        </w:tc>
      </w:tr>
      <w:tr w:rsidR="00CF1648">
        <w:trPr>
          <w:trHeight w:val="2180"/>
        </w:trPr>
        <w:tc>
          <w:tcPr>
            <w:tcW w:w="9340" w:type="dxa"/>
            <w:gridSpan w:val="2"/>
            <w:tcBorders>
              <w:bottom w:val="single" w:sz="8" w:space="0" w:color="000000"/>
            </w:tcBorders>
          </w:tcPr>
          <w:p w:rsidR="00CF1648" w:rsidRDefault="00D07AE2">
            <w:pPr>
              <w:pStyle w:val="TableParagraph"/>
              <w:spacing w:before="130" w:line="249" w:lineRule="auto"/>
              <w:ind w:right="301"/>
              <w:rPr>
                <w:b/>
              </w:rPr>
            </w:pPr>
            <w:r>
              <w:rPr>
                <w:b/>
                <w:color w:val="231F20"/>
              </w:rPr>
              <w:t>Paper 4: The ‘Feelings Thermometer’: Theorizing Emotional and Relational Agencies in Early Childhood Education</w:t>
            </w:r>
          </w:p>
          <w:p w:rsidR="00CF1648" w:rsidRDefault="00D07AE2">
            <w:pPr>
              <w:pStyle w:val="TableParagraph"/>
              <w:spacing w:before="1"/>
              <w:rPr>
                <w:i/>
              </w:rPr>
            </w:pPr>
            <w:r>
              <w:rPr>
                <w:i/>
                <w:color w:val="231F20"/>
              </w:rPr>
              <w:t>Angela Sillars</w:t>
            </w:r>
          </w:p>
          <w:p w:rsidR="00CF1648" w:rsidRDefault="00D07AE2">
            <w:pPr>
              <w:pStyle w:val="TableParagraph"/>
              <w:spacing w:before="102" w:line="249" w:lineRule="auto"/>
              <w:ind w:right="566"/>
            </w:pPr>
            <w:r>
              <w:rPr>
                <w:color w:val="231F20"/>
              </w:rPr>
              <w:t>How does emotion regulation in early childhood education take up ‘sex’ indirectly, and how does this uncover ‘the manner in which power and desire are joined to one another’ (Foucault, 1978, p. 81)? I theorize the presence and possibility of an erotic radical interdependence in early childhood educational communities.</w:t>
            </w:r>
          </w:p>
        </w:tc>
      </w:tr>
      <w:tr w:rsidR="00CF1648">
        <w:trPr>
          <w:trHeight w:val="777"/>
        </w:trPr>
        <w:tc>
          <w:tcPr>
            <w:tcW w:w="4422" w:type="dxa"/>
            <w:tcBorders>
              <w:top w:val="single" w:sz="8" w:space="0" w:color="000000"/>
            </w:tcBorders>
          </w:tcPr>
          <w:p w:rsidR="00CF1648" w:rsidRDefault="00D07AE2">
            <w:pPr>
              <w:pStyle w:val="TableParagraph"/>
              <w:spacing w:line="249" w:lineRule="auto"/>
              <w:rPr>
                <w:b/>
              </w:rPr>
            </w:pPr>
            <w:r>
              <w:rPr>
                <w:b/>
                <w:color w:val="231F20"/>
              </w:rPr>
              <w:t>Paper Session: Dating, danger, and coercion (4 papers)</w:t>
            </w:r>
          </w:p>
        </w:tc>
        <w:tc>
          <w:tcPr>
            <w:tcW w:w="4918" w:type="dxa"/>
            <w:tcBorders>
              <w:top w:val="single" w:sz="8" w:space="0" w:color="000000"/>
            </w:tcBorders>
          </w:tcPr>
          <w:p w:rsidR="00CF1648" w:rsidRDefault="00D07AE2">
            <w:pPr>
              <w:pStyle w:val="TableParagraph"/>
              <w:ind w:left="427"/>
            </w:pPr>
            <w:r>
              <w:rPr>
                <w:color w:val="231F20"/>
              </w:rPr>
              <w:t>Saturday 2:30-3:45PM</w:t>
            </w:r>
          </w:p>
          <w:p w:rsidR="00CF1648" w:rsidRDefault="00D07AE2">
            <w:pPr>
              <w:pStyle w:val="TableParagraph"/>
              <w:spacing w:before="11"/>
              <w:ind w:left="427"/>
              <w:rPr>
                <w:i/>
              </w:rPr>
            </w:pPr>
            <w:r>
              <w:rPr>
                <w:i/>
                <w:color w:val="231F20"/>
              </w:rPr>
              <w:t>Room 107</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Paper 1: Sexting, power, and patriarchy: Narratives of sexting from a college population</w:t>
            </w:r>
          </w:p>
          <w:p w:rsidR="00CF1648" w:rsidRDefault="00D07AE2">
            <w:pPr>
              <w:pStyle w:val="TableParagraph"/>
              <w:spacing w:before="1"/>
              <w:rPr>
                <w:i/>
              </w:rPr>
            </w:pPr>
            <w:r>
              <w:rPr>
                <w:i/>
                <w:color w:val="231F20"/>
              </w:rPr>
              <w:t xml:space="preserve">Sara Bonilla, </w:t>
            </w:r>
            <w:proofErr w:type="spellStart"/>
            <w:r>
              <w:rPr>
                <w:i/>
                <w:color w:val="231F20"/>
              </w:rPr>
              <w:t>Mallaigh</w:t>
            </w:r>
            <w:proofErr w:type="spellEnd"/>
            <w:r>
              <w:rPr>
                <w:i/>
                <w:color w:val="231F20"/>
              </w:rPr>
              <w:t xml:space="preserve"> McGinley, &amp; Sharon Lamb</w:t>
            </w:r>
          </w:p>
          <w:p w:rsidR="00CF1648" w:rsidRDefault="00D07AE2">
            <w:pPr>
              <w:pStyle w:val="TableParagraph"/>
              <w:spacing w:before="102" w:line="249" w:lineRule="auto"/>
              <w:ind w:right="469"/>
            </w:pPr>
            <w:r>
              <w:rPr>
                <w:color w:val="231F20"/>
              </w:rPr>
              <w:t>This paper presents research on sexting by a diverse group of undergraduates. We take a discourse analytic approach to written narratives to understand their decision-making in various relational contexts and power hierarchies; connections to self-esteem/self-image; and how individuals position themselves within greater cultural narratives of sex positivity and danger.</w:t>
            </w:r>
          </w:p>
        </w:tc>
      </w:tr>
      <w:tr w:rsidR="00CF1648">
        <w:trPr>
          <w:trHeight w:val="2194"/>
        </w:trPr>
        <w:tc>
          <w:tcPr>
            <w:tcW w:w="9340" w:type="dxa"/>
            <w:gridSpan w:val="2"/>
          </w:tcPr>
          <w:p w:rsidR="00CF1648" w:rsidRDefault="00D07AE2">
            <w:pPr>
              <w:pStyle w:val="TableParagraph"/>
              <w:spacing w:before="130" w:line="249" w:lineRule="auto"/>
              <w:ind w:right="533"/>
              <w:rPr>
                <w:b/>
              </w:rPr>
            </w:pPr>
            <w:r>
              <w:rPr>
                <w:b/>
                <w:color w:val="231F20"/>
              </w:rPr>
              <w:t>Paper 2: ‘Orgasm Coercion’: When Pressuring a Partner to Orgasm Mirrors Sexual Coercion</w:t>
            </w:r>
          </w:p>
          <w:p w:rsidR="00CF1648" w:rsidRDefault="00D07AE2">
            <w:pPr>
              <w:pStyle w:val="TableParagraph"/>
              <w:spacing w:before="1"/>
              <w:rPr>
                <w:i/>
              </w:rPr>
            </w:pPr>
            <w:r>
              <w:rPr>
                <w:i/>
                <w:color w:val="231F20"/>
              </w:rPr>
              <w:t>Sara Chadwick &amp; Sari Van Anders</w:t>
            </w:r>
          </w:p>
          <w:p w:rsidR="00CF1648" w:rsidRDefault="00D07AE2">
            <w:pPr>
              <w:pStyle w:val="TableParagraph"/>
              <w:spacing w:before="102" w:line="249" w:lineRule="auto"/>
              <w:ind w:right="188"/>
            </w:pPr>
            <w:r>
              <w:rPr>
                <w:color w:val="231F20"/>
              </w:rPr>
              <w:t>In this research, we identify orgasm coercion as a previously unacknowledged form of sexual coercion. Specifically, our findings showed that the tactics used to pressure a partner to orgasm are often analogous to sexual coercion tactics. Results also showed important gender/sex differences in how orgasm coercion is experienced.</w:t>
            </w:r>
          </w:p>
        </w:tc>
      </w:tr>
      <w:tr w:rsidR="00CF1648">
        <w:trPr>
          <w:trHeight w:val="2056"/>
        </w:trPr>
        <w:tc>
          <w:tcPr>
            <w:tcW w:w="9340" w:type="dxa"/>
            <w:gridSpan w:val="2"/>
          </w:tcPr>
          <w:p w:rsidR="00CF1648" w:rsidRDefault="00D07AE2">
            <w:pPr>
              <w:pStyle w:val="TableParagraph"/>
              <w:spacing w:before="130" w:line="249" w:lineRule="auto"/>
              <w:rPr>
                <w:b/>
              </w:rPr>
            </w:pPr>
            <w:r>
              <w:rPr>
                <w:b/>
                <w:color w:val="231F20"/>
              </w:rPr>
              <w:t>Paper 3: Dating and Sexual Violence Victimization among Native American Girls on an Indian Reservation</w:t>
            </w:r>
          </w:p>
          <w:p w:rsidR="00CF1648" w:rsidRDefault="00D07AE2">
            <w:pPr>
              <w:pStyle w:val="TableParagraph"/>
              <w:spacing w:before="1"/>
              <w:rPr>
                <w:i/>
              </w:rPr>
            </w:pPr>
            <w:r>
              <w:rPr>
                <w:i/>
                <w:color w:val="231F20"/>
              </w:rPr>
              <w:t>Katie Edwards</w:t>
            </w:r>
          </w:p>
          <w:p w:rsidR="00CF1648" w:rsidRDefault="00D07AE2">
            <w:pPr>
              <w:pStyle w:val="TableParagraph"/>
              <w:spacing w:before="94" w:line="260" w:lineRule="atLeast"/>
              <w:ind w:right="421"/>
            </w:pPr>
            <w:r>
              <w:rPr>
                <w:color w:val="231F20"/>
              </w:rPr>
              <w:t>We documented the scope and correlates of past six-month victimization among Native American girls on an Indian Reservation. Whereas alcohol use increased risk for all forms of victimization, confidence to resist a sexual assault, mattering, and connection to culture were generally related to lower rates of victimization.</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61"/>
        <w:gridCol w:w="4680"/>
      </w:tblGrid>
      <w:tr w:rsidR="00CF1648">
        <w:trPr>
          <w:trHeight w:val="1515"/>
        </w:trPr>
        <w:tc>
          <w:tcPr>
            <w:tcW w:w="9341" w:type="dxa"/>
            <w:gridSpan w:val="2"/>
            <w:tcBorders>
              <w:bottom w:val="single" w:sz="8" w:space="0" w:color="000000"/>
            </w:tcBorders>
          </w:tcPr>
          <w:p w:rsidR="00CF1648" w:rsidRDefault="00D07AE2">
            <w:pPr>
              <w:pStyle w:val="TableParagraph"/>
              <w:spacing w:before="0" w:line="249" w:lineRule="auto"/>
              <w:ind w:right="181"/>
              <w:rPr>
                <w:b/>
              </w:rPr>
            </w:pPr>
            <w:r>
              <w:rPr>
                <w:b/>
                <w:color w:val="231F20"/>
              </w:rPr>
              <w:t>Paper 4: Re/configuring Pleasure and Danger in Mobile Dating Experiences of Young Bisexual and Heterosexual Women</w:t>
            </w:r>
          </w:p>
          <w:p w:rsidR="00CF1648" w:rsidRDefault="00D07AE2">
            <w:pPr>
              <w:pStyle w:val="TableParagraph"/>
              <w:spacing w:before="0"/>
              <w:rPr>
                <w:i/>
              </w:rPr>
            </w:pPr>
            <w:proofErr w:type="spellStart"/>
            <w:r>
              <w:rPr>
                <w:i/>
                <w:color w:val="231F20"/>
              </w:rPr>
              <w:t>Pani</w:t>
            </w:r>
            <w:proofErr w:type="spellEnd"/>
            <w:r>
              <w:rPr>
                <w:i/>
                <w:color w:val="231F20"/>
              </w:rPr>
              <w:t xml:space="preserve"> </w:t>
            </w:r>
            <w:proofErr w:type="spellStart"/>
            <w:r>
              <w:rPr>
                <w:i/>
                <w:color w:val="231F20"/>
              </w:rPr>
              <w:t>Farvid</w:t>
            </w:r>
            <w:proofErr w:type="spellEnd"/>
          </w:p>
          <w:p w:rsidR="00CF1648" w:rsidRDefault="00D07AE2">
            <w:pPr>
              <w:pStyle w:val="TableParagraph"/>
              <w:spacing w:before="95" w:line="249" w:lineRule="auto"/>
              <w:ind w:right="946"/>
            </w:pPr>
            <w:r>
              <w:rPr>
                <w:color w:val="231F20"/>
              </w:rPr>
              <w:t>In this paper I examine the ongoing terrain of pleasures and dangers in bisexual and heterosexual women ‘s mobile dating experiences.</w:t>
            </w:r>
          </w:p>
        </w:tc>
      </w:tr>
      <w:tr w:rsidR="00CF1648">
        <w:trPr>
          <w:trHeight w:val="1833"/>
        </w:trPr>
        <w:tc>
          <w:tcPr>
            <w:tcW w:w="4661" w:type="dxa"/>
            <w:tcBorders>
              <w:top w:val="single" w:sz="8" w:space="0" w:color="000000"/>
            </w:tcBorders>
          </w:tcPr>
          <w:p w:rsidR="00CF1648" w:rsidRDefault="00D07AE2">
            <w:pPr>
              <w:pStyle w:val="TableParagraph"/>
              <w:spacing w:line="249" w:lineRule="auto"/>
              <w:ind w:right="169"/>
              <w:rPr>
                <w:b/>
              </w:rPr>
            </w:pPr>
            <w:r>
              <w:rPr>
                <w:b/>
                <w:color w:val="231F20"/>
              </w:rPr>
              <w:t>SYMPOSIUM: #</w:t>
            </w:r>
            <w:proofErr w:type="spellStart"/>
            <w:r>
              <w:rPr>
                <w:b/>
                <w:color w:val="231F20"/>
              </w:rPr>
              <w:t>MeToo</w:t>
            </w:r>
            <w:proofErr w:type="spellEnd"/>
            <w:r>
              <w:rPr>
                <w:b/>
                <w:color w:val="231F20"/>
              </w:rPr>
              <w:t xml:space="preserve"> Chinese International Student Sexual Harassment on U.S. College Campuses</w:t>
            </w:r>
          </w:p>
          <w:p w:rsidR="00CF1648" w:rsidRDefault="00D07AE2">
            <w:pPr>
              <w:pStyle w:val="TableParagraph"/>
              <w:spacing w:before="2" w:line="249" w:lineRule="auto"/>
              <w:ind w:right="279"/>
              <w:rPr>
                <w:i/>
              </w:rPr>
            </w:pPr>
            <w:r>
              <w:rPr>
                <w:i/>
                <w:color w:val="231F20"/>
              </w:rPr>
              <w:t xml:space="preserve">Linda Castillo, Carly Thornhill, </w:t>
            </w:r>
            <w:proofErr w:type="spellStart"/>
            <w:r>
              <w:rPr>
                <w:i/>
                <w:color w:val="231F20"/>
              </w:rPr>
              <w:t>Polet</w:t>
            </w:r>
            <w:proofErr w:type="spellEnd"/>
            <w:r>
              <w:rPr>
                <w:i/>
                <w:color w:val="231F20"/>
              </w:rPr>
              <w:t xml:space="preserve"> Millan, Sakina Ali, Ankita </w:t>
            </w:r>
            <w:proofErr w:type="spellStart"/>
            <w:r>
              <w:rPr>
                <w:i/>
                <w:color w:val="231F20"/>
              </w:rPr>
              <w:t>Sahu</w:t>
            </w:r>
            <w:proofErr w:type="spellEnd"/>
            <w:r>
              <w:rPr>
                <w:i/>
                <w:color w:val="231F20"/>
              </w:rPr>
              <w:t xml:space="preserve">, </w:t>
            </w:r>
            <w:proofErr w:type="spellStart"/>
            <w:r>
              <w:rPr>
                <w:i/>
                <w:color w:val="231F20"/>
              </w:rPr>
              <w:t>Sidai</w:t>
            </w:r>
            <w:proofErr w:type="spellEnd"/>
            <w:r>
              <w:rPr>
                <w:i/>
                <w:color w:val="231F20"/>
              </w:rPr>
              <w:t xml:space="preserve"> Dong, Lina Chang</w:t>
            </w:r>
          </w:p>
        </w:tc>
        <w:tc>
          <w:tcPr>
            <w:tcW w:w="4680" w:type="dxa"/>
            <w:tcBorders>
              <w:top w:val="single" w:sz="8" w:space="0" w:color="000000"/>
            </w:tcBorders>
          </w:tcPr>
          <w:p w:rsidR="00CF1648" w:rsidRDefault="00D07AE2">
            <w:pPr>
              <w:pStyle w:val="TableParagraph"/>
              <w:ind w:left="188"/>
            </w:pPr>
            <w:r>
              <w:rPr>
                <w:color w:val="231F20"/>
              </w:rPr>
              <w:t>Saturday 2:30-3:45PM</w:t>
            </w:r>
          </w:p>
          <w:p w:rsidR="00CF1648" w:rsidRDefault="00D07AE2">
            <w:pPr>
              <w:pStyle w:val="TableParagraph"/>
              <w:spacing w:before="11"/>
              <w:ind w:left="188"/>
              <w:rPr>
                <w:i/>
              </w:rPr>
            </w:pPr>
            <w:r>
              <w:rPr>
                <w:i/>
                <w:color w:val="231F20"/>
              </w:rPr>
              <w:t>Room 104</w:t>
            </w:r>
          </w:p>
        </w:tc>
      </w:tr>
      <w:tr w:rsidR="00CF1648">
        <w:trPr>
          <w:trHeight w:val="1312"/>
        </w:trPr>
        <w:tc>
          <w:tcPr>
            <w:tcW w:w="9341" w:type="dxa"/>
            <w:gridSpan w:val="2"/>
          </w:tcPr>
          <w:p w:rsidR="00CF1648" w:rsidRDefault="00D07AE2">
            <w:pPr>
              <w:pStyle w:val="TableParagraph"/>
              <w:spacing w:before="130" w:line="249" w:lineRule="auto"/>
              <w:ind w:right="181"/>
            </w:pPr>
            <w:r>
              <w:rPr>
                <w:color w:val="231F20"/>
              </w:rPr>
              <w:t>Given the lack of scholarly work on Chinese international student sexual harassment, the purpose of the symposium is to: 1) provide an overview of experiences and perceptions; 2) introduce a culturally-based model; and 3) discuss culturally-informed interventions when working with Chinese international students experiencing the effects of sexual harassment.</w:t>
            </w:r>
          </w:p>
        </w:tc>
      </w:tr>
      <w:tr w:rsidR="00CF1648">
        <w:trPr>
          <w:trHeight w:val="784"/>
        </w:trPr>
        <w:tc>
          <w:tcPr>
            <w:tcW w:w="9341" w:type="dxa"/>
            <w:gridSpan w:val="2"/>
          </w:tcPr>
          <w:p w:rsidR="00CF1648" w:rsidRDefault="00D07AE2">
            <w:pPr>
              <w:pStyle w:val="TableParagraph"/>
              <w:spacing w:before="130"/>
              <w:rPr>
                <w:b/>
              </w:rPr>
            </w:pPr>
            <w:r>
              <w:rPr>
                <w:b/>
                <w:color w:val="231F20"/>
              </w:rPr>
              <w:t>Paper 1: Sexual Harassment Experiences for Chinese International Students</w:t>
            </w:r>
          </w:p>
          <w:p w:rsidR="00CF1648" w:rsidRDefault="00D07AE2">
            <w:pPr>
              <w:pStyle w:val="TableParagraph"/>
              <w:spacing w:before="11"/>
              <w:rPr>
                <w:i/>
              </w:rPr>
            </w:pPr>
            <w:proofErr w:type="spellStart"/>
            <w:r>
              <w:rPr>
                <w:i/>
                <w:color w:val="231F20"/>
              </w:rPr>
              <w:t>Yunlnig</w:t>
            </w:r>
            <w:proofErr w:type="spellEnd"/>
            <w:r>
              <w:rPr>
                <w:i/>
                <w:color w:val="231F20"/>
              </w:rPr>
              <w:t xml:space="preserve"> (Lina) Chang &amp; </w:t>
            </w:r>
            <w:proofErr w:type="spellStart"/>
            <w:r>
              <w:rPr>
                <w:i/>
                <w:color w:val="231F20"/>
              </w:rPr>
              <w:t>Sidai</w:t>
            </w:r>
            <w:proofErr w:type="spellEnd"/>
            <w:r>
              <w:rPr>
                <w:i/>
                <w:color w:val="231F20"/>
              </w:rPr>
              <w:t xml:space="preserve"> Dong</w:t>
            </w:r>
          </w:p>
        </w:tc>
      </w:tr>
      <w:tr w:rsidR="00CF1648">
        <w:trPr>
          <w:trHeight w:val="784"/>
        </w:trPr>
        <w:tc>
          <w:tcPr>
            <w:tcW w:w="9341" w:type="dxa"/>
            <w:gridSpan w:val="2"/>
          </w:tcPr>
          <w:p w:rsidR="00CF1648" w:rsidRDefault="00D07AE2">
            <w:pPr>
              <w:pStyle w:val="TableParagraph"/>
              <w:spacing w:before="130"/>
              <w:rPr>
                <w:b/>
              </w:rPr>
            </w:pPr>
            <w:r>
              <w:rPr>
                <w:b/>
                <w:color w:val="231F20"/>
              </w:rPr>
              <w:t>Paper 2: Culturally Contextualizing the Sexual Harassment Model</w:t>
            </w:r>
          </w:p>
          <w:p w:rsidR="00CF1648" w:rsidRDefault="00D07AE2">
            <w:pPr>
              <w:pStyle w:val="TableParagraph"/>
              <w:spacing w:before="11"/>
              <w:rPr>
                <w:i/>
              </w:rPr>
            </w:pPr>
            <w:r>
              <w:rPr>
                <w:i/>
                <w:color w:val="231F20"/>
              </w:rPr>
              <w:t xml:space="preserve">Ankita </w:t>
            </w:r>
            <w:proofErr w:type="spellStart"/>
            <w:r>
              <w:rPr>
                <w:i/>
                <w:color w:val="231F20"/>
              </w:rPr>
              <w:t>Sahu</w:t>
            </w:r>
            <w:proofErr w:type="spellEnd"/>
            <w:r>
              <w:rPr>
                <w:i/>
                <w:color w:val="231F20"/>
              </w:rPr>
              <w:t xml:space="preserve"> &amp; Carly Thornhill</w:t>
            </w:r>
          </w:p>
        </w:tc>
      </w:tr>
      <w:tr w:rsidR="00CF1648">
        <w:trPr>
          <w:trHeight w:val="1034"/>
        </w:trPr>
        <w:tc>
          <w:tcPr>
            <w:tcW w:w="9341" w:type="dxa"/>
            <w:gridSpan w:val="2"/>
            <w:tcBorders>
              <w:bottom w:val="single" w:sz="8" w:space="0" w:color="000000"/>
            </w:tcBorders>
          </w:tcPr>
          <w:p w:rsidR="00CF1648" w:rsidRDefault="00D07AE2">
            <w:pPr>
              <w:pStyle w:val="TableParagraph"/>
              <w:spacing w:before="130" w:line="249" w:lineRule="auto"/>
              <w:ind w:right="681"/>
              <w:rPr>
                <w:b/>
              </w:rPr>
            </w:pPr>
            <w:r>
              <w:rPr>
                <w:b/>
                <w:color w:val="231F20"/>
              </w:rPr>
              <w:t>Paper 3: Culturally Informed Interventions: Sexual Harassment Interventions that Serve the International Student Community</w:t>
            </w:r>
          </w:p>
          <w:p w:rsidR="00CF1648" w:rsidRDefault="00D07AE2">
            <w:pPr>
              <w:pStyle w:val="TableParagraph"/>
              <w:spacing w:before="1"/>
              <w:rPr>
                <w:i/>
              </w:rPr>
            </w:pPr>
            <w:r>
              <w:rPr>
                <w:i/>
                <w:color w:val="231F20"/>
              </w:rPr>
              <w:t xml:space="preserve">Sakina Ali and </w:t>
            </w:r>
            <w:proofErr w:type="spellStart"/>
            <w:r>
              <w:rPr>
                <w:i/>
                <w:color w:val="231F20"/>
              </w:rPr>
              <w:t>Polet</w:t>
            </w:r>
            <w:proofErr w:type="spellEnd"/>
            <w:r>
              <w:rPr>
                <w:i/>
                <w:color w:val="231F20"/>
              </w:rPr>
              <w:t xml:space="preserve"> </w:t>
            </w:r>
            <w:proofErr w:type="spellStart"/>
            <w:r>
              <w:rPr>
                <w:i/>
                <w:color w:val="231F20"/>
              </w:rPr>
              <w:t>Milian</w:t>
            </w:r>
            <w:proofErr w:type="spellEnd"/>
          </w:p>
        </w:tc>
      </w:tr>
      <w:tr w:rsidR="00CF1648">
        <w:trPr>
          <w:trHeight w:val="1305"/>
        </w:trPr>
        <w:tc>
          <w:tcPr>
            <w:tcW w:w="4661" w:type="dxa"/>
            <w:tcBorders>
              <w:top w:val="single" w:sz="8" w:space="0" w:color="000000"/>
            </w:tcBorders>
          </w:tcPr>
          <w:p w:rsidR="00CF1648" w:rsidRDefault="00D07AE2">
            <w:pPr>
              <w:pStyle w:val="TableParagraph"/>
              <w:spacing w:line="249" w:lineRule="auto"/>
              <w:ind w:right="169"/>
              <w:rPr>
                <w:b/>
              </w:rPr>
            </w:pPr>
            <w:r>
              <w:rPr>
                <w:b/>
                <w:color w:val="231F20"/>
              </w:rPr>
              <w:t>SYMPOSIUM: Pathways to Editorship: Experiences and Insight from Women of Color in Journal Editor Roles</w:t>
            </w:r>
          </w:p>
          <w:p w:rsidR="00CF1648" w:rsidRDefault="00D07AE2">
            <w:pPr>
              <w:pStyle w:val="TableParagraph"/>
              <w:spacing w:before="2"/>
              <w:rPr>
                <w:i/>
              </w:rPr>
            </w:pPr>
            <w:r>
              <w:rPr>
                <w:i/>
                <w:color w:val="231F20"/>
              </w:rPr>
              <w:t>Stephanie Pollock, APA Publishing</w:t>
            </w:r>
          </w:p>
        </w:tc>
        <w:tc>
          <w:tcPr>
            <w:tcW w:w="4680" w:type="dxa"/>
            <w:tcBorders>
              <w:top w:val="single" w:sz="8" w:space="0" w:color="000000"/>
            </w:tcBorders>
          </w:tcPr>
          <w:p w:rsidR="00CF1648" w:rsidRDefault="00D07AE2">
            <w:pPr>
              <w:pStyle w:val="TableParagraph"/>
              <w:ind w:left="188"/>
            </w:pPr>
            <w:r>
              <w:rPr>
                <w:color w:val="231F20"/>
              </w:rPr>
              <w:t>Saturday 2:30-3:45PM</w:t>
            </w:r>
          </w:p>
          <w:p w:rsidR="00CF1648" w:rsidRDefault="00D07AE2">
            <w:pPr>
              <w:pStyle w:val="TableParagraph"/>
              <w:spacing w:before="11"/>
              <w:ind w:left="188"/>
              <w:rPr>
                <w:i/>
              </w:rPr>
            </w:pPr>
            <w:r>
              <w:rPr>
                <w:i/>
                <w:color w:val="231F20"/>
              </w:rPr>
              <w:t>Room 103</w:t>
            </w:r>
          </w:p>
        </w:tc>
      </w:tr>
      <w:tr w:rsidR="00CF1648">
        <w:trPr>
          <w:trHeight w:val="1048"/>
        </w:trPr>
        <w:tc>
          <w:tcPr>
            <w:tcW w:w="9341" w:type="dxa"/>
            <w:gridSpan w:val="2"/>
          </w:tcPr>
          <w:p w:rsidR="00CF1648" w:rsidRDefault="00D07AE2">
            <w:pPr>
              <w:pStyle w:val="TableParagraph"/>
              <w:spacing w:before="130" w:line="249" w:lineRule="auto"/>
              <w:ind w:right="470"/>
            </w:pPr>
            <w:r>
              <w:rPr>
                <w:color w:val="231F20"/>
              </w:rPr>
              <w:t>This panel will feature perspectives from women of color in leadership roles editing psychology journals. Editors will share details of common barriers, recommendations for diversifying representation in scholarly publishing, and leadership tips for attendees.</w:t>
            </w:r>
          </w:p>
        </w:tc>
      </w:tr>
      <w:tr w:rsidR="00CF1648">
        <w:trPr>
          <w:trHeight w:val="910"/>
        </w:trPr>
        <w:tc>
          <w:tcPr>
            <w:tcW w:w="9341" w:type="dxa"/>
            <w:gridSpan w:val="2"/>
          </w:tcPr>
          <w:p w:rsidR="00CF1648" w:rsidRDefault="00D07AE2">
            <w:pPr>
              <w:pStyle w:val="TableParagraph"/>
              <w:spacing w:before="130"/>
              <w:rPr>
                <w:b/>
              </w:rPr>
            </w:pPr>
            <w:r>
              <w:rPr>
                <w:b/>
                <w:color w:val="231F20"/>
              </w:rPr>
              <w:t>Paper 1: Having a Seat at the Table</w:t>
            </w:r>
          </w:p>
          <w:p w:rsidR="00CF1648" w:rsidRDefault="00D07AE2">
            <w:pPr>
              <w:pStyle w:val="TableParagraph"/>
              <w:spacing w:before="4" w:line="260" w:lineRule="atLeast"/>
              <w:ind w:right="470"/>
              <w:rPr>
                <w:i/>
              </w:rPr>
            </w:pPr>
            <w:r>
              <w:rPr>
                <w:i/>
                <w:color w:val="231F20"/>
              </w:rPr>
              <w:t>Kerry Kawakami, Editor, Journal of Personality and Social Psychology: Interpersonal Relations and Group Processes section</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18"/>
        <w:gridCol w:w="4722"/>
      </w:tblGrid>
      <w:tr w:rsidR="00CF1648">
        <w:trPr>
          <w:trHeight w:val="2848"/>
        </w:trPr>
        <w:tc>
          <w:tcPr>
            <w:tcW w:w="9340" w:type="dxa"/>
            <w:gridSpan w:val="2"/>
          </w:tcPr>
          <w:p w:rsidR="00CF1648" w:rsidRDefault="00D07AE2">
            <w:pPr>
              <w:pStyle w:val="TableParagraph"/>
              <w:spacing w:before="0" w:line="246" w:lineRule="exact"/>
              <w:jc w:val="both"/>
              <w:rPr>
                <w:b/>
              </w:rPr>
            </w:pPr>
            <w:r>
              <w:rPr>
                <w:b/>
                <w:color w:val="231F20"/>
              </w:rPr>
              <w:t>Paper 2: Editorial experience</w:t>
            </w:r>
          </w:p>
          <w:p w:rsidR="00CF1648" w:rsidRDefault="00D07AE2">
            <w:pPr>
              <w:pStyle w:val="TableParagraph"/>
              <w:spacing w:before="11" w:line="249" w:lineRule="auto"/>
              <w:ind w:right="553"/>
              <w:jc w:val="both"/>
              <w:rPr>
                <w:i/>
              </w:rPr>
            </w:pPr>
            <w:r>
              <w:rPr>
                <w:i/>
                <w:color w:val="231F20"/>
              </w:rPr>
              <w:t xml:space="preserve">Sandra </w:t>
            </w:r>
            <w:proofErr w:type="spellStart"/>
            <w:r>
              <w:rPr>
                <w:i/>
                <w:color w:val="231F20"/>
              </w:rPr>
              <w:t>Mattar</w:t>
            </w:r>
            <w:proofErr w:type="spellEnd"/>
            <w:r>
              <w:rPr>
                <w:i/>
                <w:color w:val="231F20"/>
              </w:rPr>
              <w:t xml:space="preserve">, Associate Editor, Psychological </w:t>
            </w:r>
            <w:r>
              <w:rPr>
                <w:i/>
                <w:color w:val="231F20"/>
                <w:spacing w:val="-3"/>
              </w:rPr>
              <w:t xml:space="preserve">Trauma: Theory, </w:t>
            </w:r>
            <w:r>
              <w:rPr>
                <w:i/>
                <w:color w:val="231F20"/>
              </w:rPr>
              <w:t>Research, Practice,</w:t>
            </w:r>
            <w:r>
              <w:rPr>
                <w:i/>
                <w:color w:val="231F20"/>
                <w:spacing w:val="-33"/>
              </w:rPr>
              <w:t xml:space="preserve"> </w:t>
            </w:r>
            <w:r>
              <w:rPr>
                <w:i/>
                <w:color w:val="231F20"/>
              </w:rPr>
              <w:t>and Policy</w:t>
            </w:r>
          </w:p>
          <w:p w:rsidR="00CF1648" w:rsidRDefault="00D07AE2">
            <w:pPr>
              <w:pStyle w:val="TableParagraph"/>
              <w:spacing w:before="92" w:line="249" w:lineRule="auto"/>
              <w:ind w:right="809"/>
              <w:jc w:val="both"/>
            </w:pPr>
            <w:r>
              <w:rPr>
                <w:color w:val="231F20"/>
              </w:rPr>
              <w:t xml:space="preserve">The associate editor of Psychological Trauma: </w:t>
            </w:r>
            <w:r>
              <w:rPr>
                <w:color w:val="231F20"/>
                <w:spacing w:val="-3"/>
              </w:rPr>
              <w:t xml:space="preserve">Theory, </w:t>
            </w:r>
            <w:r>
              <w:rPr>
                <w:color w:val="231F20"/>
              </w:rPr>
              <w:t xml:space="preserve">Research, Practice and </w:t>
            </w:r>
            <w:r>
              <w:rPr>
                <w:color w:val="231F20"/>
                <w:spacing w:val="-3"/>
              </w:rPr>
              <w:t xml:space="preserve">Policy, </w:t>
            </w:r>
            <w:r>
              <w:rPr>
                <w:color w:val="231F20"/>
              </w:rPr>
              <w:t>discusses her experience as a wom</w:t>
            </w:r>
            <w:r w:rsidR="009B3478">
              <w:rPr>
                <w:color w:val="231F20"/>
              </w:rPr>
              <w:t>a</w:t>
            </w:r>
            <w:r>
              <w:rPr>
                <w:color w:val="231F20"/>
              </w:rPr>
              <w:t>n of color in an editorial position. She addresses a series of questions: (1) What made you interested in becoming an editor? (2) What</w:t>
            </w:r>
          </w:p>
          <w:p w:rsidR="00CF1648" w:rsidRDefault="00D07AE2">
            <w:pPr>
              <w:pStyle w:val="TableParagraph"/>
              <w:spacing w:before="2" w:line="249" w:lineRule="auto"/>
              <w:ind w:right="261"/>
            </w:pPr>
            <w:r>
              <w:rPr>
                <w:color w:val="231F20"/>
              </w:rPr>
              <w:t>opportunities and resources were available for you to pursue leadership roles in scholarly journals, and what skills got you here? (3) Can you speak to barriers you faced in achieving such leadership positions? and (4) What is needed for the next generation of women of color editors to succeed?</w:t>
            </w:r>
          </w:p>
        </w:tc>
      </w:tr>
      <w:tr w:rsidR="00CF1648">
        <w:trPr>
          <w:trHeight w:val="1916"/>
        </w:trPr>
        <w:tc>
          <w:tcPr>
            <w:tcW w:w="9340" w:type="dxa"/>
            <w:gridSpan w:val="2"/>
            <w:tcBorders>
              <w:bottom w:val="single" w:sz="8" w:space="0" w:color="000000"/>
            </w:tcBorders>
          </w:tcPr>
          <w:p w:rsidR="00CF1648" w:rsidRDefault="00D07AE2">
            <w:pPr>
              <w:pStyle w:val="TableParagraph"/>
              <w:spacing w:before="130"/>
              <w:rPr>
                <w:b/>
              </w:rPr>
            </w:pPr>
            <w:r>
              <w:rPr>
                <w:b/>
                <w:color w:val="231F20"/>
              </w:rPr>
              <w:t>Paper 3: The path to Editorial Leadership</w:t>
            </w:r>
          </w:p>
          <w:p w:rsidR="00CF1648" w:rsidRDefault="00D07AE2">
            <w:pPr>
              <w:pStyle w:val="TableParagraph"/>
              <w:spacing w:before="11"/>
              <w:rPr>
                <w:i/>
              </w:rPr>
            </w:pPr>
            <w:r>
              <w:rPr>
                <w:i/>
                <w:color w:val="231F20"/>
              </w:rPr>
              <w:t>Ayanna K. Thomas, Editor, Memory &amp; Cognition</w:t>
            </w:r>
          </w:p>
          <w:p w:rsidR="00CF1648" w:rsidRDefault="00D07AE2">
            <w:pPr>
              <w:pStyle w:val="TableParagraph"/>
              <w:spacing w:before="101" w:line="249" w:lineRule="auto"/>
              <w:ind w:right="445"/>
            </w:pPr>
            <w:r>
              <w:rPr>
                <w:color w:val="231F20"/>
              </w:rPr>
              <w:t>The editor of Memory and Cognition discusses her experience as a woman of color in a leadership position. Offering a background on her life and expertise, she provides insight into her motivation, and the path to her current position. Resources, opportunities and barriers are addressed.</w:t>
            </w:r>
          </w:p>
        </w:tc>
      </w:tr>
      <w:tr w:rsidR="00CF1648">
        <w:trPr>
          <w:trHeight w:val="1569"/>
        </w:trPr>
        <w:tc>
          <w:tcPr>
            <w:tcW w:w="4618" w:type="dxa"/>
            <w:tcBorders>
              <w:top w:val="single" w:sz="8" w:space="0" w:color="000000"/>
            </w:tcBorders>
          </w:tcPr>
          <w:p w:rsidR="00CF1648" w:rsidRDefault="00D07AE2">
            <w:pPr>
              <w:pStyle w:val="TableParagraph"/>
              <w:rPr>
                <w:b/>
              </w:rPr>
            </w:pPr>
            <w:r>
              <w:rPr>
                <w:b/>
                <w:color w:val="231F20"/>
              </w:rPr>
              <w:t>WORKSHOP: PROP 21638855 Advocacy</w:t>
            </w:r>
          </w:p>
          <w:p w:rsidR="00CF1648" w:rsidRDefault="00D07AE2">
            <w:pPr>
              <w:pStyle w:val="TableParagraph"/>
              <w:spacing w:before="11" w:line="249" w:lineRule="auto"/>
              <w:rPr>
                <w:b/>
              </w:rPr>
            </w:pPr>
            <w:r>
              <w:rPr>
                <w:b/>
                <w:color w:val="231F20"/>
              </w:rPr>
              <w:t>to End Sexism in Courts Taking Child Custody from Protective Mothers of Sexually Abused Children</w:t>
            </w:r>
          </w:p>
          <w:p w:rsidR="00CF1648" w:rsidRDefault="00D07AE2">
            <w:pPr>
              <w:pStyle w:val="TableParagraph"/>
              <w:spacing w:before="2"/>
              <w:rPr>
                <w:i/>
              </w:rPr>
            </w:pPr>
            <w:r>
              <w:rPr>
                <w:i/>
                <w:color w:val="231F20"/>
              </w:rPr>
              <w:t>Paula Caplan</w:t>
            </w:r>
          </w:p>
        </w:tc>
        <w:tc>
          <w:tcPr>
            <w:tcW w:w="4722" w:type="dxa"/>
            <w:tcBorders>
              <w:top w:val="single" w:sz="8" w:space="0" w:color="000000"/>
            </w:tcBorders>
          </w:tcPr>
          <w:p w:rsidR="00CF1648" w:rsidRDefault="00D07AE2">
            <w:pPr>
              <w:pStyle w:val="TableParagraph"/>
              <w:ind w:left="232"/>
            </w:pPr>
            <w:r>
              <w:rPr>
                <w:color w:val="231F20"/>
              </w:rPr>
              <w:t>Saturday 2:30-3:45PM</w:t>
            </w:r>
          </w:p>
          <w:p w:rsidR="00CF1648" w:rsidRDefault="00D07AE2">
            <w:pPr>
              <w:pStyle w:val="TableParagraph"/>
              <w:spacing w:before="11"/>
              <w:ind w:left="232"/>
              <w:rPr>
                <w:i/>
              </w:rPr>
            </w:pPr>
            <w:r>
              <w:rPr>
                <w:i/>
                <w:color w:val="231F20"/>
              </w:rPr>
              <w:t>Room 115</w:t>
            </w:r>
          </w:p>
        </w:tc>
      </w:tr>
      <w:tr w:rsidR="00CF1648">
        <w:trPr>
          <w:trHeight w:val="1298"/>
        </w:trPr>
        <w:tc>
          <w:tcPr>
            <w:tcW w:w="9340" w:type="dxa"/>
            <w:gridSpan w:val="2"/>
            <w:tcBorders>
              <w:bottom w:val="single" w:sz="8" w:space="0" w:color="000000"/>
            </w:tcBorders>
          </w:tcPr>
          <w:p w:rsidR="00CF1648" w:rsidRDefault="00D07AE2">
            <w:pPr>
              <w:pStyle w:val="TableParagraph"/>
              <w:spacing w:before="130" w:line="249" w:lineRule="auto"/>
              <w:ind w:right="555"/>
            </w:pPr>
            <w:r>
              <w:rPr>
                <w:color w:val="231F20"/>
              </w:rPr>
              <w:t>Rarely publicized is the misogyny in family courts, which leads judges too often to award custody of sexually abused children to abusive fathers. Description of typical cases will be followed by a project aimed to lead to federal legislation to stop these horrors and performance of excerpts from a play.</w:t>
            </w:r>
          </w:p>
        </w:tc>
      </w:tr>
      <w:tr w:rsidR="00CF1648">
        <w:trPr>
          <w:trHeight w:val="1041"/>
        </w:trPr>
        <w:tc>
          <w:tcPr>
            <w:tcW w:w="4618" w:type="dxa"/>
            <w:tcBorders>
              <w:top w:val="single" w:sz="8" w:space="0" w:color="000000"/>
            </w:tcBorders>
          </w:tcPr>
          <w:p w:rsidR="00CF1648" w:rsidRDefault="00D07AE2">
            <w:pPr>
              <w:pStyle w:val="TableParagraph"/>
              <w:spacing w:line="249" w:lineRule="auto"/>
              <w:ind w:right="1043"/>
              <w:rPr>
                <w:b/>
              </w:rPr>
            </w:pPr>
            <w:r>
              <w:rPr>
                <w:b/>
                <w:color w:val="231F20"/>
              </w:rPr>
              <w:t>WORKSHOP: Shameless Sexual Revolution</w:t>
            </w:r>
          </w:p>
          <w:p w:rsidR="00CF1648" w:rsidRDefault="00D07AE2">
            <w:pPr>
              <w:pStyle w:val="TableParagraph"/>
              <w:spacing w:before="1"/>
              <w:rPr>
                <w:i/>
              </w:rPr>
            </w:pPr>
            <w:proofErr w:type="spellStart"/>
            <w:r>
              <w:rPr>
                <w:i/>
                <w:color w:val="231F20"/>
              </w:rPr>
              <w:t>Terah</w:t>
            </w:r>
            <w:proofErr w:type="spellEnd"/>
            <w:r>
              <w:rPr>
                <w:i/>
                <w:color w:val="231F20"/>
              </w:rPr>
              <w:t xml:space="preserve"> Harrison &amp; Martha Bergen</w:t>
            </w:r>
          </w:p>
        </w:tc>
        <w:tc>
          <w:tcPr>
            <w:tcW w:w="4722" w:type="dxa"/>
            <w:tcBorders>
              <w:top w:val="single" w:sz="8" w:space="0" w:color="000000"/>
            </w:tcBorders>
          </w:tcPr>
          <w:p w:rsidR="00CF1648" w:rsidRDefault="00D07AE2">
            <w:pPr>
              <w:pStyle w:val="TableParagraph"/>
              <w:ind w:left="232"/>
            </w:pPr>
            <w:r>
              <w:rPr>
                <w:color w:val="231F20"/>
              </w:rPr>
              <w:t>Saturday 2:30-3:45PM</w:t>
            </w:r>
          </w:p>
          <w:p w:rsidR="00CF1648" w:rsidRDefault="00D07AE2">
            <w:pPr>
              <w:pStyle w:val="TableParagraph"/>
              <w:spacing w:before="11"/>
              <w:ind w:left="232"/>
              <w:rPr>
                <w:i/>
              </w:rPr>
            </w:pPr>
            <w:r>
              <w:rPr>
                <w:i/>
                <w:color w:val="231F20"/>
              </w:rPr>
              <w:t>Room 116</w:t>
            </w:r>
          </w:p>
        </w:tc>
      </w:tr>
      <w:tr w:rsidR="00CF1648">
        <w:trPr>
          <w:trHeight w:val="1298"/>
        </w:trPr>
        <w:tc>
          <w:tcPr>
            <w:tcW w:w="9340" w:type="dxa"/>
            <w:gridSpan w:val="2"/>
            <w:tcBorders>
              <w:bottom w:val="single" w:sz="8" w:space="0" w:color="000000"/>
            </w:tcBorders>
          </w:tcPr>
          <w:p w:rsidR="00CF1648" w:rsidRDefault="00D07AE2">
            <w:pPr>
              <w:pStyle w:val="TableParagraph"/>
              <w:spacing w:before="130" w:line="249" w:lineRule="auto"/>
              <w:ind w:right="433"/>
            </w:pPr>
            <w:r>
              <w:rPr>
                <w:color w:val="231F20"/>
              </w:rPr>
              <w:t>This workshop will be a live taping of the Make More Love Not War podcast. Join us for the Shameless Sexual Revolution: a discussion with audience participation where we will unpack shaming cultural messages and reclaim shameless, empowered sexual identities. This is a recreation of a consciousness raising group.</w:t>
            </w:r>
          </w:p>
        </w:tc>
      </w:tr>
      <w:tr w:rsidR="00CF1648">
        <w:trPr>
          <w:trHeight w:val="1696"/>
        </w:trPr>
        <w:tc>
          <w:tcPr>
            <w:tcW w:w="4618" w:type="dxa"/>
            <w:tcBorders>
              <w:top w:val="single" w:sz="8" w:space="0" w:color="000000"/>
            </w:tcBorders>
          </w:tcPr>
          <w:p w:rsidR="00CF1648" w:rsidRDefault="00D07AE2">
            <w:pPr>
              <w:pStyle w:val="TableParagraph"/>
              <w:spacing w:line="249" w:lineRule="auto"/>
              <w:ind w:right="371"/>
              <w:rPr>
                <w:b/>
              </w:rPr>
            </w:pPr>
            <w:r>
              <w:rPr>
                <w:b/>
                <w:color w:val="231F20"/>
              </w:rPr>
              <w:t>WORKSHOP: Intersectionality, Power, and Supervision: Understanding Race, Gender, and Queerness</w:t>
            </w:r>
          </w:p>
          <w:p w:rsidR="00CF1648" w:rsidRDefault="00D07AE2">
            <w:pPr>
              <w:pStyle w:val="TableParagraph"/>
              <w:spacing w:before="2"/>
              <w:rPr>
                <w:i/>
              </w:rPr>
            </w:pPr>
            <w:proofErr w:type="spellStart"/>
            <w:r>
              <w:rPr>
                <w:i/>
                <w:color w:val="231F20"/>
              </w:rPr>
              <w:t>Nikiru</w:t>
            </w:r>
            <w:proofErr w:type="spellEnd"/>
            <w:r>
              <w:rPr>
                <w:i/>
                <w:color w:val="231F20"/>
              </w:rPr>
              <w:t xml:space="preserve"> </w:t>
            </w:r>
            <w:proofErr w:type="spellStart"/>
            <w:r>
              <w:rPr>
                <w:i/>
                <w:color w:val="231F20"/>
              </w:rPr>
              <w:t>Nnawulezi</w:t>
            </w:r>
            <w:proofErr w:type="spellEnd"/>
            <w:r>
              <w:rPr>
                <w:i/>
                <w:color w:val="231F20"/>
              </w:rPr>
              <w:t>, Gabriela Lopez-</w:t>
            </w:r>
            <w:proofErr w:type="spellStart"/>
            <w:r>
              <w:rPr>
                <w:i/>
                <w:color w:val="231F20"/>
              </w:rPr>
              <w:t>Zeron</w:t>
            </w:r>
            <w:proofErr w:type="spellEnd"/>
            <w:r>
              <w:rPr>
                <w:i/>
                <w:color w:val="231F20"/>
              </w:rPr>
              <w:t>,</w:t>
            </w:r>
          </w:p>
          <w:p w:rsidR="00CF1648" w:rsidRDefault="00D07AE2">
            <w:pPr>
              <w:pStyle w:val="TableParagraph"/>
              <w:spacing w:before="4" w:line="260" w:lineRule="atLeast"/>
              <w:ind w:right="603"/>
              <w:rPr>
                <w:i/>
              </w:rPr>
            </w:pPr>
            <w:proofErr w:type="spellStart"/>
            <w:r>
              <w:rPr>
                <w:i/>
                <w:color w:val="231F20"/>
              </w:rPr>
              <w:t>Selima</w:t>
            </w:r>
            <w:proofErr w:type="spellEnd"/>
            <w:r>
              <w:rPr>
                <w:i/>
                <w:color w:val="231F20"/>
              </w:rPr>
              <w:t xml:space="preserve"> </w:t>
            </w:r>
            <w:proofErr w:type="spellStart"/>
            <w:r>
              <w:rPr>
                <w:i/>
                <w:color w:val="231F20"/>
              </w:rPr>
              <w:t>Juarali</w:t>
            </w:r>
            <w:proofErr w:type="spellEnd"/>
            <w:r>
              <w:rPr>
                <w:i/>
                <w:color w:val="231F20"/>
              </w:rPr>
              <w:t xml:space="preserve">, Lauren </w:t>
            </w:r>
            <w:proofErr w:type="spellStart"/>
            <w:r>
              <w:rPr>
                <w:i/>
                <w:color w:val="231F20"/>
              </w:rPr>
              <w:t>Wiklund</w:t>
            </w:r>
            <w:proofErr w:type="spellEnd"/>
            <w:r>
              <w:rPr>
                <w:i/>
                <w:color w:val="231F20"/>
              </w:rPr>
              <w:t xml:space="preserve">, </w:t>
            </w:r>
            <w:proofErr w:type="spellStart"/>
            <w:r>
              <w:rPr>
                <w:i/>
                <w:color w:val="231F20"/>
              </w:rPr>
              <w:t>NiCole</w:t>
            </w:r>
            <w:proofErr w:type="spellEnd"/>
            <w:r>
              <w:rPr>
                <w:i/>
                <w:color w:val="231F20"/>
              </w:rPr>
              <w:t xml:space="preserve"> Buchanan</w:t>
            </w:r>
          </w:p>
        </w:tc>
        <w:tc>
          <w:tcPr>
            <w:tcW w:w="4722" w:type="dxa"/>
            <w:tcBorders>
              <w:top w:val="single" w:sz="8" w:space="0" w:color="000000"/>
            </w:tcBorders>
          </w:tcPr>
          <w:p w:rsidR="00CF1648" w:rsidRDefault="00D07AE2">
            <w:pPr>
              <w:pStyle w:val="TableParagraph"/>
              <w:ind w:left="232"/>
            </w:pPr>
            <w:r>
              <w:rPr>
                <w:color w:val="231F20"/>
              </w:rPr>
              <w:t>Saturday 2:30-3:45PM</w:t>
            </w:r>
          </w:p>
          <w:p w:rsidR="00CF1648" w:rsidRDefault="00D07AE2">
            <w:pPr>
              <w:pStyle w:val="TableParagraph"/>
              <w:spacing w:before="11"/>
              <w:ind w:left="232"/>
              <w:rPr>
                <w:i/>
              </w:rPr>
            </w:pPr>
            <w:r>
              <w:rPr>
                <w:i/>
                <w:color w:val="231F20"/>
              </w:rPr>
              <w:t>Room 101</w:t>
            </w:r>
          </w:p>
        </w:tc>
      </w:tr>
    </w:tbl>
    <w:p w:rsidR="00CF1648" w:rsidRDefault="00CF1648">
      <w:pPr>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23"/>
        <w:gridCol w:w="4716"/>
      </w:tblGrid>
      <w:tr w:rsidR="00CF1648">
        <w:trPr>
          <w:trHeight w:val="1161"/>
        </w:trPr>
        <w:tc>
          <w:tcPr>
            <w:tcW w:w="9339" w:type="dxa"/>
            <w:gridSpan w:val="2"/>
            <w:tcBorders>
              <w:bottom w:val="single" w:sz="8" w:space="0" w:color="000000"/>
            </w:tcBorders>
          </w:tcPr>
          <w:p w:rsidR="00CF1648" w:rsidRDefault="00D07AE2">
            <w:pPr>
              <w:pStyle w:val="TableParagraph"/>
              <w:spacing w:before="0" w:line="249" w:lineRule="auto"/>
              <w:ind w:right="208"/>
            </w:pPr>
            <w:r>
              <w:rPr>
                <w:color w:val="231F20"/>
              </w:rPr>
              <w:t>Quality supervision and mentorship are critical to training new therapists and researchers. The aim of this interactive workshop is to discuss how intersectional identities influence relational dynamics in supervisory and mentoring relationships. We provide insights on how to leverage the power of these relationships to improve clinical and research practice.</w:t>
            </w:r>
          </w:p>
        </w:tc>
      </w:tr>
      <w:tr w:rsidR="00CF1648">
        <w:trPr>
          <w:trHeight w:val="1041"/>
        </w:trPr>
        <w:tc>
          <w:tcPr>
            <w:tcW w:w="4623" w:type="dxa"/>
            <w:tcBorders>
              <w:top w:val="single" w:sz="8" w:space="0" w:color="000000"/>
            </w:tcBorders>
          </w:tcPr>
          <w:p w:rsidR="00CF1648" w:rsidRDefault="00D07AE2">
            <w:pPr>
              <w:pStyle w:val="TableParagraph"/>
              <w:spacing w:line="249" w:lineRule="auto"/>
              <w:ind w:right="315"/>
              <w:rPr>
                <w:i/>
              </w:rPr>
            </w:pPr>
            <w:r>
              <w:rPr>
                <w:b/>
                <w:color w:val="231F20"/>
              </w:rPr>
              <w:t xml:space="preserve">WORKSHOP: Diverse Gender Identities in Research, Education, and Practice </w:t>
            </w:r>
            <w:r>
              <w:rPr>
                <w:i/>
                <w:color w:val="231F20"/>
              </w:rPr>
              <w:t xml:space="preserve">Claire </w:t>
            </w:r>
            <w:proofErr w:type="spellStart"/>
            <w:r>
              <w:rPr>
                <w:i/>
                <w:color w:val="231F20"/>
              </w:rPr>
              <w:t>Siepser</w:t>
            </w:r>
            <w:proofErr w:type="spellEnd"/>
            <w:r>
              <w:rPr>
                <w:i/>
                <w:color w:val="231F20"/>
              </w:rPr>
              <w:t xml:space="preserve"> &amp; Nicole Johnson</w:t>
            </w:r>
          </w:p>
        </w:tc>
        <w:tc>
          <w:tcPr>
            <w:tcW w:w="4716" w:type="dxa"/>
            <w:tcBorders>
              <w:top w:val="single" w:sz="8" w:space="0" w:color="000000"/>
            </w:tcBorders>
          </w:tcPr>
          <w:p w:rsidR="00CF1648" w:rsidRDefault="00D07AE2">
            <w:pPr>
              <w:pStyle w:val="TableParagraph"/>
              <w:ind w:left="227"/>
            </w:pPr>
            <w:r>
              <w:rPr>
                <w:color w:val="231F20"/>
              </w:rPr>
              <w:t>Saturday 2:30-3:45PM</w:t>
            </w:r>
          </w:p>
          <w:p w:rsidR="00CF1648" w:rsidRDefault="00D07AE2">
            <w:pPr>
              <w:pStyle w:val="TableParagraph"/>
              <w:spacing w:before="11"/>
              <w:ind w:left="227"/>
              <w:rPr>
                <w:i/>
              </w:rPr>
            </w:pPr>
            <w:r>
              <w:rPr>
                <w:i/>
                <w:color w:val="231F20"/>
              </w:rPr>
              <w:t>Room 106</w:t>
            </w:r>
          </w:p>
        </w:tc>
      </w:tr>
      <w:tr w:rsidR="00CF1648">
        <w:trPr>
          <w:trHeight w:val="1298"/>
        </w:trPr>
        <w:tc>
          <w:tcPr>
            <w:tcW w:w="9339" w:type="dxa"/>
            <w:gridSpan w:val="2"/>
            <w:tcBorders>
              <w:bottom w:val="single" w:sz="8" w:space="0" w:color="000000"/>
            </w:tcBorders>
          </w:tcPr>
          <w:p w:rsidR="00CF1648" w:rsidRDefault="00D07AE2">
            <w:pPr>
              <w:pStyle w:val="TableParagraph"/>
              <w:spacing w:before="130" w:line="249" w:lineRule="auto"/>
              <w:ind w:right="279"/>
              <w:jc w:val="both"/>
            </w:pPr>
            <w:r>
              <w:rPr>
                <w:color w:val="231F20"/>
              </w:rPr>
              <w:t>The main purpose of this workshop is to expand conceptions of gender and provide tools to researchers, educators, and practitioners. We will be focusing on diverse genders; some of the identities we will discuss are two-spirit, non-binary, genderqueer, agender, third gender, gender fluid, bigender, androgyne, gender non-conforming, and transgender identities.</w:t>
            </w:r>
          </w:p>
        </w:tc>
      </w:tr>
      <w:tr w:rsidR="00CF1648">
        <w:trPr>
          <w:trHeight w:val="620"/>
        </w:trPr>
        <w:tc>
          <w:tcPr>
            <w:tcW w:w="9339" w:type="dxa"/>
            <w:gridSpan w:val="2"/>
            <w:tcBorders>
              <w:top w:val="single" w:sz="8" w:space="0" w:color="000000"/>
              <w:bottom w:val="single" w:sz="8" w:space="0" w:color="000000"/>
            </w:tcBorders>
          </w:tcPr>
          <w:p w:rsidR="00CF1648" w:rsidRDefault="00D07AE2">
            <w:pPr>
              <w:pStyle w:val="TableParagraph"/>
              <w:spacing w:before="111"/>
              <w:ind w:left="2035" w:right="2035"/>
              <w:jc w:val="center"/>
              <w:rPr>
                <w:b/>
                <w:sz w:val="28"/>
              </w:rPr>
            </w:pPr>
            <w:r>
              <w:rPr>
                <w:b/>
                <w:color w:val="231F20"/>
                <w:sz w:val="28"/>
              </w:rPr>
              <w:t>SATURDAY 4:00PM-5:00PM</w:t>
            </w:r>
          </w:p>
        </w:tc>
      </w:tr>
      <w:tr w:rsidR="00CF1648">
        <w:trPr>
          <w:trHeight w:val="777"/>
        </w:trPr>
        <w:tc>
          <w:tcPr>
            <w:tcW w:w="4623" w:type="dxa"/>
            <w:tcBorders>
              <w:top w:val="single" w:sz="8" w:space="0" w:color="000000"/>
            </w:tcBorders>
          </w:tcPr>
          <w:p w:rsidR="00CF1648" w:rsidRDefault="00D07AE2">
            <w:pPr>
              <w:pStyle w:val="TableParagraph"/>
              <w:spacing w:line="249" w:lineRule="auto"/>
              <w:ind w:right="205"/>
              <w:rPr>
                <w:b/>
                <w:color w:val="231F20"/>
              </w:rPr>
            </w:pPr>
            <w:r>
              <w:rPr>
                <w:b/>
                <w:color w:val="231F20"/>
              </w:rPr>
              <w:t>The Coming Out Ceremony</w:t>
            </w:r>
          </w:p>
          <w:p w:rsidR="003C20E4" w:rsidRPr="003C20E4" w:rsidRDefault="003C20E4">
            <w:pPr>
              <w:pStyle w:val="TableParagraph"/>
              <w:spacing w:line="249" w:lineRule="auto"/>
              <w:ind w:right="205"/>
              <w:rPr>
                <w:i/>
              </w:rPr>
            </w:pPr>
            <w:r w:rsidRPr="003C20E4">
              <w:rPr>
                <w:i/>
                <w:color w:val="231F20"/>
              </w:rPr>
              <w:t xml:space="preserve">Caucus for Non-Binary Sexual &amp; Gender Diversity </w:t>
            </w:r>
          </w:p>
        </w:tc>
        <w:tc>
          <w:tcPr>
            <w:tcW w:w="4716" w:type="dxa"/>
            <w:tcBorders>
              <w:top w:val="single" w:sz="8" w:space="0" w:color="000000"/>
            </w:tcBorders>
          </w:tcPr>
          <w:p w:rsidR="00CF1648" w:rsidRDefault="00D07AE2">
            <w:pPr>
              <w:pStyle w:val="TableParagraph"/>
              <w:ind w:left="227"/>
            </w:pPr>
            <w:r>
              <w:rPr>
                <w:color w:val="231F20"/>
              </w:rPr>
              <w:t>Saturday 4:00-5:00PM</w:t>
            </w:r>
          </w:p>
          <w:p w:rsidR="00CF1648" w:rsidRDefault="00D07AE2">
            <w:pPr>
              <w:pStyle w:val="TableParagraph"/>
              <w:spacing w:before="11"/>
              <w:ind w:left="227"/>
              <w:rPr>
                <w:i/>
              </w:rPr>
            </w:pPr>
            <w:r>
              <w:rPr>
                <w:i/>
                <w:color w:val="231F20"/>
              </w:rPr>
              <w:t>Room 106</w:t>
            </w:r>
          </w:p>
        </w:tc>
      </w:tr>
      <w:tr w:rsidR="00CF1648">
        <w:trPr>
          <w:trHeight w:val="2354"/>
        </w:trPr>
        <w:tc>
          <w:tcPr>
            <w:tcW w:w="9339" w:type="dxa"/>
            <w:gridSpan w:val="2"/>
            <w:tcBorders>
              <w:bottom w:val="single" w:sz="8" w:space="0" w:color="000000"/>
            </w:tcBorders>
          </w:tcPr>
          <w:p w:rsidR="00CF1648" w:rsidRDefault="00D07AE2" w:rsidP="003C20E4">
            <w:pPr>
              <w:pStyle w:val="TableParagraph"/>
              <w:spacing w:before="130" w:line="249" w:lineRule="auto"/>
              <w:ind w:right="327"/>
              <w:rPr>
                <w:color w:val="231F20"/>
              </w:rPr>
            </w:pPr>
            <w:r>
              <w:rPr>
                <w:color w:val="231F20"/>
              </w:rPr>
              <w:t>The ‘Coming Out Ceremony’ is an opportunity for those who wish to participate to ‘come out’ in whatever way they choose, and whatever way makes sense to them. Previously, the</w:t>
            </w:r>
            <w:r>
              <w:rPr>
                <w:color w:val="231F20"/>
                <w:spacing w:val="-22"/>
              </w:rPr>
              <w:t xml:space="preserve"> </w:t>
            </w:r>
            <w:r>
              <w:rPr>
                <w:color w:val="231F20"/>
              </w:rPr>
              <w:t>‘Coming</w:t>
            </w:r>
            <w:r w:rsidR="003C20E4">
              <w:t xml:space="preserve"> </w:t>
            </w:r>
            <w:r>
              <w:rPr>
                <w:color w:val="231F20"/>
              </w:rPr>
              <w:t>Out Ceremony’ served as a space in which individuals who identified as bisexual felt acknowledged, recognized and celebrated. Welcome!</w:t>
            </w:r>
          </w:p>
          <w:p w:rsidR="003C20E4" w:rsidRDefault="003C20E4" w:rsidP="003C20E4">
            <w:pPr>
              <w:pStyle w:val="TableParagraph"/>
              <w:spacing w:before="130" w:line="249" w:lineRule="auto"/>
              <w:ind w:right="327"/>
            </w:pPr>
            <w:r>
              <w:rPr>
                <w:color w:val="231F20"/>
              </w:rPr>
              <w:t xml:space="preserve">The Caucus for Non-Binary Sexual &amp; Gender Diversity seeks to promote dialogue about sexual and gender identity and </w:t>
            </w:r>
            <w:r>
              <w:rPr>
                <w:color w:val="231F20"/>
                <w:spacing w:val="-3"/>
              </w:rPr>
              <w:t xml:space="preserve">diversity. </w:t>
            </w:r>
            <w:r>
              <w:rPr>
                <w:color w:val="231F20"/>
              </w:rPr>
              <w:t xml:space="preserve">The caucus collaborates with conference participants, in an effort to increase programming on sexual and gender identity and </w:t>
            </w:r>
            <w:r>
              <w:rPr>
                <w:color w:val="231F20"/>
                <w:spacing w:val="-3"/>
              </w:rPr>
              <w:t xml:space="preserve">diversity, </w:t>
            </w:r>
            <w:r>
              <w:rPr>
                <w:color w:val="231F20"/>
              </w:rPr>
              <w:t>particularly as it relates to other identities (i.e., race, class, etc.).</w:t>
            </w:r>
            <w:r w:rsidR="00892134">
              <w:rPr>
                <w:color w:val="231F20"/>
              </w:rPr>
              <w:t xml:space="preserve"> It is meeting at dinner at the Clay Pit Friday night 7:30. See Cara </w:t>
            </w:r>
            <w:proofErr w:type="spellStart"/>
            <w:r w:rsidR="00892134">
              <w:rPr>
                <w:color w:val="231F20"/>
              </w:rPr>
              <w:t>Herbitter</w:t>
            </w:r>
            <w:proofErr w:type="spellEnd"/>
            <w:r w:rsidR="00892134">
              <w:rPr>
                <w:color w:val="231F20"/>
              </w:rPr>
              <w:t xml:space="preserve"> if you would like to attend.</w:t>
            </w:r>
          </w:p>
        </w:tc>
      </w:tr>
      <w:tr w:rsidR="00CF1648">
        <w:trPr>
          <w:trHeight w:val="777"/>
        </w:trPr>
        <w:tc>
          <w:tcPr>
            <w:tcW w:w="4623" w:type="dxa"/>
            <w:tcBorders>
              <w:top w:val="single" w:sz="8" w:space="0" w:color="000000"/>
            </w:tcBorders>
          </w:tcPr>
          <w:p w:rsidR="00CF1648" w:rsidRDefault="00D07AE2">
            <w:pPr>
              <w:pStyle w:val="TableParagraph"/>
              <w:spacing w:line="249" w:lineRule="auto"/>
              <w:ind w:right="766"/>
              <w:rPr>
                <w:b/>
              </w:rPr>
            </w:pPr>
            <w:r>
              <w:rPr>
                <w:b/>
                <w:color w:val="231F20"/>
              </w:rPr>
              <w:t>Early Career Professionals Caucus Meeting</w:t>
            </w:r>
          </w:p>
        </w:tc>
        <w:tc>
          <w:tcPr>
            <w:tcW w:w="4716" w:type="dxa"/>
            <w:tcBorders>
              <w:top w:val="single" w:sz="8" w:space="0" w:color="000000"/>
            </w:tcBorders>
          </w:tcPr>
          <w:p w:rsidR="00CF1648" w:rsidRDefault="00D07AE2">
            <w:pPr>
              <w:pStyle w:val="TableParagraph"/>
              <w:ind w:left="227"/>
            </w:pPr>
            <w:r>
              <w:rPr>
                <w:color w:val="231F20"/>
              </w:rPr>
              <w:t>Saturday 4:00-5:00PM</w:t>
            </w:r>
          </w:p>
          <w:p w:rsidR="00CF1648" w:rsidRDefault="00D07AE2">
            <w:pPr>
              <w:pStyle w:val="TableParagraph"/>
              <w:spacing w:before="11"/>
              <w:ind w:left="227"/>
              <w:rPr>
                <w:i/>
              </w:rPr>
            </w:pPr>
            <w:r>
              <w:rPr>
                <w:i/>
                <w:color w:val="231F20"/>
              </w:rPr>
              <w:t>Room 201</w:t>
            </w:r>
          </w:p>
        </w:tc>
      </w:tr>
      <w:tr w:rsidR="00CF1648">
        <w:trPr>
          <w:trHeight w:val="1298"/>
        </w:trPr>
        <w:tc>
          <w:tcPr>
            <w:tcW w:w="9339" w:type="dxa"/>
            <w:gridSpan w:val="2"/>
            <w:tcBorders>
              <w:bottom w:val="single" w:sz="8" w:space="0" w:color="000000"/>
            </w:tcBorders>
          </w:tcPr>
          <w:p w:rsidR="00CF1648" w:rsidRDefault="00D07AE2">
            <w:pPr>
              <w:pStyle w:val="TableParagraph"/>
              <w:spacing w:before="130" w:line="249" w:lineRule="auto"/>
              <w:ind w:right="530"/>
            </w:pPr>
            <w:r>
              <w:rPr>
                <w:color w:val="231F20"/>
              </w:rPr>
              <w:t>This caucus meeting is open to early career professionals (ECP; within 10 years post degree), and those who are looking forward to being an early career professional in 3 to 5 years. The caucus is looking for new leadership. Opportunities exist to collaborate</w:t>
            </w:r>
            <w:r>
              <w:rPr>
                <w:color w:val="231F20"/>
                <w:spacing w:val="-35"/>
              </w:rPr>
              <w:t xml:space="preserve"> </w:t>
            </w:r>
            <w:r>
              <w:rPr>
                <w:color w:val="231F20"/>
              </w:rPr>
              <w:t xml:space="preserve">with Division 35 </w:t>
            </w:r>
            <w:r>
              <w:rPr>
                <w:color w:val="231F20"/>
                <w:spacing w:val="-8"/>
              </w:rPr>
              <w:t xml:space="preserve">ECP, </w:t>
            </w:r>
            <w:r>
              <w:rPr>
                <w:color w:val="231F20"/>
              </w:rPr>
              <w:t>as</w:t>
            </w:r>
            <w:r>
              <w:rPr>
                <w:color w:val="231F20"/>
                <w:spacing w:val="4"/>
              </w:rPr>
              <w:t xml:space="preserve"> </w:t>
            </w:r>
            <w:r>
              <w:rPr>
                <w:color w:val="231F20"/>
              </w:rPr>
              <w:t>well.</w:t>
            </w:r>
          </w:p>
        </w:tc>
      </w:tr>
      <w:tr w:rsidR="00CF1648">
        <w:trPr>
          <w:trHeight w:val="777"/>
        </w:trPr>
        <w:tc>
          <w:tcPr>
            <w:tcW w:w="4623" w:type="dxa"/>
            <w:tcBorders>
              <w:top w:val="single" w:sz="8" w:space="0" w:color="000000"/>
            </w:tcBorders>
          </w:tcPr>
          <w:p w:rsidR="00CF1648" w:rsidRDefault="00D07AE2">
            <w:pPr>
              <w:pStyle w:val="TableParagraph"/>
              <w:spacing w:line="249" w:lineRule="auto"/>
              <w:ind w:right="315"/>
              <w:rPr>
                <w:b/>
              </w:rPr>
            </w:pPr>
            <w:r>
              <w:rPr>
                <w:b/>
                <w:color w:val="231F20"/>
              </w:rPr>
              <w:t>Paper Session: Sex Education and LGBTQ+ (3 papers)</w:t>
            </w:r>
          </w:p>
        </w:tc>
        <w:tc>
          <w:tcPr>
            <w:tcW w:w="4716" w:type="dxa"/>
            <w:tcBorders>
              <w:top w:val="single" w:sz="8" w:space="0" w:color="000000"/>
            </w:tcBorders>
          </w:tcPr>
          <w:p w:rsidR="00CF1648" w:rsidRDefault="00D07AE2">
            <w:pPr>
              <w:pStyle w:val="TableParagraph"/>
              <w:ind w:left="227"/>
            </w:pPr>
            <w:r>
              <w:rPr>
                <w:color w:val="231F20"/>
              </w:rPr>
              <w:t>Saturday 4:00-5:00PM</w:t>
            </w:r>
          </w:p>
          <w:p w:rsidR="00CF1648" w:rsidRDefault="00D07AE2">
            <w:pPr>
              <w:pStyle w:val="TableParagraph"/>
              <w:spacing w:before="11"/>
              <w:ind w:left="227"/>
              <w:rPr>
                <w:i/>
              </w:rPr>
            </w:pPr>
            <w:r>
              <w:rPr>
                <w:i/>
                <w:color w:val="231F20"/>
              </w:rPr>
              <w:t>Room 101</w:t>
            </w:r>
          </w:p>
        </w:tc>
      </w:tr>
      <w:tr w:rsidR="00CF1648">
        <w:trPr>
          <w:trHeight w:val="2320"/>
        </w:trPr>
        <w:tc>
          <w:tcPr>
            <w:tcW w:w="9339" w:type="dxa"/>
            <w:gridSpan w:val="2"/>
          </w:tcPr>
          <w:p w:rsidR="00CF1648" w:rsidRDefault="00D07AE2">
            <w:pPr>
              <w:pStyle w:val="TableParagraph"/>
              <w:spacing w:before="130" w:line="249" w:lineRule="auto"/>
              <w:ind w:right="979"/>
              <w:rPr>
                <w:b/>
              </w:rPr>
            </w:pPr>
            <w:r>
              <w:rPr>
                <w:b/>
                <w:color w:val="231F20"/>
              </w:rPr>
              <w:t>Paper 1: The Silencing of LGBTQ+ Identities in Middle and High School Health Education</w:t>
            </w:r>
          </w:p>
          <w:p w:rsidR="00CF1648" w:rsidRDefault="00D07AE2">
            <w:pPr>
              <w:pStyle w:val="TableParagraph"/>
              <w:spacing w:before="1"/>
              <w:rPr>
                <w:i/>
              </w:rPr>
            </w:pPr>
            <w:r>
              <w:rPr>
                <w:i/>
                <w:color w:val="231F20"/>
              </w:rPr>
              <w:t xml:space="preserve">Katie </w:t>
            </w:r>
            <w:proofErr w:type="spellStart"/>
            <w:r>
              <w:rPr>
                <w:i/>
                <w:color w:val="231F20"/>
              </w:rPr>
              <w:t>Clonan</w:t>
            </w:r>
            <w:proofErr w:type="spellEnd"/>
            <w:r>
              <w:rPr>
                <w:i/>
                <w:color w:val="231F20"/>
              </w:rPr>
              <w:t>-Roy</w:t>
            </w:r>
          </w:p>
          <w:p w:rsidR="00CF1648" w:rsidRDefault="00D07AE2">
            <w:pPr>
              <w:pStyle w:val="TableParagraph"/>
              <w:spacing w:before="94" w:line="260" w:lineRule="atLeast"/>
              <w:ind w:right="208"/>
            </w:pPr>
            <w:r>
              <w:rPr>
                <w:color w:val="231F20"/>
              </w:rPr>
              <w:t>This presentation analyzes how school health textbooks frame and teach gender, sexuality, sexual orientation, and diverse identities. Calling upon data collected through a qualitative content analysis of U.S. health textbooks, we demonstrate how curricula marginalize LGBTQ+ youth, and provide curricular revisions to foster optimal youth health and development.</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41"/>
        <w:gridCol w:w="4700"/>
      </w:tblGrid>
      <w:tr w:rsidR="00CF1648">
        <w:trPr>
          <w:trHeight w:val="2056"/>
        </w:trPr>
        <w:tc>
          <w:tcPr>
            <w:tcW w:w="9341" w:type="dxa"/>
            <w:gridSpan w:val="2"/>
          </w:tcPr>
          <w:p w:rsidR="00CF1648" w:rsidRDefault="00D07AE2">
            <w:pPr>
              <w:pStyle w:val="TableParagraph"/>
              <w:spacing w:before="0" w:line="249" w:lineRule="auto"/>
              <w:ind w:right="470"/>
              <w:rPr>
                <w:b/>
              </w:rPr>
            </w:pPr>
            <w:r>
              <w:rPr>
                <w:b/>
                <w:color w:val="231F20"/>
              </w:rPr>
              <w:t>Paper 2: Things My Teachers Never Told Me: LGBTQ+ Students and the Search for Sexual Agency</w:t>
            </w:r>
          </w:p>
          <w:p w:rsidR="00CF1648" w:rsidRDefault="00D07AE2">
            <w:pPr>
              <w:pStyle w:val="TableParagraph"/>
              <w:spacing w:before="0"/>
              <w:rPr>
                <w:i/>
              </w:rPr>
            </w:pPr>
            <w:r>
              <w:rPr>
                <w:i/>
                <w:color w:val="231F20"/>
              </w:rPr>
              <w:t xml:space="preserve">Tangela Roberts &amp; </w:t>
            </w:r>
            <w:proofErr w:type="spellStart"/>
            <w:r>
              <w:rPr>
                <w:i/>
                <w:color w:val="231F20"/>
              </w:rPr>
              <w:t>Lasonja</w:t>
            </w:r>
            <w:proofErr w:type="spellEnd"/>
            <w:r>
              <w:rPr>
                <w:i/>
                <w:color w:val="231F20"/>
              </w:rPr>
              <w:t xml:space="preserve"> Roberts</w:t>
            </w:r>
          </w:p>
          <w:p w:rsidR="00CF1648" w:rsidRDefault="00D07AE2">
            <w:pPr>
              <w:pStyle w:val="TableParagraph"/>
              <w:spacing w:before="95" w:line="249" w:lineRule="auto"/>
              <w:ind w:right="171"/>
            </w:pPr>
            <w:r>
              <w:rPr>
                <w:color w:val="231F20"/>
              </w:rPr>
              <w:t xml:space="preserve">Sociopolitical context often </w:t>
            </w:r>
            <w:proofErr w:type="gramStart"/>
            <w:r>
              <w:rPr>
                <w:color w:val="231F20"/>
              </w:rPr>
              <w:t>shape</w:t>
            </w:r>
            <w:proofErr w:type="gramEnd"/>
            <w:r>
              <w:rPr>
                <w:color w:val="231F20"/>
              </w:rPr>
              <w:t xml:space="preserve"> the sexual experiences of LGBTQ+ students in high school and post-secondary settings. This qualitative paper explores sex education and the enactment of sexual agency for LGBTQ+ students. A focus is made on conditions that either foster or hinder sexual agency. Educational and clinical implications are addressed.</w:t>
            </w:r>
          </w:p>
        </w:tc>
      </w:tr>
      <w:tr w:rsidR="00CF1648">
        <w:trPr>
          <w:trHeight w:val="2180"/>
        </w:trPr>
        <w:tc>
          <w:tcPr>
            <w:tcW w:w="9341" w:type="dxa"/>
            <w:gridSpan w:val="2"/>
            <w:tcBorders>
              <w:bottom w:val="single" w:sz="8" w:space="0" w:color="000000"/>
            </w:tcBorders>
          </w:tcPr>
          <w:p w:rsidR="00CF1648" w:rsidRDefault="00D07AE2">
            <w:pPr>
              <w:pStyle w:val="TableParagraph"/>
              <w:spacing w:before="130" w:line="249" w:lineRule="auto"/>
              <w:ind w:right="265"/>
              <w:rPr>
                <w:b/>
              </w:rPr>
            </w:pPr>
            <w:r>
              <w:rPr>
                <w:b/>
                <w:color w:val="231F20"/>
              </w:rPr>
              <w:t>Paper 3: Teacher Educator Insights on Preparing Teachers to Teach Comprehensive, Holistic Sexuality Education: TEACH-RSE findings7</w:t>
            </w:r>
          </w:p>
          <w:p w:rsidR="00CF1648" w:rsidRDefault="00D07AE2">
            <w:pPr>
              <w:pStyle w:val="TableParagraph"/>
              <w:spacing w:before="1"/>
              <w:rPr>
                <w:i/>
              </w:rPr>
            </w:pPr>
            <w:r>
              <w:rPr>
                <w:i/>
                <w:color w:val="231F20"/>
              </w:rPr>
              <w:t xml:space="preserve">Catherine </w:t>
            </w:r>
            <w:proofErr w:type="spellStart"/>
            <w:r>
              <w:rPr>
                <w:i/>
                <w:color w:val="231F20"/>
              </w:rPr>
              <w:t>Maunsell</w:t>
            </w:r>
            <w:proofErr w:type="spellEnd"/>
            <w:r>
              <w:rPr>
                <w:i/>
                <w:color w:val="231F20"/>
              </w:rPr>
              <w:t xml:space="preserve">, </w:t>
            </w:r>
            <w:proofErr w:type="spellStart"/>
            <w:r>
              <w:rPr>
                <w:i/>
                <w:color w:val="231F20"/>
              </w:rPr>
              <w:t>Ashling</w:t>
            </w:r>
            <w:proofErr w:type="spellEnd"/>
            <w:r>
              <w:rPr>
                <w:i/>
                <w:color w:val="231F20"/>
              </w:rPr>
              <w:t xml:space="preserve"> Bourke, Claire Cullen, &amp; Aisling Costello</w:t>
            </w:r>
          </w:p>
          <w:p w:rsidR="00CF1648" w:rsidRDefault="00D07AE2">
            <w:pPr>
              <w:pStyle w:val="TableParagraph"/>
              <w:spacing w:before="102" w:line="249" w:lineRule="auto"/>
              <w:ind w:right="348"/>
            </w:pPr>
            <w:r>
              <w:rPr>
                <w:color w:val="231F20"/>
              </w:rPr>
              <w:t>Sexual rights and sexual agency are integral to the approach of comprehensive, holistic sexuality education. This presentation draws on preliminary findings from the TEACH-RSE research study which sought to investigate the role of initial teacher educators in preparing Irish teachers to teach comprehensive, holistic sexuality education.</w:t>
            </w:r>
          </w:p>
        </w:tc>
      </w:tr>
      <w:tr w:rsidR="00CF1648">
        <w:trPr>
          <w:trHeight w:val="1041"/>
        </w:trPr>
        <w:tc>
          <w:tcPr>
            <w:tcW w:w="4641" w:type="dxa"/>
            <w:tcBorders>
              <w:top w:val="single" w:sz="8" w:space="0" w:color="000000"/>
            </w:tcBorders>
          </w:tcPr>
          <w:p w:rsidR="00CF1648" w:rsidRDefault="00D07AE2">
            <w:pPr>
              <w:pStyle w:val="TableParagraph"/>
              <w:spacing w:line="249" w:lineRule="auto"/>
              <w:ind w:right="908"/>
              <w:rPr>
                <w:b/>
              </w:rPr>
            </w:pPr>
            <w:r>
              <w:rPr>
                <w:b/>
                <w:color w:val="231F20"/>
              </w:rPr>
              <w:t>Paper Session: What He said: Conversations, Communication &amp; Creepiness (3 sessions)</w:t>
            </w:r>
          </w:p>
        </w:tc>
        <w:tc>
          <w:tcPr>
            <w:tcW w:w="4700" w:type="dxa"/>
            <w:tcBorders>
              <w:top w:val="single" w:sz="8" w:space="0" w:color="000000"/>
            </w:tcBorders>
          </w:tcPr>
          <w:p w:rsidR="00CF1648" w:rsidRDefault="00D07AE2">
            <w:pPr>
              <w:pStyle w:val="TableParagraph"/>
              <w:ind w:left="208"/>
            </w:pPr>
            <w:r>
              <w:rPr>
                <w:color w:val="231F20"/>
              </w:rPr>
              <w:t>Saturday 4:00-5:00PM</w:t>
            </w:r>
          </w:p>
          <w:p w:rsidR="00CF1648" w:rsidRDefault="00D07AE2">
            <w:pPr>
              <w:pStyle w:val="TableParagraph"/>
              <w:spacing w:before="11"/>
              <w:ind w:left="208"/>
              <w:rPr>
                <w:i/>
              </w:rPr>
            </w:pPr>
            <w:r>
              <w:rPr>
                <w:i/>
                <w:color w:val="231F20"/>
              </w:rPr>
              <w:t>Room 104</w:t>
            </w:r>
          </w:p>
        </w:tc>
      </w:tr>
      <w:tr w:rsidR="00CF1648">
        <w:trPr>
          <w:trHeight w:val="2194"/>
        </w:trPr>
        <w:tc>
          <w:tcPr>
            <w:tcW w:w="9341" w:type="dxa"/>
            <w:gridSpan w:val="2"/>
          </w:tcPr>
          <w:p w:rsidR="00CF1648" w:rsidRDefault="00D07AE2">
            <w:pPr>
              <w:pStyle w:val="TableParagraph"/>
              <w:spacing w:before="130" w:line="249" w:lineRule="auto"/>
              <w:ind w:right="470"/>
              <w:rPr>
                <w:b/>
              </w:rPr>
            </w:pPr>
            <w:r>
              <w:rPr>
                <w:b/>
                <w:color w:val="231F20"/>
              </w:rPr>
              <w:t>Paper 1: Examining University Men’s Conversations about Sex and the Social and Linguistic Construction of Sexual Violence</w:t>
            </w:r>
          </w:p>
          <w:p w:rsidR="00CF1648" w:rsidRDefault="00D07AE2">
            <w:pPr>
              <w:pStyle w:val="TableParagraph"/>
              <w:spacing w:before="1"/>
              <w:rPr>
                <w:i/>
              </w:rPr>
            </w:pPr>
            <w:r>
              <w:rPr>
                <w:i/>
                <w:color w:val="231F20"/>
              </w:rPr>
              <w:t xml:space="preserve">Nicole Jeffrey &amp; Paula </w:t>
            </w:r>
            <w:proofErr w:type="spellStart"/>
            <w:r>
              <w:rPr>
                <w:i/>
                <w:color w:val="231F20"/>
              </w:rPr>
              <w:t>Barata</w:t>
            </w:r>
            <w:proofErr w:type="spellEnd"/>
          </w:p>
          <w:p w:rsidR="00CF1648" w:rsidRDefault="00D07AE2">
            <w:pPr>
              <w:pStyle w:val="TableParagraph"/>
              <w:spacing w:before="102" w:line="249" w:lineRule="auto"/>
              <w:ind w:right="208"/>
            </w:pPr>
            <w:r>
              <w:rPr>
                <w:color w:val="231F20"/>
              </w:rPr>
              <w:t>We examined how 29 university men talked and negotiated conversations in focus groups about sex in intimate relationships and how this talk worked to support sexual violence</w:t>
            </w:r>
            <w:r>
              <w:rPr>
                <w:color w:val="231F20"/>
                <w:spacing w:val="-27"/>
              </w:rPr>
              <w:t xml:space="preserve"> </w:t>
            </w:r>
            <w:r>
              <w:rPr>
                <w:color w:val="231F20"/>
              </w:rPr>
              <w:t>(SV). We examined the traditional, male-centered and SV-supportive discourses that men drew on and the rhetorical strategies that worked to strengthen men’s</w:t>
            </w:r>
            <w:r>
              <w:rPr>
                <w:color w:val="231F20"/>
                <w:spacing w:val="-6"/>
              </w:rPr>
              <w:t xml:space="preserve"> </w:t>
            </w:r>
            <w:r>
              <w:rPr>
                <w:color w:val="231F20"/>
              </w:rPr>
              <w:t>claims.</w:t>
            </w:r>
          </w:p>
        </w:tc>
      </w:tr>
      <w:tr w:rsidR="00CF1648">
        <w:trPr>
          <w:trHeight w:val="2194"/>
        </w:trPr>
        <w:tc>
          <w:tcPr>
            <w:tcW w:w="9341" w:type="dxa"/>
            <w:gridSpan w:val="2"/>
          </w:tcPr>
          <w:p w:rsidR="00CF1648" w:rsidRDefault="00D07AE2">
            <w:pPr>
              <w:pStyle w:val="TableParagraph"/>
              <w:spacing w:before="130" w:line="249" w:lineRule="auto"/>
              <w:ind w:right="181"/>
              <w:rPr>
                <w:b/>
              </w:rPr>
            </w:pPr>
            <w:r>
              <w:rPr>
                <w:b/>
                <w:color w:val="231F20"/>
              </w:rPr>
              <w:t>Paper 2: He Showed So Many Sides of Himself; I Tiptoed around Him’: Manifestations of Creepiness in #</w:t>
            </w:r>
            <w:proofErr w:type="spellStart"/>
            <w:r>
              <w:rPr>
                <w:b/>
                <w:color w:val="231F20"/>
              </w:rPr>
              <w:t>MeToo</w:t>
            </w:r>
            <w:proofErr w:type="spellEnd"/>
            <w:r>
              <w:rPr>
                <w:b/>
                <w:color w:val="231F20"/>
              </w:rPr>
              <w:t xml:space="preserve"> Testimonies in Iceland</w:t>
            </w:r>
          </w:p>
          <w:p w:rsidR="00CF1648" w:rsidRDefault="00D07AE2">
            <w:pPr>
              <w:pStyle w:val="TableParagraph"/>
              <w:spacing w:before="1"/>
              <w:rPr>
                <w:i/>
              </w:rPr>
            </w:pPr>
            <w:proofErr w:type="spellStart"/>
            <w:r>
              <w:rPr>
                <w:i/>
                <w:color w:val="231F20"/>
              </w:rPr>
              <w:t>Gyða</w:t>
            </w:r>
            <w:proofErr w:type="spellEnd"/>
            <w:r>
              <w:rPr>
                <w:i/>
                <w:color w:val="231F20"/>
              </w:rPr>
              <w:t xml:space="preserve"> </w:t>
            </w:r>
            <w:proofErr w:type="spellStart"/>
            <w:r>
              <w:rPr>
                <w:i/>
                <w:color w:val="231F20"/>
              </w:rPr>
              <w:t>Pétursdóttir</w:t>
            </w:r>
            <w:proofErr w:type="spellEnd"/>
            <w:r>
              <w:rPr>
                <w:i/>
                <w:color w:val="231F20"/>
              </w:rPr>
              <w:t xml:space="preserve"> &amp; </w:t>
            </w:r>
            <w:proofErr w:type="spellStart"/>
            <w:r>
              <w:rPr>
                <w:i/>
                <w:color w:val="231F20"/>
              </w:rPr>
              <w:t>Margrét</w:t>
            </w:r>
            <w:proofErr w:type="spellEnd"/>
            <w:r>
              <w:rPr>
                <w:i/>
                <w:color w:val="231F20"/>
              </w:rPr>
              <w:t xml:space="preserve"> </w:t>
            </w:r>
            <w:proofErr w:type="spellStart"/>
            <w:r>
              <w:rPr>
                <w:i/>
                <w:color w:val="231F20"/>
              </w:rPr>
              <w:t>Rúdólfsdóttir</w:t>
            </w:r>
            <w:proofErr w:type="spellEnd"/>
          </w:p>
          <w:p w:rsidR="00CF1648" w:rsidRDefault="00D07AE2">
            <w:pPr>
              <w:pStyle w:val="TableParagraph"/>
              <w:spacing w:before="102" w:line="249" w:lineRule="auto"/>
              <w:ind w:right="165"/>
            </w:pPr>
            <w:r>
              <w:rPr>
                <w:color w:val="231F20"/>
              </w:rPr>
              <w:t xml:space="preserve">In Iceland, </w:t>
            </w:r>
            <w:proofErr w:type="spellStart"/>
            <w:r>
              <w:rPr>
                <w:color w:val="231F20"/>
              </w:rPr>
              <w:t>MeToo</w:t>
            </w:r>
            <w:proofErr w:type="spellEnd"/>
            <w:r>
              <w:rPr>
                <w:color w:val="231F20"/>
              </w:rPr>
              <w:t xml:space="preserve"> testimonies were collected in private Facebook groups before they were made public. In this performance presentation, based on 631 #</w:t>
            </w:r>
            <w:proofErr w:type="spellStart"/>
            <w:r>
              <w:rPr>
                <w:color w:val="231F20"/>
              </w:rPr>
              <w:t>MeToo</w:t>
            </w:r>
            <w:proofErr w:type="spellEnd"/>
            <w:r>
              <w:rPr>
                <w:color w:val="231F20"/>
              </w:rPr>
              <w:t xml:space="preserve"> testimonies, we will read and re-enact </w:t>
            </w:r>
            <w:proofErr w:type="spellStart"/>
            <w:r>
              <w:rPr>
                <w:color w:val="231F20"/>
              </w:rPr>
              <w:t>MeToo</w:t>
            </w:r>
            <w:proofErr w:type="spellEnd"/>
            <w:r>
              <w:rPr>
                <w:color w:val="231F20"/>
              </w:rPr>
              <w:t xml:space="preserve"> testimonies focusing on the many descriptions of the perpetrators,</w:t>
            </w:r>
          </w:p>
          <w:p w:rsidR="00CF1648" w:rsidRDefault="00D07AE2">
            <w:pPr>
              <w:pStyle w:val="TableParagraph"/>
              <w:spacing w:before="2"/>
            </w:pPr>
            <w:r>
              <w:rPr>
                <w:color w:val="231F20"/>
              </w:rPr>
              <w:t>i.e. the creeps, and consequences of creepiness.</w:t>
            </w:r>
          </w:p>
        </w:tc>
      </w:tr>
      <w:tr w:rsidR="00CF1648">
        <w:trPr>
          <w:trHeight w:val="2180"/>
        </w:trPr>
        <w:tc>
          <w:tcPr>
            <w:tcW w:w="9341" w:type="dxa"/>
            <w:gridSpan w:val="2"/>
            <w:tcBorders>
              <w:bottom w:val="single" w:sz="8" w:space="0" w:color="000000"/>
            </w:tcBorders>
          </w:tcPr>
          <w:p w:rsidR="00CF1648" w:rsidRDefault="00D07AE2">
            <w:pPr>
              <w:pStyle w:val="TableParagraph"/>
              <w:spacing w:before="130" w:line="249" w:lineRule="auto"/>
              <w:ind w:right="470"/>
              <w:rPr>
                <w:b/>
              </w:rPr>
            </w:pPr>
            <w:r>
              <w:rPr>
                <w:b/>
                <w:color w:val="231F20"/>
              </w:rPr>
              <w:t>Paper 3: “We Need More People to Be Courageous”: Men’s Communication about Intimate Partner Violence and Toxic Masculinity</w:t>
            </w:r>
          </w:p>
          <w:p w:rsidR="00CF1648" w:rsidRDefault="00D07AE2">
            <w:pPr>
              <w:pStyle w:val="TableParagraph"/>
              <w:spacing w:before="1"/>
              <w:rPr>
                <w:i/>
              </w:rPr>
            </w:pPr>
            <w:r>
              <w:rPr>
                <w:i/>
                <w:color w:val="231F20"/>
              </w:rPr>
              <w:t>Valerie Ryan</w:t>
            </w:r>
          </w:p>
          <w:p w:rsidR="00CF1648" w:rsidRDefault="00D07AE2">
            <w:pPr>
              <w:pStyle w:val="TableParagraph"/>
              <w:spacing w:before="102" w:line="249" w:lineRule="auto"/>
              <w:ind w:right="233"/>
            </w:pPr>
            <w:r>
              <w:rPr>
                <w:color w:val="231F20"/>
              </w:rPr>
              <w:t>We conducted a focus group with four Ten Men Rhode Island alumni, asking the men about their communication with other men about intimate partner violence and masculinity. They identified specific strategies they use to bring up these topics and how they talk to other men once the topics are broached.</w:t>
            </w:r>
          </w:p>
        </w:tc>
      </w:tr>
      <w:tr w:rsidR="00CF1648">
        <w:trPr>
          <w:trHeight w:val="904"/>
        </w:trPr>
        <w:tc>
          <w:tcPr>
            <w:tcW w:w="4641" w:type="dxa"/>
            <w:tcBorders>
              <w:top w:val="single" w:sz="8" w:space="0" w:color="000000"/>
            </w:tcBorders>
          </w:tcPr>
          <w:p w:rsidR="00CF1648" w:rsidRDefault="00D07AE2">
            <w:pPr>
              <w:pStyle w:val="TableParagraph"/>
              <w:spacing w:before="116" w:line="260" w:lineRule="atLeast"/>
              <w:rPr>
                <w:b/>
              </w:rPr>
            </w:pPr>
            <w:r>
              <w:rPr>
                <w:b/>
                <w:color w:val="231F20"/>
              </w:rPr>
              <w:t>Paper Session: Text harassment, sexual harassment &amp; sexual misconduct (3 papers)</w:t>
            </w:r>
          </w:p>
        </w:tc>
        <w:tc>
          <w:tcPr>
            <w:tcW w:w="4700" w:type="dxa"/>
            <w:tcBorders>
              <w:top w:val="single" w:sz="8" w:space="0" w:color="000000"/>
            </w:tcBorders>
          </w:tcPr>
          <w:p w:rsidR="00CF1648" w:rsidRDefault="00D07AE2">
            <w:pPr>
              <w:pStyle w:val="TableParagraph"/>
              <w:ind w:left="208"/>
            </w:pPr>
            <w:r>
              <w:rPr>
                <w:color w:val="231F20"/>
              </w:rPr>
              <w:t>Saturday 4:00-5:00PM</w:t>
            </w:r>
          </w:p>
          <w:p w:rsidR="00CF1648" w:rsidRDefault="00D07AE2">
            <w:pPr>
              <w:pStyle w:val="TableParagraph"/>
              <w:spacing w:before="11"/>
              <w:ind w:left="208"/>
              <w:rPr>
                <w:i/>
              </w:rPr>
            </w:pPr>
            <w:r>
              <w:rPr>
                <w:i/>
                <w:color w:val="231F20"/>
              </w:rPr>
              <w:t>Room 103</w:t>
            </w:r>
          </w:p>
        </w:tc>
      </w:tr>
    </w:tbl>
    <w:p w:rsidR="00CF1648" w:rsidRDefault="00CF1648">
      <w:pPr>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478"/>
        <w:gridCol w:w="4861"/>
      </w:tblGrid>
      <w:tr w:rsidR="00CF1648">
        <w:trPr>
          <w:trHeight w:val="1792"/>
        </w:trPr>
        <w:tc>
          <w:tcPr>
            <w:tcW w:w="9339" w:type="dxa"/>
            <w:gridSpan w:val="2"/>
          </w:tcPr>
          <w:p w:rsidR="00CF1648" w:rsidRDefault="00D07AE2">
            <w:pPr>
              <w:pStyle w:val="TableParagraph"/>
              <w:spacing w:before="0" w:line="249" w:lineRule="auto"/>
              <w:ind w:right="298"/>
              <w:rPr>
                <w:b/>
              </w:rPr>
            </w:pPr>
            <w:r>
              <w:rPr>
                <w:b/>
                <w:color w:val="231F20"/>
              </w:rPr>
              <w:t>Paper 1: Harassment, Bullying, and Targeted Misogyny: A Psychosocial Analysis of Mobile Dating Interactions</w:t>
            </w:r>
          </w:p>
          <w:p w:rsidR="00CF1648" w:rsidRDefault="00D07AE2">
            <w:pPr>
              <w:pStyle w:val="TableParagraph"/>
              <w:spacing w:before="0"/>
              <w:rPr>
                <w:i/>
              </w:rPr>
            </w:pPr>
            <w:proofErr w:type="spellStart"/>
            <w:r>
              <w:rPr>
                <w:i/>
                <w:color w:val="231F20"/>
              </w:rPr>
              <w:t>Pani</w:t>
            </w:r>
            <w:proofErr w:type="spellEnd"/>
            <w:r>
              <w:rPr>
                <w:i/>
                <w:color w:val="231F20"/>
              </w:rPr>
              <w:t xml:space="preserve"> </w:t>
            </w:r>
            <w:proofErr w:type="spellStart"/>
            <w:r>
              <w:rPr>
                <w:i/>
                <w:color w:val="231F20"/>
              </w:rPr>
              <w:t>Farvid</w:t>
            </w:r>
            <w:proofErr w:type="spellEnd"/>
            <w:r>
              <w:rPr>
                <w:i/>
                <w:color w:val="231F20"/>
              </w:rPr>
              <w:t xml:space="preserve"> &amp; Rose Howell</w:t>
            </w:r>
          </w:p>
          <w:p w:rsidR="00CF1648" w:rsidRDefault="00D07AE2">
            <w:pPr>
              <w:pStyle w:val="TableParagraph"/>
              <w:spacing w:before="95" w:line="249" w:lineRule="auto"/>
              <w:ind w:right="208"/>
            </w:pPr>
            <w:r>
              <w:rPr>
                <w:color w:val="231F20"/>
              </w:rPr>
              <w:t>In this paper, we report on preliminary findings from a project that investigated how abusive textual communication unfolds in the dating app context, to showcase new modes of misogyny that manifest in private online interactions.</w:t>
            </w:r>
          </w:p>
        </w:tc>
      </w:tr>
      <w:tr w:rsidR="00CF1648">
        <w:trPr>
          <w:trHeight w:val="2194"/>
        </w:trPr>
        <w:tc>
          <w:tcPr>
            <w:tcW w:w="9339" w:type="dxa"/>
            <w:gridSpan w:val="2"/>
          </w:tcPr>
          <w:p w:rsidR="00CF1648" w:rsidRDefault="00D07AE2">
            <w:pPr>
              <w:pStyle w:val="TableParagraph"/>
              <w:spacing w:before="130" w:line="249" w:lineRule="auto"/>
              <w:ind w:right="298"/>
              <w:rPr>
                <w:b/>
              </w:rPr>
            </w:pPr>
            <w:r>
              <w:rPr>
                <w:b/>
                <w:color w:val="231F20"/>
              </w:rPr>
              <w:t>Paper 2: Deciding to Report Sexual Harassment at Work: An Interpretative Phenomenological Analysis</w:t>
            </w:r>
          </w:p>
          <w:p w:rsidR="00CF1648" w:rsidRDefault="00D07AE2">
            <w:pPr>
              <w:pStyle w:val="TableParagraph"/>
              <w:spacing w:before="2"/>
              <w:rPr>
                <w:i/>
              </w:rPr>
            </w:pPr>
            <w:r>
              <w:rPr>
                <w:i/>
                <w:color w:val="231F20"/>
              </w:rPr>
              <w:t>Vanessa Hartmann</w:t>
            </w:r>
          </w:p>
          <w:p w:rsidR="00CF1648" w:rsidRDefault="00D07AE2">
            <w:pPr>
              <w:pStyle w:val="TableParagraph"/>
              <w:spacing w:before="101" w:line="249" w:lineRule="auto"/>
              <w:ind w:right="530"/>
            </w:pPr>
            <w:r>
              <w:rPr>
                <w:color w:val="231F20"/>
              </w:rPr>
              <w:t>This qualitative study examines the narratives of 14 women reporting sexual harassment at work to better understand what factors contribute to a decision to come forward after</w:t>
            </w:r>
          </w:p>
          <w:p w:rsidR="00CF1648" w:rsidRDefault="00D07AE2">
            <w:pPr>
              <w:pStyle w:val="TableParagraph"/>
              <w:spacing w:before="1" w:line="249" w:lineRule="auto"/>
            </w:pPr>
            <w:r>
              <w:rPr>
                <w:color w:val="231F20"/>
              </w:rPr>
              <w:t>experiencing sexual harassment. Preliminary emerging themes highlighted past experiences with sexual harassment and the importance of social support as motivators to report.</w:t>
            </w:r>
          </w:p>
        </w:tc>
      </w:tr>
      <w:tr w:rsidR="00CF1648">
        <w:trPr>
          <w:trHeight w:val="2180"/>
        </w:trPr>
        <w:tc>
          <w:tcPr>
            <w:tcW w:w="9339" w:type="dxa"/>
            <w:gridSpan w:val="2"/>
            <w:tcBorders>
              <w:bottom w:val="single" w:sz="8" w:space="0" w:color="000000"/>
            </w:tcBorders>
          </w:tcPr>
          <w:p w:rsidR="00CF1648" w:rsidRDefault="00D07AE2">
            <w:pPr>
              <w:pStyle w:val="TableParagraph"/>
              <w:spacing w:before="130" w:line="249" w:lineRule="auto"/>
              <w:ind w:right="298"/>
              <w:rPr>
                <w:b/>
              </w:rPr>
            </w:pPr>
            <w:r>
              <w:rPr>
                <w:b/>
                <w:color w:val="231F20"/>
              </w:rPr>
              <w:t>Paper 3: ‘Something Small that Happens a Lot’: ‘Minor’ Sexual Assault and Aggression among College Women</w:t>
            </w:r>
          </w:p>
          <w:p w:rsidR="00CF1648" w:rsidRDefault="00D07AE2">
            <w:pPr>
              <w:pStyle w:val="TableParagraph"/>
              <w:spacing w:before="1"/>
              <w:rPr>
                <w:i/>
              </w:rPr>
            </w:pPr>
            <w:r>
              <w:rPr>
                <w:i/>
                <w:color w:val="231F20"/>
              </w:rPr>
              <w:t>Leanna Papp &amp; Sarah McClelland</w:t>
            </w:r>
          </w:p>
          <w:p w:rsidR="00CF1648" w:rsidRDefault="00D07AE2">
            <w:pPr>
              <w:pStyle w:val="TableParagraph"/>
              <w:spacing w:before="102" w:line="249" w:lineRule="auto"/>
              <w:ind w:right="664"/>
            </w:pPr>
            <w:r>
              <w:rPr>
                <w:color w:val="231F20"/>
              </w:rPr>
              <w:t>We conducted six focus groups (N=36) with women at a U.S. university. We evaluate their accounts of mundane sexual assault and aggression in the context of a university-</w:t>
            </w:r>
          </w:p>
          <w:p w:rsidR="00CF1648" w:rsidRDefault="00D07AE2">
            <w:pPr>
              <w:pStyle w:val="TableParagraph"/>
              <w:spacing w:before="1" w:line="249" w:lineRule="auto"/>
              <w:ind w:right="298"/>
            </w:pPr>
            <w:r>
              <w:rPr>
                <w:color w:val="231F20"/>
              </w:rPr>
              <w:t>administered sexual misconduct climate study and conclude that participants’ experiences would likely not be reported nor included in the university’s survey findings.</w:t>
            </w:r>
          </w:p>
        </w:tc>
      </w:tr>
      <w:tr w:rsidR="00CF1648">
        <w:trPr>
          <w:trHeight w:val="1569"/>
        </w:trPr>
        <w:tc>
          <w:tcPr>
            <w:tcW w:w="4478" w:type="dxa"/>
            <w:tcBorders>
              <w:top w:val="single" w:sz="8" w:space="0" w:color="000000"/>
            </w:tcBorders>
          </w:tcPr>
          <w:p w:rsidR="00CF1648" w:rsidRDefault="00D07AE2">
            <w:pPr>
              <w:pStyle w:val="TableParagraph"/>
              <w:spacing w:line="249" w:lineRule="auto"/>
              <w:ind w:right="358"/>
              <w:rPr>
                <w:b/>
              </w:rPr>
            </w:pPr>
            <w:r>
              <w:rPr>
                <w:b/>
                <w:color w:val="231F20"/>
              </w:rPr>
              <w:t xml:space="preserve">SYMPOSIUM: Undressing </w:t>
            </w:r>
            <w:r>
              <w:rPr>
                <w:b/>
                <w:color w:val="231F20"/>
                <w:spacing w:val="-4"/>
              </w:rPr>
              <w:t xml:space="preserve">'Yes </w:t>
            </w:r>
            <w:r>
              <w:rPr>
                <w:b/>
                <w:color w:val="231F20"/>
              </w:rPr>
              <w:t xml:space="preserve">Means </w:t>
            </w:r>
            <w:r>
              <w:rPr>
                <w:b/>
                <w:color w:val="231F20"/>
                <w:spacing w:val="-4"/>
              </w:rPr>
              <w:t xml:space="preserve">Yes:' </w:t>
            </w:r>
            <w:r>
              <w:rPr>
                <w:b/>
                <w:color w:val="231F20"/>
              </w:rPr>
              <w:t>Implementation of Affirmative Consent</w:t>
            </w:r>
            <w:r>
              <w:rPr>
                <w:b/>
                <w:color w:val="231F20"/>
                <w:spacing w:val="-2"/>
              </w:rPr>
              <w:t xml:space="preserve"> </w:t>
            </w:r>
            <w:r>
              <w:rPr>
                <w:b/>
                <w:color w:val="231F20"/>
              </w:rPr>
              <w:t>Policy</w:t>
            </w:r>
          </w:p>
          <w:p w:rsidR="00CF1648" w:rsidRDefault="00D07AE2">
            <w:pPr>
              <w:pStyle w:val="TableParagraph"/>
              <w:spacing w:before="2" w:line="249" w:lineRule="auto"/>
              <w:ind w:right="695"/>
              <w:rPr>
                <w:i/>
              </w:rPr>
            </w:pPr>
            <w:r>
              <w:rPr>
                <w:i/>
                <w:color w:val="231F20"/>
              </w:rPr>
              <w:t>Amber Gipson, Marissa Lawrence, &amp; Brianna</w:t>
            </w:r>
            <w:r>
              <w:rPr>
                <w:i/>
                <w:color w:val="231F20"/>
                <w:spacing w:val="-1"/>
              </w:rPr>
              <w:t xml:space="preserve"> </w:t>
            </w:r>
            <w:r>
              <w:rPr>
                <w:i/>
                <w:color w:val="231F20"/>
              </w:rPr>
              <w:t>Hobson</w:t>
            </w:r>
          </w:p>
        </w:tc>
        <w:tc>
          <w:tcPr>
            <w:tcW w:w="4861" w:type="dxa"/>
            <w:tcBorders>
              <w:top w:val="single" w:sz="8" w:space="0" w:color="000000"/>
            </w:tcBorders>
          </w:tcPr>
          <w:p w:rsidR="00CF1648" w:rsidRDefault="00D07AE2">
            <w:pPr>
              <w:pStyle w:val="TableParagraph"/>
              <w:ind w:left="372"/>
            </w:pPr>
            <w:r>
              <w:rPr>
                <w:color w:val="231F20"/>
              </w:rPr>
              <w:t>Saturday 4:00-5:00PM</w:t>
            </w:r>
          </w:p>
          <w:p w:rsidR="00CF1648" w:rsidRDefault="00D07AE2">
            <w:pPr>
              <w:pStyle w:val="TableParagraph"/>
              <w:spacing w:before="11"/>
              <w:ind w:left="372"/>
              <w:rPr>
                <w:i/>
              </w:rPr>
            </w:pPr>
            <w:r>
              <w:rPr>
                <w:i/>
                <w:color w:val="231F20"/>
              </w:rPr>
              <w:t>Room 108</w:t>
            </w:r>
          </w:p>
        </w:tc>
      </w:tr>
      <w:tr w:rsidR="00CF1648">
        <w:trPr>
          <w:trHeight w:val="1576"/>
        </w:trPr>
        <w:tc>
          <w:tcPr>
            <w:tcW w:w="9339" w:type="dxa"/>
            <w:gridSpan w:val="2"/>
          </w:tcPr>
          <w:p w:rsidR="00CF1648" w:rsidRDefault="00D07AE2">
            <w:pPr>
              <w:pStyle w:val="TableParagraph"/>
              <w:spacing w:before="130" w:line="249" w:lineRule="auto"/>
              <w:ind w:right="68"/>
            </w:pPr>
            <w:r>
              <w:rPr>
                <w:color w:val="231F20"/>
              </w:rPr>
              <w:t>Before #</w:t>
            </w:r>
            <w:proofErr w:type="spellStart"/>
            <w:r>
              <w:rPr>
                <w:color w:val="231F20"/>
              </w:rPr>
              <w:t>metoo</w:t>
            </w:r>
            <w:proofErr w:type="spellEnd"/>
            <w:r>
              <w:rPr>
                <w:color w:val="231F20"/>
              </w:rPr>
              <w:t xml:space="preserve"> was reawakened in 2017, California enacted senate bill 967 in 2014, leading the movement in bringing affirmative consent from the bedroom to the courtroom. This symposium will analyze California’s affirmative consent policy through public health and clinical psychology methodologies and considerations. Policy implementation will be the focus.</w:t>
            </w:r>
          </w:p>
        </w:tc>
      </w:tr>
      <w:tr w:rsidR="00CF1648">
        <w:trPr>
          <w:trHeight w:val="1792"/>
        </w:trPr>
        <w:tc>
          <w:tcPr>
            <w:tcW w:w="9339" w:type="dxa"/>
            <w:gridSpan w:val="2"/>
          </w:tcPr>
          <w:p w:rsidR="00CF1648" w:rsidRDefault="00D07AE2">
            <w:pPr>
              <w:pStyle w:val="TableParagraph"/>
              <w:spacing w:before="130"/>
              <w:rPr>
                <w:b/>
              </w:rPr>
            </w:pPr>
            <w:r>
              <w:rPr>
                <w:b/>
                <w:color w:val="231F20"/>
              </w:rPr>
              <w:t>Paper 1: Ideology and Implementation of Affirmative Consent Policy</w:t>
            </w:r>
          </w:p>
          <w:p w:rsidR="00CF1648" w:rsidRDefault="00D07AE2">
            <w:pPr>
              <w:pStyle w:val="TableParagraph"/>
              <w:spacing w:before="11"/>
              <w:rPr>
                <w:i/>
              </w:rPr>
            </w:pPr>
            <w:r>
              <w:rPr>
                <w:i/>
                <w:color w:val="231F20"/>
              </w:rPr>
              <w:t>Amber Gipson</w:t>
            </w:r>
          </w:p>
          <w:p w:rsidR="00CF1648" w:rsidRDefault="00D07AE2">
            <w:pPr>
              <w:pStyle w:val="TableParagraph"/>
              <w:spacing w:before="94" w:line="260" w:lineRule="atLeast"/>
              <w:ind w:right="340"/>
            </w:pPr>
            <w:r>
              <w:rPr>
                <w:color w:val="231F20"/>
              </w:rPr>
              <w:t>Before #</w:t>
            </w:r>
            <w:proofErr w:type="spellStart"/>
            <w:r>
              <w:rPr>
                <w:color w:val="231F20"/>
              </w:rPr>
              <w:t>metoo</w:t>
            </w:r>
            <w:proofErr w:type="spellEnd"/>
            <w:r>
              <w:rPr>
                <w:color w:val="231F20"/>
              </w:rPr>
              <w:t xml:space="preserve"> was reawakened in 2017, California enacted an affirmative consent policy for educational institutions in 2017. The effort was lauded by activist groups, repudiated by right-wing commentators, and was even sardonically performed on SNL. This policy is due for implementation analysis and qualitative public health research will be presented.</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09"/>
        <w:gridCol w:w="4730"/>
      </w:tblGrid>
      <w:tr w:rsidR="00CF1648">
        <w:trPr>
          <w:trHeight w:val="2848"/>
        </w:trPr>
        <w:tc>
          <w:tcPr>
            <w:tcW w:w="9339" w:type="dxa"/>
            <w:gridSpan w:val="2"/>
          </w:tcPr>
          <w:p w:rsidR="00CF1648" w:rsidRDefault="00D07AE2">
            <w:pPr>
              <w:pStyle w:val="TableParagraph"/>
              <w:spacing w:before="0" w:line="246" w:lineRule="exact"/>
              <w:rPr>
                <w:b/>
              </w:rPr>
            </w:pPr>
            <w:r>
              <w:rPr>
                <w:b/>
                <w:color w:val="231F20"/>
              </w:rPr>
              <w:t>Paper 2: Interplay of Interpersonal Factors and Affirmative Consent Policy</w:t>
            </w:r>
          </w:p>
          <w:p w:rsidR="00CF1648" w:rsidRDefault="00D07AE2">
            <w:pPr>
              <w:pStyle w:val="TableParagraph"/>
              <w:spacing w:before="11"/>
              <w:rPr>
                <w:i/>
              </w:rPr>
            </w:pPr>
            <w:r>
              <w:rPr>
                <w:i/>
                <w:color w:val="231F20"/>
              </w:rPr>
              <w:t>Marissa Lawrence</w:t>
            </w:r>
          </w:p>
          <w:p w:rsidR="00CF1648" w:rsidRDefault="00D07AE2">
            <w:pPr>
              <w:pStyle w:val="TableParagraph"/>
              <w:spacing w:before="101" w:line="249" w:lineRule="auto"/>
              <w:ind w:right="208"/>
            </w:pPr>
            <w:r>
              <w:rPr>
                <w:color w:val="231F20"/>
              </w:rPr>
              <w:t>The recent adoption of affirmative consent policy requires individuals exercise an “affirmative, conscious, and voluntary agreement when engaging in sexual activity” that occurs at every point of contact during a sexual encounter. However, the lack of specificity and guidance on how the parties involved should navigate affirmative consent in practice challenges the utility of this policy. This presentation will examine how the interplay of an individual’s interpersonal factors and affirmative consent policy can be approached through research and a clinical conceptualization. Moreover, underlying theories of how mental health and traumatic experiences function within this paradigm will also be presented.</w:t>
            </w:r>
          </w:p>
        </w:tc>
      </w:tr>
      <w:tr w:rsidR="00CF1648">
        <w:trPr>
          <w:trHeight w:val="3500"/>
        </w:trPr>
        <w:tc>
          <w:tcPr>
            <w:tcW w:w="9339" w:type="dxa"/>
            <w:gridSpan w:val="2"/>
            <w:tcBorders>
              <w:bottom w:val="single" w:sz="8" w:space="0" w:color="000000"/>
            </w:tcBorders>
          </w:tcPr>
          <w:p w:rsidR="00CF1648" w:rsidRDefault="00D07AE2">
            <w:pPr>
              <w:pStyle w:val="TableParagraph"/>
              <w:spacing w:before="130" w:line="249" w:lineRule="auto"/>
              <w:ind w:right="298"/>
              <w:rPr>
                <w:b/>
              </w:rPr>
            </w:pPr>
            <w:r>
              <w:rPr>
                <w:b/>
                <w:color w:val="231F20"/>
              </w:rPr>
              <w:t>Paper 3: Affirmative Consent Law for Sexual Assault Victims-survivors Who are Transgender</w:t>
            </w:r>
          </w:p>
          <w:p w:rsidR="00CF1648" w:rsidRDefault="00D07AE2">
            <w:pPr>
              <w:pStyle w:val="TableParagraph"/>
              <w:spacing w:before="2"/>
              <w:rPr>
                <w:i/>
              </w:rPr>
            </w:pPr>
            <w:r>
              <w:rPr>
                <w:i/>
                <w:color w:val="231F20"/>
              </w:rPr>
              <w:t>Brianna Hobson</w:t>
            </w:r>
          </w:p>
          <w:p w:rsidR="00CF1648" w:rsidRDefault="00D07AE2">
            <w:pPr>
              <w:pStyle w:val="TableParagraph"/>
              <w:spacing w:before="101" w:line="249" w:lineRule="auto"/>
            </w:pPr>
            <w:r>
              <w:rPr>
                <w:color w:val="231F20"/>
              </w:rPr>
              <w:t>According to the 2015 U.S. Transgender survey, at the college and vocational school level, nearly one-quarter (24%) of people who were out or perceived as transgender were verbally, physically, or sexually harassed. The new affirmative consent policy seeks to ensure that students, faculty, and staff who are victim-survivors of sexual assault on the grounds or facilities of their institutions receive treatment and information, including a description</w:t>
            </w:r>
          </w:p>
          <w:p w:rsidR="00CF1648" w:rsidRDefault="00D07AE2">
            <w:pPr>
              <w:pStyle w:val="TableParagraph"/>
              <w:spacing w:before="4" w:line="249" w:lineRule="auto"/>
              <w:ind w:right="298"/>
            </w:pPr>
            <w:r>
              <w:rPr>
                <w:color w:val="231F20"/>
              </w:rPr>
              <w:t>of on-campus and off-campus resources. This presentation will examine the utility and applicability of the affirmative consent policy by exploring individual and environmental factors that would affect the safety and protection of sexual assault victims-survivors who are transgender.</w:t>
            </w:r>
          </w:p>
        </w:tc>
      </w:tr>
      <w:tr w:rsidR="00CF1648">
        <w:trPr>
          <w:trHeight w:val="1305"/>
        </w:trPr>
        <w:tc>
          <w:tcPr>
            <w:tcW w:w="4609" w:type="dxa"/>
            <w:tcBorders>
              <w:top w:val="single" w:sz="8" w:space="0" w:color="000000"/>
            </w:tcBorders>
          </w:tcPr>
          <w:p w:rsidR="00CF1648" w:rsidRDefault="00D07AE2">
            <w:pPr>
              <w:pStyle w:val="TableParagraph"/>
              <w:spacing w:line="249" w:lineRule="auto"/>
              <w:rPr>
                <w:b/>
              </w:rPr>
            </w:pPr>
            <w:r>
              <w:rPr>
                <w:b/>
                <w:color w:val="231F20"/>
              </w:rPr>
              <w:t>SYMPOSIUM: Heteronormativity, Shame and Sexual Agency</w:t>
            </w:r>
          </w:p>
          <w:p w:rsidR="00CF1648" w:rsidRDefault="00D07AE2">
            <w:pPr>
              <w:pStyle w:val="TableParagraph"/>
              <w:spacing w:before="1" w:line="249" w:lineRule="auto"/>
              <w:ind w:right="765"/>
              <w:rPr>
                <w:i/>
              </w:rPr>
            </w:pPr>
            <w:r>
              <w:rPr>
                <w:i/>
                <w:color w:val="231F20"/>
              </w:rPr>
              <w:t xml:space="preserve">Maureen McHugh, Camille </w:t>
            </w:r>
            <w:proofErr w:type="spellStart"/>
            <w:r>
              <w:rPr>
                <w:i/>
                <w:color w:val="231F20"/>
              </w:rPr>
              <w:t>Interligi</w:t>
            </w:r>
            <w:proofErr w:type="spellEnd"/>
            <w:r>
              <w:rPr>
                <w:i/>
                <w:color w:val="231F20"/>
              </w:rPr>
              <w:t xml:space="preserve">, &amp; Christina </w:t>
            </w:r>
            <w:proofErr w:type="spellStart"/>
            <w:r>
              <w:rPr>
                <w:i/>
                <w:color w:val="231F20"/>
              </w:rPr>
              <w:t>Ceary</w:t>
            </w:r>
            <w:proofErr w:type="spellEnd"/>
          </w:p>
        </w:tc>
        <w:tc>
          <w:tcPr>
            <w:tcW w:w="4730" w:type="dxa"/>
            <w:tcBorders>
              <w:top w:val="single" w:sz="8" w:space="0" w:color="000000"/>
            </w:tcBorders>
          </w:tcPr>
          <w:p w:rsidR="00CF1648" w:rsidRDefault="00D07AE2">
            <w:pPr>
              <w:pStyle w:val="TableParagraph"/>
              <w:ind w:left="241"/>
            </w:pPr>
            <w:r>
              <w:rPr>
                <w:color w:val="231F20"/>
              </w:rPr>
              <w:t>Saturday 4:00-5:00PM</w:t>
            </w:r>
          </w:p>
          <w:p w:rsidR="00CF1648" w:rsidRDefault="00D07AE2">
            <w:pPr>
              <w:pStyle w:val="TableParagraph"/>
              <w:spacing w:before="11"/>
              <w:ind w:left="241"/>
              <w:rPr>
                <w:i/>
              </w:rPr>
            </w:pPr>
            <w:r>
              <w:rPr>
                <w:i/>
                <w:color w:val="231F20"/>
              </w:rPr>
              <w:t>Room 107</w:t>
            </w:r>
          </w:p>
        </w:tc>
      </w:tr>
      <w:tr w:rsidR="00CF1648">
        <w:trPr>
          <w:trHeight w:val="1576"/>
        </w:trPr>
        <w:tc>
          <w:tcPr>
            <w:tcW w:w="9339" w:type="dxa"/>
            <w:gridSpan w:val="2"/>
          </w:tcPr>
          <w:p w:rsidR="00CF1648" w:rsidRDefault="00D07AE2">
            <w:pPr>
              <w:pStyle w:val="TableParagraph"/>
              <w:spacing w:before="130" w:line="249" w:lineRule="auto"/>
              <w:ind w:right="420"/>
            </w:pPr>
            <w:r>
              <w:rPr>
                <w:color w:val="231F20"/>
              </w:rPr>
              <w:t>Presenters examine women’s sexual agency as limited by heteronormativity and the shaming communicated to women whose sexualities do not follow a heterosexual script emphasizing male pleasure and penetration. Avenues for the development of shame resilience, sexual agency and a more positive sexuality for women across the lifespan are addressed.</w:t>
            </w:r>
          </w:p>
        </w:tc>
      </w:tr>
      <w:tr w:rsidR="00CF1648">
        <w:trPr>
          <w:trHeight w:val="2056"/>
        </w:trPr>
        <w:tc>
          <w:tcPr>
            <w:tcW w:w="9339" w:type="dxa"/>
            <w:gridSpan w:val="2"/>
          </w:tcPr>
          <w:p w:rsidR="00CF1648" w:rsidRDefault="00D07AE2">
            <w:pPr>
              <w:pStyle w:val="TableParagraph"/>
              <w:spacing w:before="130"/>
              <w:rPr>
                <w:b/>
              </w:rPr>
            </w:pPr>
            <w:r>
              <w:rPr>
                <w:b/>
                <w:color w:val="231F20"/>
              </w:rPr>
              <w:t>Paper 1: Sexual Discourses, Sexual Agency and Shame Resilience</w:t>
            </w:r>
          </w:p>
          <w:p w:rsidR="00CF1648" w:rsidRDefault="00D07AE2">
            <w:pPr>
              <w:pStyle w:val="TableParagraph"/>
              <w:spacing w:before="11"/>
              <w:rPr>
                <w:i/>
              </w:rPr>
            </w:pPr>
            <w:r>
              <w:rPr>
                <w:i/>
                <w:color w:val="231F20"/>
              </w:rPr>
              <w:t xml:space="preserve">Camille J </w:t>
            </w:r>
            <w:proofErr w:type="spellStart"/>
            <w:r>
              <w:rPr>
                <w:i/>
                <w:color w:val="231F20"/>
              </w:rPr>
              <w:t>Interligi</w:t>
            </w:r>
            <w:proofErr w:type="spellEnd"/>
          </w:p>
          <w:p w:rsidR="00CF1648" w:rsidRDefault="00D07AE2">
            <w:pPr>
              <w:pStyle w:val="TableParagraph"/>
              <w:spacing w:before="94" w:line="260" w:lineRule="atLeast"/>
              <w:ind w:right="298"/>
            </w:pPr>
            <w:r>
              <w:rPr>
                <w:color w:val="231F20"/>
              </w:rPr>
              <w:t>The possibility of positive and empowered sexuality for young women is examined in relation to multiple discourses including the Madonna/Whore dichotomy, the permissive discourse, the romance narrative, and the risk/victimization discourse. Suggestions for resistance to heteronormative discourses, and development of sexual agency and shame resilience are made.</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00"/>
        <w:gridCol w:w="4741"/>
      </w:tblGrid>
      <w:tr w:rsidR="00CF1648">
        <w:trPr>
          <w:trHeight w:val="2056"/>
        </w:trPr>
        <w:tc>
          <w:tcPr>
            <w:tcW w:w="9341" w:type="dxa"/>
            <w:gridSpan w:val="2"/>
          </w:tcPr>
          <w:p w:rsidR="00CF1648" w:rsidRDefault="00D07AE2">
            <w:pPr>
              <w:pStyle w:val="TableParagraph"/>
              <w:spacing w:before="0" w:line="246" w:lineRule="exact"/>
              <w:rPr>
                <w:b/>
              </w:rPr>
            </w:pPr>
            <w:r>
              <w:rPr>
                <w:b/>
                <w:color w:val="231F20"/>
              </w:rPr>
              <w:t>Paper 2: Heteronormativity, Shame, and Sexual Discourses for Older Women</w:t>
            </w:r>
          </w:p>
          <w:p w:rsidR="00CF1648" w:rsidRDefault="00D07AE2">
            <w:pPr>
              <w:pStyle w:val="TableParagraph"/>
              <w:spacing w:before="11"/>
              <w:rPr>
                <w:i/>
              </w:rPr>
            </w:pPr>
            <w:r>
              <w:rPr>
                <w:i/>
                <w:color w:val="231F20"/>
              </w:rPr>
              <w:t>Maureen C McHugh</w:t>
            </w:r>
          </w:p>
          <w:p w:rsidR="00CF1648" w:rsidRDefault="00D07AE2">
            <w:pPr>
              <w:pStyle w:val="TableParagraph"/>
              <w:spacing w:before="101" w:line="249" w:lineRule="auto"/>
              <w:ind w:right="181"/>
            </w:pPr>
            <w:r>
              <w:rPr>
                <w:color w:val="231F20"/>
              </w:rPr>
              <w:t>Heteronormativity is examined in relation to older women’s sexuality and sham</w:t>
            </w:r>
            <w:r w:rsidR="009B3478">
              <w:rPr>
                <w:color w:val="231F20"/>
              </w:rPr>
              <w:t>e</w:t>
            </w:r>
            <w:r>
              <w:rPr>
                <w:color w:val="231F20"/>
              </w:rPr>
              <w:t>. The normative sexual script emphasizes male pleasure and penetration; women who have difficulty with penetrative sex feel inadequate and shamed. Strategies for resisting heteronormative discourses are suggested, including: sharing our stories, providing lifelong sex education.</w:t>
            </w:r>
          </w:p>
        </w:tc>
      </w:tr>
      <w:tr w:rsidR="00CF1648">
        <w:trPr>
          <w:trHeight w:val="1916"/>
        </w:trPr>
        <w:tc>
          <w:tcPr>
            <w:tcW w:w="9341" w:type="dxa"/>
            <w:gridSpan w:val="2"/>
            <w:tcBorders>
              <w:bottom w:val="single" w:sz="8" w:space="0" w:color="000000"/>
            </w:tcBorders>
          </w:tcPr>
          <w:p w:rsidR="00CF1648" w:rsidRDefault="00D07AE2">
            <w:pPr>
              <w:pStyle w:val="TableParagraph"/>
              <w:spacing w:before="130"/>
              <w:rPr>
                <w:b/>
              </w:rPr>
            </w:pPr>
            <w:r>
              <w:rPr>
                <w:b/>
                <w:color w:val="231F20"/>
              </w:rPr>
              <w:t>Paper 3: Othering the Aces: Asexuality, Shame, and Heteronormativity</w:t>
            </w:r>
          </w:p>
          <w:p w:rsidR="00CF1648" w:rsidRDefault="00D07AE2">
            <w:pPr>
              <w:pStyle w:val="TableParagraph"/>
              <w:spacing w:before="11"/>
              <w:rPr>
                <w:i/>
              </w:rPr>
            </w:pPr>
            <w:r>
              <w:rPr>
                <w:i/>
                <w:color w:val="231F20"/>
              </w:rPr>
              <w:t xml:space="preserve">Christina </w:t>
            </w:r>
            <w:proofErr w:type="spellStart"/>
            <w:r>
              <w:rPr>
                <w:i/>
                <w:color w:val="231F20"/>
              </w:rPr>
              <w:t>Ceary</w:t>
            </w:r>
            <w:proofErr w:type="spellEnd"/>
          </w:p>
          <w:p w:rsidR="00CF1648" w:rsidRDefault="00D07AE2">
            <w:pPr>
              <w:pStyle w:val="TableParagraph"/>
              <w:spacing w:before="101" w:line="249" w:lineRule="auto"/>
              <w:ind w:right="490"/>
            </w:pPr>
            <w:r>
              <w:rPr>
                <w:color w:val="231F20"/>
              </w:rPr>
              <w:t xml:space="preserve">It is important to consider the needs and desires of people who identify as asexual in discussions of sexual </w:t>
            </w:r>
            <w:r>
              <w:rPr>
                <w:color w:val="231F20"/>
                <w:spacing w:val="-3"/>
              </w:rPr>
              <w:t xml:space="preserve">autonomy. </w:t>
            </w:r>
            <w:r>
              <w:rPr>
                <w:color w:val="231F20"/>
              </w:rPr>
              <w:t>Society and psychology marginalize, invalidate, or erase</w:t>
            </w:r>
            <w:r>
              <w:rPr>
                <w:color w:val="231F20"/>
                <w:spacing w:val="-4"/>
              </w:rPr>
              <w:t xml:space="preserve"> </w:t>
            </w:r>
            <w:r>
              <w:rPr>
                <w:color w:val="231F20"/>
              </w:rPr>
              <w:t>asexual</w:t>
            </w:r>
            <w:r>
              <w:rPr>
                <w:color w:val="231F20"/>
                <w:spacing w:val="-3"/>
              </w:rPr>
              <w:t xml:space="preserve"> </w:t>
            </w:r>
            <w:r>
              <w:rPr>
                <w:color w:val="231F20"/>
              </w:rPr>
              <w:t>individuals.</w:t>
            </w:r>
            <w:r>
              <w:rPr>
                <w:color w:val="231F20"/>
                <w:spacing w:val="-14"/>
              </w:rPr>
              <w:t xml:space="preserve"> </w:t>
            </w:r>
            <w:r>
              <w:rPr>
                <w:color w:val="231F20"/>
              </w:rPr>
              <w:t>As</w:t>
            </w:r>
            <w:r>
              <w:rPr>
                <w:color w:val="231F20"/>
                <w:spacing w:val="-3"/>
              </w:rPr>
              <w:t xml:space="preserve"> </w:t>
            </w:r>
            <w:r>
              <w:rPr>
                <w:color w:val="231F20"/>
              </w:rPr>
              <w:t>clinicians</w:t>
            </w:r>
            <w:r>
              <w:rPr>
                <w:color w:val="231F20"/>
                <w:spacing w:val="-2"/>
              </w:rPr>
              <w:t xml:space="preserve"> </w:t>
            </w:r>
            <w:r>
              <w:rPr>
                <w:color w:val="231F20"/>
              </w:rPr>
              <w:t>and</w:t>
            </w:r>
            <w:r>
              <w:rPr>
                <w:color w:val="231F20"/>
                <w:spacing w:val="-3"/>
              </w:rPr>
              <w:t xml:space="preserve"> </w:t>
            </w:r>
            <w:r>
              <w:rPr>
                <w:color w:val="231F20"/>
              </w:rPr>
              <w:t>researchers,</w:t>
            </w:r>
            <w:r>
              <w:rPr>
                <w:color w:val="231F20"/>
                <w:spacing w:val="-3"/>
              </w:rPr>
              <w:t xml:space="preserve"> </w:t>
            </w:r>
            <w:r>
              <w:rPr>
                <w:color w:val="231F20"/>
              </w:rPr>
              <w:t>part</w:t>
            </w:r>
            <w:r>
              <w:rPr>
                <w:color w:val="231F20"/>
                <w:spacing w:val="-3"/>
              </w:rPr>
              <w:t xml:space="preserve"> </w:t>
            </w:r>
            <w:r>
              <w:rPr>
                <w:color w:val="231F20"/>
              </w:rPr>
              <w:t>of</w:t>
            </w:r>
            <w:r>
              <w:rPr>
                <w:color w:val="231F20"/>
                <w:spacing w:val="-3"/>
              </w:rPr>
              <w:t xml:space="preserve"> </w:t>
            </w:r>
            <w:r>
              <w:rPr>
                <w:color w:val="231F20"/>
              </w:rPr>
              <w:t>our</w:t>
            </w:r>
            <w:r>
              <w:rPr>
                <w:color w:val="231F20"/>
                <w:spacing w:val="-4"/>
              </w:rPr>
              <w:t xml:space="preserve"> </w:t>
            </w:r>
            <w:r>
              <w:rPr>
                <w:color w:val="231F20"/>
              </w:rPr>
              <w:t>job</w:t>
            </w:r>
            <w:r>
              <w:rPr>
                <w:color w:val="231F20"/>
                <w:spacing w:val="-3"/>
              </w:rPr>
              <w:t xml:space="preserve"> </w:t>
            </w:r>
            <w:r>
              <w:rPr>
                <w:color w:val="231F20"/>
              </w:rPr>
              <w:t>is</w:t>
            </w:r>
            <w:r>
              <w:rPr>
                <w:color w:val="231F20"/>
                <w:spacing w:val="-4"/>
              </w:rPr>
              <w:t xml:space="preserve"> </w:t>
            </w:r>
            <w:r>
              <w:rPr>
                <w:color w:val="231F20"/>
              </w:rPr>
              <w:t>challenging</w:t>
            </w:r>
            <w:r>
              <w:rPr>
                <w:color w:val="231F20"/>
                <w:spacing w:val="-2"/>
              </w:rPr>
              <w:t xml:space="preserve"> </w:t>
            </w:r>
            <w:r>
              <w:rPr>
                <w:color w:val="231F20"/>
              </w:rPr>
              <w:t>the heteronormative structures and recognizing our client’s unique</w:t>
            </w:r>
            <w:r>
              <w:rPr>
                <w:color w:val="231F20"/>
                <w:spacing w:val="-14"/>
              </w:rPr>
              <w:t xml:space="preserve"> </w:t>
            </w:r>
            <w:r>
              <w:rPr>
                <w:color w:val="231F20"/>
              </w:rPr>
              <w:t>experiences.</w:t>
            </w:r>
          </w:p>
        </w:tc>
      </w:tr>
      <w:tr w:rsidR="00CF1648">
        <w:trPr>
          <w:trHeight w:val="1305"/>
        </w:trPr>
        <w:tc>
          <w:tcPr>
            <w:tcW w:w="4600" w:type="dxa"/>
            <w:tcBorders>
              <w:top w:val="single" w:sz="8" w:space="0" w:color="000000"/>
            </w:tcBorders>
          </w:tcPr>
          <w:p w:rsidR="00CF1648" w:rsidRDefault="00D07AE2">
            <w:pPr>
              <w:pStyle w:val="TableParagraph"/>
              <w:spacing w:line="249" w:lineRule="auto"/>
              <w:ind w:right="281"/>
              <w:jc w:val="both"/>
              <w:rPr>
                <w:b/>
              </w:rPr>
            </w:pPr>
            <w:r>
              <w:rPr>
                <w:b/>
                <w:color w:val="231F20"/>
              </w:rPr>
              <w:t xml:space="preserve">WORKSHOP: Women Military </w:t>
            </w:r>
            <w:r>
              <w:rPr>
                <w:b/>
                <w:color w:val="231F20"/>
                <w:spacing w:val="-3"/>
              </w:rPr>
              <w:t xml:space="preserve">Veterans’ </w:t>
            </w:r>
            <w:r>
              <w:rPr>
                <w:b/>
                <w:color w:val="231F20"/>
              </w:rPr>
              <w:t>Sex-Specific Barriers as Sexual</w:t>
            </w:r>
            <w:r>
              <w:rPr>
                <w:b/>
                <w:color w:val="231F20"/>
                <w:spacing w:val="-24"/>
              </w:rPr>
              <w:t xml:space="preserve"> </w:t>
            </w:r>
            <w:r>
              <w:rPr>
                <w:b/>
                <w:color w:val="231F20"/>
              </w:rPr>
              <w:t>Assault Victims and as</w:t>
            </w:r>
            <w:r>
              <w:rPr>
                <w:b/>
                <w:color w:val="231F20"/>
                <w:spacing w:val="-3"/>
              </w:rPr>
              <w:t xml:space="preserve"> </w:t>
            </w:r>
            <w:r>
              <w:rPr>
                <w:b/>
                <w:color w:val="231F20"/>
              </w:rPr>
              <w:t>Mothers</w:t>
            </w:r>
          </w:p>
          <w:p w:rsidR="00CF1648" w:rsidRDefault="00D07AE2">
            <w:pPr>
              <w:pStyle w:val="TableParagraph"/>
              <w:spacing w:before="2"/>
              <w:jc w:val="both"/>
              <w:rPr>
                <w:i/>
              </w:rPr>
            </w:pPr>
            <w:r>
              <w:rPr>
                <w:i/>
                <w:color w:val="231F20"/>
              </w:rPr>
              <w:t>Paula Caplan</w:t>
            </w:r>
          </w:p>
        </w:tc>
        <w:tc>
          <w:tcPr>
            <w:tcW w:w="4741" w:type="dxa"/>
            <w:tcBorders>
              <w:top w:val="single" w:sz="8" w:space="0" w:color="000000"/>
            </w:tcBorders>
          </w:tcPr>
          <w:p w:rsidR="00CF1648" w:rsidRDefault="00D07AE2">
            <w:pPr>
              <w:pStyle w:val="TableParagraph"/>
              <w:ind w:left="250"/>
            </w:pPr>
            <w:r>
              <w:rPr>
                <w:color w:val="231F20"/>
              </w:rPr>
              <w:t>Saturday 4:00-5:00PM</w:t>
            </w:r>
          </w:p>
          <w:p w:rsidR="00CF1648" w:rsidRDefault="00D07AE2">
            <w:pPr>
              <w:pStyle w:val="TableParagraph"/>
              <w:spacing w:before="11"/>
              <w:ind w:left="250"/>
              <w:rPr>
                <w:i/>
              </w:rPr>
            </w:pPr>
            <w:r>
              <w:rPr>
                <w:i/>
                <w:color w:val="231F20"/>
              </w:rPr>
              <w:t>Room 101</w:t>
            </w:r>
          </w:p>
        </w:tc>
      </w:tr>
      <w:tr w:rsidR="00CF1648">
        <w:trPr>
          <w:trHeight w:val="1298"/>
        </w:trPr>
        <w:tc>
          <w:tcPr>
            <w:tcW w:w="9341" w:type="dxa"/>
            <w:gridSpan w:val="2"/>
            <w:tcBorders>
              <w:bottom w:val="single" w:sz="8" w:space="0" w:color="000000"/>
            </w:tcBorders>
          </w:tcPr>
          <w:p w:rsidR="00CF1648" w:rsidRDefault="00D07AE2">
            <w:pPr>
              <w:pStyle w:val="TableParagraph"/>
              <w:spacing w:before="130" w:line="249" w:lineRule="auto"/>
              <w:ind w:right="445"/>
            </w:pPr>
            <w:r>
              <w:rPr>
                <w:color w:val="231F20"/>
              </w:rPr>
              <w:t>Women military veterans constitute a largely underserved population. Major challenges include (1) the ways in which, if sexually assaulted, they are pathologized, badly treated by mental health professionals, and exposed to further harm and (</w:t>
            </w:r>
            <w:proofErr w:type="gramStart"/>
            <w:r>
              <w:rPr>
                <w:color w:val="231F20"/>
              </w:rPr>
              <w:t>2)the</w:t>
            </w:r>
            <w:proofErr w:type="gramEnd"/>
            <w:r>
              <w:rPr>
                <w:color w:val="231F20"/>
              </w:rPr>
              <w:t xml:space="preserve"> ways that being a mother compounds their problems. Helpful actions will be discussed.</w:t>
            </w:r>
          </w:p>
        </w:tc>
      </w:tr>
      <w:tr w:rsidR="00CF1648">
        <w:trPr>
          <w:trHeight w:val="1833"/>
        </w:trPr>
        <w:tc>
          <w:tcPr>
            <w:tcW w:w="4600" w:type="dxa"/>
            <w:tcBorders>
              <w:top w:val="single" w:sz="8" w:space="0" w:color="000000"/>
            </w:tcBorders>
          </w:tcPr>
          <w:p w:rsidR="00CF1648" w:rsidRDefault="00D07AE2">
            <w:pPr>
              <w:pStyle w:val="TableParagraph"/>
              <w:spacing w:line="249" w:lineRule="auto"/>
              <w:ind w:right="248"/>
              <w:jc w:val="both"/>
              <w:rPr>
                <w:b/>
              </w:rPr>
            </w:pPr>
            <w:r>
              <w:rPr>
                <w:b/>
                <w:color w:val="231F20"/>
              </w:rPr>
              <w:t xml:space="preserve">WORKSHOP: Critical Competencies for Working with </w:t>
            </w:r>
            <w:r>
              <w:rPr>
                <w:b/>
                <w:color w:val="231F20"/>
                <w:spacing w:val="-4"/>
              </w:rPr>
              <w:t xml:space="preserve">Trans </w:t>
            </w:r>
            <w:r>
              <w:rPr>
                <w:b/>
                <w:color w:val="231F20"/>
              </w:rPr>
              <w:t>and Gender Diverse Clients in Sex Therapy through Practice and Advocacy</w:t>
            </w:r>
          </w:p>
          <w:p w:rsidR="00CF1648" w:rsidRDefault="00D07AE2">
            <w:pPr>
              <w:pStyle w:val="TableParagraph"/>
              <w:spacing w:before="3" w:line="249" w:lineRule="auto"/>
              <w:ind w:right="249"/>
              <w:jc w:val="both"/>
              <w:rPr>
                <w:i/>
              </w:rPr>
            </w:pPr>
            <w:r>
              <w:rPr>
                <w:i/>
                <w:color w:val="231F20"/>
              </w:rPr>
              <w:t xml:space="preserve">Karen Stovall, </w:t>
            </w:r>
            <w:proofErr w:type="spellStart"/>
            <w:r>
              <w:rPr>
                <w:i/>
                <w:color w:val="231F20"/>
              </w:rPr>
              <w:t>Halleh</w:t>
            </w:r>
            <w:proofErr w:type="spellEnd"/>
            <w:r>
              <w:rPr>
                <w:i/>
                <w:color w:val="231F20"/>
              </w:rPr>
              <w:t xml:space="preserve"> </w:t>
            </w:r>
            <w:proofErr w:type="spellStart"/>
            <w:r>
              <w:rPr>
                <w:i/>
                <w:color w:val="231F20"/>
              </w:rPr>
              <w:t>Hashtpari</w:t>
            </w:r>
            <w:proofErr w:type="spellEnd"/>
            <w:r>
              <w:rPr>
                <w:i/>
                <w:color w:val="231F20"/>
              </w:rPr>
              <w:t>, &amp; Jennifer Taylor</w:t>
            </w:r>
          </w:p>
        </w:tc>
        <w:tc>
          <w:tcPr>
            <w:tcW w:w="4741" w:type="dxa"/>
            <w:tcBorders>
              <w:top w:val="single" w:sz="8" w:space="0" w:color="000000"/>
            </w:tcBorders>
          </w:tcPr>
          <w:p w:rsidR="00CF1648" w:rsidRDefault="00D07AE2">
            <w:pPr>
              <w:pStyle w:val="TableParagraph"/>
              <w:ind w:left="250"/>
            </w:pPr>
            <w:r>
              <w:rPr>
                <w:color w:val="231F20"/>
              </w:rPr>
              <w:t>Saturday 4:00-5:00PM</w:t>
            </w:r>
          </w:p>
          <w:p w:rsidR="00CF1648" w:rsidRDefault="00D07AE2">
            <w:pPr>
              <w:pStyle w:val="TableParagraph"/>
              <w:spacing w:before="11"/>
              <w:ind w:left="250"/>
              <w:rPr>
                <w:i/>
              </w:rPr>
            </w:pPr>
            <w:r>
              <w:rPr>
                <w:i/>
                <w:color w:val="231F20"/>
              </w:rPr>
              <w:t>Room 116</w:t>
            </w:r>
          </w:p>
        </w:tc>
      </w:tr>
      <w:tr w:rsidR="00CF1648">
        <w:trPr>
          <w:trHeight w:val="1562"/>
        </w:trPr>
        <w:tc>
          <w:tcPr>
            <w:tcW w:w="9341" w:type="dxa"/>
            <w:gridSpan w:val="2"/>
            <w:tcBorders>
              <w:bottom w:val="single" w:sz="8" w:space="0" w:color="000000"/>
            </w:tcBorders>
          </w:tcPr>
          <w:p w:rsidR="00CF1648" w:rsidRDefault="00D07AE2">
            <w:pPr>
              <w:pStyle w:val="TableParagraph"/>
              <w:spacing w:before="130" w:line="249" w:lineRule="auto"/>
              <w:ind w:right="181"/>
            </w:pPr>
            <w:r>
              <w:rPr>
                <w:color w:val="231F20"/>
              </w:rPr>
              <w:t>This workshop will explore clinicians’ and researchers’ current understanding of TGD issues regarding healthy sexuality, personal bias, and advocacy work. Learning objectives include:</w:t>
            </w:r>
          </w:p>
          <w:p w:rsidR="00CF1648" w:rsidRDefault="00D07AE2">
            <w:pPr>
              <w:pStyle w:val="TableParagraph"/>
              <w:spacing w:before="1" w:line="249" w:lineRule="auto"/>
              <w:ind w:right="299"/>
            </w:pPr>
            <w:r>
              <w:rPr>
                <w:color w:val="231F20"/>
              </w:rPr>
              <w:t>1) Identifying at least one personal bias previously unrecognized, 2) Exploring language used to effectively communicate about TGD issues, and 3) Developing an advocacy toolkit of resources.</w:t>
            </w:r>
          </w:p>
        </w:tc>
      </w:tr>
      <w:tr w:rsidR="00CF1648">
        <w:trPr>
          <w:trHeight w:val="1833"/>
        </w:trPr>
        <w:tc>
          <w:tcPr>
            <w:tcW w:w="4600" w:type="dxa"/>
            <w:tcBorders>
              <w:top w:val="single" w:sz="8" w:space="0" w:color="000000"/>
            </w:tcBorders>
          </w:tcPr>
          <w:p w:rsidR="00CF1648" w:rsidRDefault="00D07AE2">
            <w:pPr>
              <w:pStyle w:val="TableParagraph"/>
              <w:spacing w:line="249" w:lineRule="auto"/>
              <w:ind w:right="256"/>
              <w:rPr>
                <w:b/>
              </w:rPr>
            </w:pPr>
            <w:r>
              <w:rPr>
                <w:b/>
                <w:color w:val="231F20"/>
              </w:rPr>
              <w:t>WORKSHOP: Queering your Pedagogy: An Interdisciplinary Approach to Engaging the University in Feminist Approaches to Teaching</w:t>
            </w:r>
          </w:p>
          <w:p w:rsidR="00CF1648" w:rsidRDefault="00D07AE2">
            <w:pPr>
              <w:pStyle w:val="TableParagraph"/>
              <w:spacing w:before="3" w:line="249" w:lineRule="auto"/>
              <w:ind w:right="462"/>
              <w:rPr>
                <w:i/>
              </w:rPr>
            </w:pPr>
            <w:r>
              <w:rPr>
                <w:i/>
                <w:color w:val="231F20"/>
              </w:rPr>
              <w:t xml:space="preserve">Emily Keener, Rhonda Clark, Katherine </w:t>
            </w:r>
            <w:proofErr w:type="spellStart"/>
            <w:r>
              <w:rPr>
                <w:i/>
                <w:color w:val="231F20"/>
              </w:rPr>
              <w:t>Cooklin</w:t>
            </w:r>
            <w:proofErr w:type="spellEnd"/>
            <w:r>
              <w:rPr>
                <w:i/>
                <w:color w:val="231F20"/>
              </w:rPr>
              <w:t xml:space="preserve">, Katherine Mickle, Cindy </w:t>
            </w:r>
            <w:proofErr w:type="spellStart"/>
            <w:r>
              <w:rPr>
                <w:i/>
                <w:color w:val="231F20"/>
              </w:rPr>
              <w:t>LaCom</w:t>
            </w:r>
            <w:proofErr w:type="spellEnd"/>
          </w:p>
        </w:tc>
        <w:tc>
          <w:tcPr>
            <w:tcW w:w="4741" w:type="dxa"/>
            <w:tcBorders>
              <w:top w:val="single" w:sz="8" w:space="0" w:color="000000"/>
            </w:tcBorders>
          </w:tcPr>
          <w:p w:rsidR="00CF1648" w:rsidRDefault="00D07AE2">
            <w:pPr>
              <w:pStyle w:val="TableParagraph"/>
              <w:ind w:left="250"/>
            </w:pPr>
            <w:r>
              <w:rPr>
                <w:color w:val="231F20"/>
              </w:rPr>
              <w:t>Saturday 4:00-5:00PM</w:t>
            </w:r>
          </w:p>
          <w:p w:rsidR="00CF1648" w:rsidRDefault="00D07AE2">
            <w:pPr>
              <w:pStyle w:val="TableParagraph"/>
              <w:spacing w:before="11"/>
              <w:ind w:left="250"/>
              <w:rPr>
                <w:i/>
              </w:rPr>
            </w:pPr>
            <w:r>
              <w:rPr>
                <w:i/>
                <w:color w:val="231F20"/>
              </w:rPr>
              <w:t>Room 115</w:t>
            </w:r>
          </w:p>
        </w:tc>
      </w:tr>
      <w:tr w:rsidR="00CF1648">
        <w:trPr>
          <w:trHeight w:val="1562"/>
        </w:trPr>
        <w:tc>
          <w:tcPr>
            <w:tcW w:w="9341" w:type="dxa"/>
            <w:gridSpan w:val="2"/>
            <w:tcBorders>
              <w:bottom w:val="single" w:sz="8" w:space="0" w:color="000000"/>
            </w:tcBorders>
          </w:tcPr>
          <w:p w:rsidR="00CF1648" w:rsidRDefault="00D07AE2">
            <w:pPr>
              <w:pStyle w:val="TableParagraph"/>
              <w:spacing w:before="130" w:line="249" w:lineRule="auto"/>
            </w:pPr>
            <w:r>
              <w:rPr>
                <w:color w:val="231F20"/>
              </w:rPr>
              <w:t>Panelists from various disciplines will discuss participation in a ‘Faculty Learning Community (FLC)’ on Queer Pedagogy. Similarities between Queer and Feminist Pedagogy will be highlighted along with strategies for engaging colleagues/students across disciplines.</w:t>
            </w:r>
          </w:p>
          <w:p w:rsidR="00CF1648" w:rsidRDefault="00D07AE2">
            <w:pPr>
              <w:pStyle w:val="TableParagraph"/>
              <w:spacing w:before="2" w:line="249" w:lineRule="auto"/>
              <w:ind w:right="458"/>
            </w:pPr>
            <w:r>
              <w:rPr>
                <w:color w:val="231F20"/>
              </w:rPr>
              <w:t>Attendees will be invited to develop ideas for their classes while also considering the FLC model.</w:t>
            </w:r>
          </w:p>
        </w:tc>
      </w:tr>
    </w:tbl>
    <w:p w:rsidR="00CF1648" w:rsidRDefault="00CF1648">
      <w:pPr>
        <w:spacing w:line="249" w:lineRule="auto"/>
        <w:sectPr w:rsidR="00CF1648">
          <w:pgSz w:w="12960" w:h="16560"/>
          <w:pgMar w:top="1580" w:right="1680" w:bottom="840" w:left="920" w:header="0" w:footer="733"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664"/>
        <w:gridCol w:w="4677"/>
      </w:tblGrid>
      <w:tr w:rsidR="00CF1648">
        <w:trPr>
          <w:trHeight w:val="620"/>
        </w:trPr>
        <w:tc>
          <w:tcPr>
            <w:tcW w:w="9341" w:type="dxa"/>
            <w:gridSpan w:val="2"/>
            <w:tcBorders>
              <w:top w:val="single" w:sz="8" w:space="0" w:color="000000"/>
              <w:bottom w:val="single" w:sz="8" w:space="0" w:color="000000"/>
            </w:tcBorders>
          </w:tcPr>
          <w:p w:rsidR="00CF1648" w:rsidRDefault="00D07AE2">
            <w:pPr>
              <w:pStyle w:val="TableParagraph"/>
              <w:spacing w:before="111"/>
              <w:ind w:left="1615" w:right="1616"/>
              <w:jc w:val="center"/>
              <w:rPr>
                <w:b/>
                <w:sz w:val="28"/>
              </w:rPr>
            </w:pPr>
            <w:r>
              <w:rPr>
                <w:b/>
                <w:color w:val="231F20"/>
                <w:sz w:val="28"/>
              </w:rPr>
              <w:t>SATURDAY 5:00PM-6:30PM</w:t>
            </w:r>
          </w:p>
        </w:tc>
      </w:tr>
      <w:tr w:rsidR="00CF1648">
        <w:trPr>
          <w:trHeight w:val="777"/>
        </w:trPr>
        <w:tc>
          <w:tcPr>
            <w:tcW w:w="4664" w:type="dxa"/>
            <w:tcBorders>
              <w:top w:val="single" w:sz="8" w:space="0" w:color="000000"/>
            </w:tcBorders>
          </w:tcPr>
          <w:p w:rsidR="00CF1648" w:rsidRDefault="00D07AE2">
            <w:pPr>
              <w:pStyle w:val="TableParagraph"/>
              <w:rPr>
                <w:b/>
              </w:rPr>
            </w:pPr>
            <w:r>
              <w:rPr>
                <w:b/>
                <w:color w:val="231F20"/>
              </w:rPr>
              <w:t>PAPER: Distinguished Publication Award</w:t>
            </w:r>
          </w:p>
          <w:p w:rsidR="00CF1648" w:rsidRDefault="00D07AE2">
            <w:pPr>
              <w:pStyle w:val="TableParagraph"/>
              <w:spacing w:before="11"/>
              <w:rPr>
                <w:i/>
              </w:rPr>
            </w:pPr>
            <w:r>
              <w:rPr>
                <w:i/>
                <w:color w:val="231F20"/>
              </w:rPr>
              <w:t xml:space="preserve">Colleen </w:t>
            </w:r>
            <w:proofErr w:type="spellStart"/>
            <w:r>
              <w:rPr>
                <w:i/>
                <w:color w:val="231F20"/>
              </w:rPr>
              <w:t>MacQuarrie</w:t>
            </w:r>
            <w:proofErr w:type="spellEnd"/>
          </w:p>
        </w:tc>
        <w:tc>
          <w:tcPr>
            <w:tcW w:w="4677" w:type="dxa"/>
            <w:tcBorders>
              <w:top w:val="single" w:sz="8" w:space="0" w:color="000000"/>
            </w:tcBorders>
          </w:tcPr>
          <w:p w:rsidR="00CF1648" w:rsidRDefault="00D07AE2">
            <w:pPr>
              <w:pStyle w:val="TableParagraph"/>
              <w:ind w:left="186"/>
            </w:pPr>
            <w:r>
              <w:rPr>
                <w:color w:val="231F20"/>
              </w:rPr>
              <w:t>UNIQUE TIME 5:15-6:00PM</w:t>
            </w:r>
          </w:p>
          <w:p w:rsidR="00CF1648" w:rsidRDefault="00D07AE2">
            <w:pPr>
              <w:pStyle w:val="TableParagraph"/>
              <w:spacing w:before="11"/>
              <w:ind w:left="186"/>
              <w:rPr>
                <w:i/>
              </w:rPr>
            </w:pPr>
            <w:r>
              <w:rPr>
                <w:i/>
                <w:color w:val="231F20"/>
              </w:rPr>
              <w:t>Room 107</w:t>
            </w:r>
          </w:p>
        </w:tc>
      </w:tr>
      <w:tr w:rsidR="00CF1648">
        <w:trPr>
          <w:trHeight w:val="580"/>
        </w:trPr>
        <w:tc>
          <w:tcPr>
            <w:tcW w:w="9341" w:type="dxa"/>
            <w:gridSpan w:val="2"/>
          </w:tcPr>
          <w:p w:rsidR="00CF1648" w:rsidRDefault="00D07AE2">
            <w:pPr>
              <w:pStyle w:val="TableParagraph"/>
              <w:spacing w:before="130"/>
            </w:pPr>
            <w:r>
              <w:rPr>
                <w:color w:val="231F20"/>
              </w:rPr>
              <w:t>Feminist Liberation Psychology: Framework to Create Reproductive Justice</w:t>
            </w:r>
          </w:p>
        </w:tc>
      </w:tr>
      <w:tr w:rsidR="00CF1648">
        <w:trPr>
          <w:trHeight w:val="640"/>
        </w:trPr>
        <w:tc>
          <w:tcPr>
            <w:tcW w:w="9341" w:type="dxa"/>
            <w:gridSpan w:val="2"/>
          </w:tcPr>
          <w:p w:rsidR="00CF1648" w:rsidRDefault="00D07AE2">
            <w:pPr>
              <w:pStyle w:val="TableParagraph"/>
              <w:spacing w:before="190"/>
              <w:ind w:left="1615" w:right="1616"/>
              <w:jc w:val="center"/>
              <w:rPr>
                <w:b/>
              </w:rPr>
            </w:pPr>
            <w:r>
              <w:rPr>
                <w:b/>
                <w:color w:val="231F20"/>
              </w:rPr>
              <w:t>POSTERS &amp; REFRESHMENTS</w:t>
            </w:r>
          </w:p>
        </w:tc>
      </w:tr>
      <w:tr w:rsidR="00CF1648">
        <w:trPr>
          <w:trHeight w:val="1108"/>
        </w:trPr>
        <w:tc>
          <w:tcPr>
            <w:tcW w:w="9341" w:type="dxa"/>
            <w:gridSpan w:val="2"/>
          </w:tcPr>
          <w:p w:rsidR="00CF1648" w:rsidRDefault="00D07AE2">
            <w:pPr>
              <w:pStyle w:val="TableParagraph"/>
              <w:spacing w:before="190" w:line="249" w:lineRule="auto"/>
              <w:ind w:right="181"/>
              <w:rPr>
                <w:b/>
              </w:rPr>
            </w:pPr>
            <w:r>
              <w:rPr>
                <w:b/>
                <w:color w:val="231F20"/>
              </w:rPr>
              <w:t>Caucus Poster: Learn about the AWP Caucuses via their Poster Presentation. Members of the Caucuses will be Standing by to Answer Questions and Invite you to Join</w:t>
            </w:r>
          </w:p>
        </w:tc>
      </w:tr>
      <w:tr w:rsidR="00CF1648">
        <w:trPr>
          <w:trHeight w:val="2194"/>
        </w:trPr>
        <w:tc>
          <w:tcPr>
            <w:tcW w:w="9341" w:type="dxa"/>
            <w:gridSpan w:val="2"/>
          </w:tcPr>
          <w:p w:rsidR="00CF1648" w:rsidRDefault="00D07AE2">
            <w:pPr>
              <w:pStyle w:val="TableParagraph"/>
              <w:spacing w:before="130" w:line="249" w:lineRule="auto"/>
              <w:ind w:right="470"/>
              <w:rPr>
                <w:b/>
              </w:rPr>
            </w:pPr>
            <w:r>
              <w:rPr>
                <w:b/>
                <w:color w:val="231F20"/>
              </w:rPr>
              <w:t>1.The Impact of Sexual Self-Esteem on Academic Performance Among College Women with Sexual Victimization</w:t>
            </w:r>
          </w:p>
          <w:p w:rsidR="00CF1648" w:rsidRDefault="00D07AE2">
            <w:pPr>
              <w:pStyle w:val="TableParagraph"/>
              <w:spacing w:before="1"/>
              <w:rPr>
                <w:i/>
              </w:rPr>
            </w:pPr>
            <w:proofErr w:type="spellStart"/>
            <w:r>
              <w:rPr>
                <w:i/>
                <w:color w:val="231F20"/>
              </w:rPr>
              <w:t>Elyxcus</w:t>
            </w:r>
            <w:proofErr w:type="spellEnd"/>
            <w:r>
              <w:rPr>
                <w:i/>
                <w:color w:val="231F20"/>
              </w:rPr>
              <w:t xml:space="preserve"> Anaya</w:t>
            </w:r>
          </w:p>
          <w:p w:rsidR="00CF1648" w:rsidRDefault="00D07AE2">
            <w:pPr>
              <w:pStyle w:val="TableParagraph"/>
              <w:spacing w:before="102" w:line="249" w:lineRule="auto"/>
              <w:ind w:right="181"/>
            </w:pPr>
            <w:r>
              <w:rPr>
                <w:color w:val="231F20"/>
              </w:rPr>
              <w:t>The current study seeks to examine the role of sexual self-esteem in the relationship between sexual victimization and academic performance among college women. Possible implications for college counseling centers include understanding how high sexual self- esteem may help alleviate trauma symptoms, therefore protecting academic performance.</w:t>
            </w:r>
          </w:p>
        </w:tc>
      </w:tr>
      <w:tr w:rsidR="00CF1648">
        <w:trPr>
          <w:trHeight w:val="2194"/>
        </w:trPr>
        <w:tc>
          <w:tcPr>
            <w:tcW w:w="9341" w:type="dxa"/>
            <w:gridSpan w:val="2"/>
          </w:tcPr>
          <w:p w:rsidR="00CF1648" w:rsidRDefault="00D07AE2">
            <w:pPr>
              <w:pStyle w:val="TableParagraph"/>
              <w:spacing w:before="130" w:line="249" w:lineRule="auto"/>
              <w:ind w:right="181"/>
              <w:rPr>
                <w:b/>
              </w:rPr>
            </w:pPr>
            <w:r>
              <w:rPr>
                <w:b/>
                <w:color w:val="231F20"/>
              </w:rPr>
              <w:t>2.Men’s Sexual Victimization and Precarious Manhood: Barriers to Acknowledgment and Endorsement of Rape Myths</w:t>
            </w:r>
          </w:p>
          <w:p w:rsidR="00CF1648" w:rsidRDefault="00D07AE2">
            <w:pPr>
              <w:pStyle w:val="TableParagraph"/>
              <w:tabs>
                <w:tab w:val="left" w:pos="7843"/>
              </w:tabs>
              <w:spacing w:before="1"/>
              <w:rPr>
                <w:i/>
              </w:rPr>
            </w:pPr>
            <w:r>
              <w:rPr>
                <w:i/>
                <w:color w:val="231F20"/>
              </w:rPr>
              <w:t>Allison</w:t>
            </w:r>
            <w:r>
              <w:rPr>
                <w:i/>
                <w:color w:val="231F20"/>
                <w:spacing w:val="-4"/>
              </w:rPr>
              <w:t xml:space="preserve"> </w:t>
            </w:r>
            <w:r>
              <w:rPr>
                <w:i/>
                <w:color w:val="231F20"/>
              </w:rPr>
              <w:t>Comiskey</w:t>
            </w:r>
            <w:r>
              <w:rPr>
                <w:i/>
                <w:color w:val="231F20"/>
              </w:rPr>
              <w:tab/>
              <w:t>CANCELLED</w:t>
            </w:r>
          </w:p>
          <w:p w:rsidR="00CF1648" w:rsidRDefault="00D07AE2">
            <w:pPr>
              <w:pStyle w:val="TableParagraph"/>
              <w:spacing w:before="102" w:line="249" w:lineRule="auto"/>
              <w:ind w:right="181"/>
            </w:pPr>
            <w:r>
              <w:rPr>
                <w:color w:val="231F20"/>
              </w:rPr>
              <w:t>Using a precarious manhood framework, this study examines how the elusive and tenuous nature of manhood as a social status has implications for men’s sexual victimization acknowledgement when men endorse behavioral indicators of experiencing sexual assault. Conformity to masculine norms and rape myth acceptance are also examined.</w:t>
            </w:r>
          </w:p>
        </w:tc>
      </w:tr>
      <w:tr w:rsidR="00CF1648">
        <w:trPr>
          <w:trHeight w:val="2194"/>
        </w:trPr>
        <w:tc>
          <w:tcPr>
            <w:tcW w:w="9341" w:type="dxa"/>
            <w:gridSpan w:val="2"/>
          </w:tcPr>
          <w:p w:rsidR="00CF1648" w:rsidRDefault="00D07AE2">
            <w:pPr>
              <w:pStyle w:val="TableParagraph"/>
              <w:spacing w:before="130" w:line="249" w:lineRule="auto"/>
              <w:ind w:right="470"/>
              <w:rPr>
                <w:b/>
              </w:rPr>
            </w:pPr>
            <w:r>
              <w:rPr>
                <w:b/>
                <w:color w:val="231F20"/>
              </w:rPr>
              <w:t>3.Instagram influencers: A Content Analysis &amp; Focus Group Analysis of Influencer Images</w:t>
            </w:r>
          </w:p>
          <w:p w:rsidR="00CF1648" w:rsidRDefault="00D07AE2">
            <w:pPr>
              <w:pStyle w:val="TableParagraph"/>
              <w:spacing w:before="1"/>
              <w:rPr>
                <w:i/>
              </w:rPr>
            </w:pPr>
            <w:r>
              <w:rPr>
                <w:i/>
                <w:color w:val="231F20"/>
              </w:rPr>
              <w:t xml:space="preserve">Sara </w:t>
            </w:r>
            <w:proofErr w:type="spellStart"/>
            <w:r>
              <w:rPr>
                <w:i/>
                <w:color w:val="231F20"/>
              </w:rPr>
              <w:t>Darman</w:t>
            </w:r>
            <w:proofErr w:type="spellEnd"/>
            <w:r>
              <w:rPr>
                <w:i/>
                <w:color w:val="231F20"/>
              </w:rPr>
              <w:t xml:space="preserve"> &amp; Kathryn Frazier</w:t>
            </w:r>
          </w:p>
          <w:p w:rsidR="00CF1648" w:rsidRDefault="00D07AE2">
            <w:pPr>
              <w:pStyle w:val="TableParagraph"/>
              <w:spacing w:before="102" w:line="249" w:lineRule="auto"/>
              <w:ind w:right="181"/>
            </w:pPr>
            <w:r>
              <w:rPr>
                <w:color w:val="231F20"/>
              </w:rPr>
              <w:t>This poster will present findings from two studies. First, a content analysis of top-followed Instagram influencers examined the prevalence of harmful elements, such as sexualization and objectification, in influencer images. Second, an analysis of focus groups explored how female undergraduates discussed these images and whether they were viewed as harmful.</w:t>
            </w:r>
          </w:p>
        </w:tc>
      </w:tr>
      <w:tr w:rsidR="00CF1648">
        <w:trPr>
          <w:trHeight w:val="1792"/>
        </w:trPr>
        <w:tc>
          <w:tcPr>
            <w:tcW w:w="9341" w:type="dxa"/>
            <w:gridSpan w:val="2"/>
          </w:tcPr>
          <w:p w:rsidR="00CF1648" w:rsidRDefault="00D07AE2">
            <w:pPr>
              <w:pStyle w:val="TableParagraph"/>
              <w:spacing w:before="130"/>
              <w:rPr>
                <w:b/>
              </w:rPr>
            </w:pPr>
            <w:r>
              <w:rPr>
                <w:b/>
                <w:color w:val="231F20"/>
              </w:rPr>
              <w:t>4.Green Crusaders</w:t>
            </w:r>
          </w:p>
          <w:p w:rsidR="00CF1648" w:rsidRDefault="00D07AE2">
            <w:pPr>
              <w:pStyle w:val="TableParagraph"/>
              <w:spacing w:before="11"/>
              <w:rPr>
                <w:i/>
              </w:rPr>
            </w:pPr>
            <w:proofErr w:type="spellStart"/>
            <w:r>
              <w:rPr>
                <w:i/>
                <w:color w:val="231F20"/>
              </w:rPr>
              <w:t>Rajasi</w:t>
            </w:r>
            <w:proofErr w:type="spellEnd"/>
            <w:r>
              <w:rPr>
                <w:i/>
                <w:color w:val="231F20"/>
              </w:rPr>
              <w:t xml:space="preserve"> Diwakar</w:t>
            </w:r>
          </w:p>
          <w:p w:rsidR="00CF1648" w:rsidRDefault="00D07AE2">
            <w:pPr>
              <w:pStyle w:val="TableParagraph"/>
              <w:spacing w:before="94" w:line="260" w:lineRule="atLeast"/>
              <w:ind w:right="190"/>
            </w:pPr>
            <w:r>
              <w:rPr>
                <w:color w:val="231F20"/>
              </w:rPr>
              <w:t>A quarter of India’s population menstruates every month and faces issues related to hygiene, access to facilities, choice of products, comfort, associated with it. Due to concerns for health, environment, comfort, and economics, women are moving from disposable to sustainable products, like using reusable cloth pads and menstrual cups.</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67" w:type="dxa"/>
        <w:tblLayout w:type="fixed"/>
        <w:tblCellMar>
          <w:left w:w="0" w:type="dxa"/>
          <w:right w:w="0" w:type="dxa"/>
        </w:tblCellMar>
        <w:tblLook w:val="01E0" w:firstRow="1" w:lastRow="1" w:firstColumn="1" w:lastColumn="1" w:noHBand="0" w:noVBand="0"/>
      </w:tblPr>
      <w:tblGrid>
        <w:gridCol w:w="9367"/>
      </w:tblGrid>
      <w:tr w:rsidR="00CF1648">
        <w:trPr>
          <w:trHeight w:val="2320"/>
        </w:trPr>
        <w:tc>
          <w:tcPr>
            <w:tcW w:w="9367" w:type="dxa"/>
          </w:tcPr>
          <w:p w:rsidR="00CF1648" w:rsidRDefault="00D07AE2">
            <w:pPr>
              <w:pStyle w:val="TableParagraph"/>
              <w:spacing w:before="0" w:line="249" w:lineRule="auto"/>
              <w:ind w:left="200" w:right="112"/>
              <w:rPr>
                <w:b/>
              </w:rPr>
            </w:pPr>
            <w:r>
              <w:rPr>
                <w:b/>
                <w:color w:val="231F20"/>
              </w:rPr>
              <w:t xml:space="preserve">5. Masculinity and Femininity: </w:t>
            </w:r>
            <w:r>
              <w:rPr>
                <w:b/>
                <w:color w:val="231F20"/>
                <w:spacing w:val="-4"/>
              </w:rPr>
              <w:t xml:space="preserve">Testing </w:t>
            </w:r>
            <w:r>
              <w:rPr>
                <w:b/>
                <w:color w:val="231F20"/>
              </w:rPr>
              <w:t xml:space="preserve">Segregation Based on Gendered </w:t>
            </w:r>
            <w:r>
              <w:rPr>
                <w:b/>
                <w:color w:val="231F20"/>
                <w:spacing w:val="-4"/>
              </w:rPr>
              <w:t xml:space="preserve">Trait </w:t>
            </w:r>
            <w:r>
              <w:rPr>
                <w:b/>
                <w:color w:val="231F20"/>
              </w:rPr>
              <w:t>Expression</w:t>
            </w:r>
          </w:p>
          <w:p w:rsidR="00CF1648" w:rsidRDefault="00D07AE2">
            <w:pPr>
              <w:pStyle w:val="TableParagraph"/>
              <w:spacing w:before="0" w:line="249" w:lineRule="auto"/>
              <w:ind w:left="200" w:right="112"/>
              <w:rPr>
                <w:i/>
              </w:rPr>
            </w:pPr>
            <w:r>
              <w:rPr>
                <w:i/>
                <w:color w:val="231F20"/>
              </w:rPr>
              <w:t>Emily</w:t>
            </w:r>
            <w:r>
              <w:rPr>
                <w:i/>
                <w:color w:val="231F20"/>
                <w:spacing w:val="-5"/>
              </w:rPr>
              <w:t xml:space="preserve"> </w:t>
            </w:r>
            <w:r>
              <w:rPr>
                <w:i/>
                <w:color w:val="231F20"/>
              </w:rPr>
              <w:t>Dodge,</w:t>
            </w:r>
            <w:r>
              <w:rPr>
                <w:i/>
                <w:color w:val="231F20"/>
                <w:spacing w:val="-6"/>
              </w:rPr>
              <w:t xml:space="preserve"> </w:t>
            </w:r>
            <w:r>
              <w:rPr>
                <w:i/>
                <w:color w:val="231F20"/>
              </w:rPr>
              <w:t>Cassandra</w:t>
            </w:r>
            <w:r>
              <w:rPr>
                <w:i/>
                <w:color w:val="231F20"/>
                <w:spacing w:val="-6"/>
              </w:rPr>
              <w:t xml:space="preserve"> </w:t>
            </w:r>
            <w:proofErr w:type="spellStart"/>
            <w:r>
              <w:rPr>
                <w:i/>
                <w:color w:val="231F20"/>
              </w:rPr>
              <w:t>Oleksak</w:t>
            </w:r>
            <w:proofErr w:type="spellEnd"/>
            <w:r>
              <w:rPr>
                <w:i/>
                <w:color w:val="231F20"/>
              </w:rPr>
              <w:t>,</w:t>
            </w:r>
            <w:r>
              <w:rPr>
                <w:i/>
                <w:color w:val="231F20"/>
                <w:spacing w:val="-5"/>
              </w:rPr>
              <w:t xml:space="preserve"> </w:t>
            </w:r>
            <w:r>
              <w:rPr>
                <w:i/>
                <w:color w:val="231F20"/>
              </w:rPr>
              <w:t>Kailey</w:t>
            </w:r>
            <w:r>
              <w:rPr>
                <w:i/>
                <w:color w:val="231F20"/>
                <w:spacing w:val="-5"/>
              </w:rPr>
              <w:t xml:space="preserve"> </w:t>
            </w:r>
            <w:proofErr w:type="spellStart"/>
            <w:r>
              <w:rPr>
                <w:i/>
                <w:color w:val="231F20"/>
              </w:rPr>
              <w:t>Berdar</w:t>
            </w:r>
            <w:proofErr w:type="spellEnd"/>
            <w:r>
              <w:rPr>
                <w:i/>
                <w:color w:val="231F20"/>
              </w:rPr>
              <w:t>,</w:t>
            </w:r>
            <w:r>
              <w:rPr>
                <w:i/>
                <w:color w:val="231F20"/>
                <w:spacing w:val="-4"/>
              </w:rPr>
              <w:t xml:space="preserve"> </w:t>
            </w:r>
            <w:r>
              <w:rPr>
                <w:i/>
                <w:color w:val="231F20"/>
              </w:rPr>
              <w:t>Emily</w:t>
            </w:r>
            <w:r>
              <w:rPr>
                <w:i/>
                <w:color w:val="231F20"/>
                <w:spacing w:val="-5"/>
              </w:rPr>
              <w:t xml:space="preserve"> </w:t>
            </w:r>
            <w:r>
              <w:rPr>
                <w:i/>
                <w:color w:val="231F20"/>
              </w:rPr>
              <w:t>Keener,</w:t>
            </w:r>
            <w:r>
              <w:rPr>
                <w:i/>
                <w:color w:val="231F20"/>
                <w:spacing w:val="-5"/>
              </w:rPr>
              <w:t xml:space="preserve"> </w:t>
            </w:r>
            <w:r>
              <w:rPr>
                <w:i/>
                <w:color w:val="231F20"/>
              </w:rPr>
              <w:t>Rebecca</w:t>
            </w:r>
            <w:r>
              <w:rPr>
                <w:i/>
                <w:color w:val="231F20"/>
                <w:spacing w:val="-6"/>
              </w:rPr>
              <w:t xml:space="preserve"> </w:t>
            </w:r>
            <w:r>
              <w:rPr>
                <w:i/>
                <w:color w:val="231F20"/>
              </w:rPr>
              <w:t>Nicholson,</w:t>
            </w:r>
            <w:r>
              <w:rPr>
                <w:i/>
                <w:color w:val="231F20"/>
                <w:spacing w:val="-6"/>
              </w:rPr>
              <w:t xml:space="preserve"> </w:t>
            </w:r>
            <w:r>
              <w:rPr>
                <w:i/>
                <w:color w:val="231F20"/>
              </w:rPr>
              <w:t>&amp;</w:t>
            </w:r>
            <w:r>
              <w:rPr>
                <w:i/>
                <w:color w:val="231F20"/>
                <w:spacing w:val="-5"/>
              </w:rPr>
              <w:t xml:space="preserve"> </w:t>
            </w:r>
            <w:proofErr w:type="spellStart"/>
            <w:r>
              <w:rPr>
                <w:i/>
                <w:color w:val="231F20"/>
              </w:rPr>
              <w:t>Dil</w:t>
            </w:r>
            <w:proofErr w:type="spellEnd"/>
            <w:r>
              <w:rPr>
                <w:i/>
                <w:color w:val="231F20"/>
              </w:rPr>
              <w:t xml:space="preserve"> </w:t>
            </w:r>
            <w:proofErr w:type="spellStart"/>
            <w:r>
              <w:rPr>
                <w:i/>
                <w:color w:val="231F20"/>
              </w:rPr>
              <w:t>Singhabahu</w:t>
            </w:r>
            <w:proofErr w:type="spellEnd"/>
          </w:p>
          <w:p w:rsidR="00CF1648" w:rsidRDefault="00D07AE2">
            <w:pPr>
              <w:pStyle w:val="TableParagraph"/>
              <w:spacing w:before="86" w:line="249" w:lineRule="auto"/>
              <w:ind w:left="200" w:right="112"/>
            </w:pPr>
            <w:r>
              <w:rPr>
                <w:color w:val="231F20"/>
              </w:rPr>
              <w:t>The purpose is to examine whether college students’ current and retrospective friend groups are segregated based on gender-typed expression. The hypothesis is that women will</w:t>
            </w:r>
          </w:p>
          <w:p w:rsidR="00CF1648" w:rsidRDefault="00D07AE2">
            <w:pPr>
              <w:pStyle w:val="TableParagraph"/>
              <w:spacing w:before="2" w:line="249" w:lineRule="auto"/>
              <w:ind w:left="200" w:right="112"/>
            </w:pPr>
            <w:proofErr w:type="gramStart"/>
            <w:r>
              <w:rPr>
                <w:color w:val="231F20"/>
              </w:rPr>
              <w:t>have a preference for</w:t>
            </w:r>
            <w:proofErr w:type="gramEnd"/>
            <w:r>
              <w:rPr>
                <w:color w:val="231F20"/>
              </w:rPr>
              <w:t xml:space="preserve"> friends with high femininity and low masculinity, and men will have a preference for friends with high masculinity and low femininity.</w:t>
            </w:r>
          </w:p>
        </w:tc>
      </w:tr>
      <w:tr w:rsidR="00CF1648">
        <w:trPr>
          <w:trHeight w:val="2194"/>
        </w:trPr>
        <w:tc>
          <w:tcPr>
            <w:tcW w:w="9367" w:type="dxa"/>
          </w:tcPr>
          <w:p w:rsidR="00CF1648" w:rsidRDefault="00D07AE2">
            <w:pPr>
              <w:pStyle w:val="TableParagraph"/>
              <w:spacing w:before="130" w:line="249" w:lineRule="auto"/>
              <w:ind w:left="200" w:right="541"/>
              <w:rPr>
                <w:b/>
              </w:rPr>
            </w:pPr>
            <w:r>
              <w:rPr>
                <w:b/>
                <w:color w:val="231F20"/>
              </w:rPr>
              <w:t>6. The Influence of Ethnic Identity Commitment and Experiences of Oppression on Sexual Risk Among Latina College Students</w:t>
            </w:r>
          </w:p>
          <w:p w:rsidR="00CF1648" w:rsidRDefault="00D07AE2">
            <w:pPr>
              <w:pStyle w:val="TableParagraph"/>
              <w:spacing w:before="2"/>
              <w:ind w:left="200"/>
              <w:rPr>
                <w:i/>
              </w:rPr>
            </w:pPr>
            <w:r>
              <w:rPr>
                <w:i/>
                <w:color w:val="231F20"/>
              </w:rPr>
              <w:t xml:space="preserve">Melissa </w:t>
            </w:r>
            <w:proofErr w:type="spellStart"/>
            <w:r>
              <w:rPr>
                <w:i/>
                <w:color w:val="231F20"/>
              </w:rPr>
              <w:t>Ertl</w:t>
            </w:r>
            <w:proofErr w:type="spellEnd"/>
            <w:r>
              <w:rPr>
                <w:i/>
                <w:color w:val="231F20"/>
              </w:rPr>
              <w:t>, Jessica Martin, &amp; Frank Dillon</w:t>
            </w:r>
          </w:p>
          <w:p w:rsidR="00CF1648" w:rsidRDefault="00D07AE2">
            <w:pPr>
              <w:pStyle w:val="TableParagraph"/>
              <w:spacing w:before="101" w:line="249" w:lineRule="auto"/>
              <w:ind w:left="200" w:right="112"/>
            </w:pPr>
            <w:r>
              <w:rPr>
                <w:color w:val="231F20"/>
              </w:rPr>
              <w:t>Guided by intersectionality theory, the present study examined Latina college students’ sexual risk in relation to ethnic identity and experiences of oppression. Results highlighted unexpectedly low condom use and the contribution of sexist experiences to an increased number of sexual partners among Latinas with relatively low ethnic identity commitment.</w:t>
            </w:r>
          </w:p>
        </w:tc>
      </w:tr>
      <w:tr w:rsidR="00CF1648">
        <w:trPr>
          <w:trHeight w:val="2194"/>
        </w:trPr>
        <w:tc>
          <w:tcPr>
            <w:tcW w:w="9367" w:type="dxa"/>
          </w:tcPr>
          <w:p w:rsidR="00CF1648" w:rsidRDefault="00D07AE2">
            <w:pPr>
              <w:pStyle w:val="TableParagraph"/>
              <w:spacing w:before="130" w:line="249" w:lineRule="auto"/>
              <w:ind w:left="200" w:right="284"/>
              <w:rPr>
                <w:b/>
              </w:rPr>
            </w:pPr>
            <w:r>
              <w:rPr>
                <w:b/>
                <w:color w:val="231F20"/>
              </w:rPr>
              <w:t>7. Are You Protected? Investigating Students’ Attitudes and Awareness of STD’s at a Rural University</w:t>
            </w:r>
          </w:p>
          <w:p w:rsidR="00CF1648" w:rsidRDefault="00D07AE2">
            <w:pPr>
              <w:pStyle w:val="TableParagraph"/>
              <w:spacing w:before="1"/>
              <w:ind w:left="200"/>
              <w:rPr>
                <w:i/>
              </w:rPr>
            </w:pPr>
            <w:r>
              <w:rPr>
                <w:i/>
                <w:color w:val="231F20"/>
              </w:rPr>
              <w:t xml:space="preserve">Rebecca Esquivel &amp; Alicia </w:t>
            </w:r>
            <w:proofErr w:type="spellStart"/>
            <w:r>
              <w:rPr>
                <w:i/>
                <w:color w:val="231F20"/>
              </w:rPr>
              <w:t>Trottea</w:t>
            </w:r>
            <w:proofErr w:type="spellEnd"/>
          </w:p>
          <w:p w:rsidR="00CF1648" w:rsidRDefault="00D07AE2">
            <w:pPr>
              <w:pStyle w:val="TableParagraph"/>
              <w:spacing w:before="102" w:line="249" w:lineRule="auto"/>
              <w:ind w:left="200" w:right="112"/>
            </w:pPr>
            <w:r>
              <w:rPr>
                <w:color w:val="231F20"/>
              </w:rPr>
              <w:t>Most studies focus on the statistical facts regarding STD’s and less on why these STD rates are so high among university students. My question was why college students continued practicing unprotected knowing what was at risk? My findings showed that students lacked basic knowledge on STD’s.</w:t>
            </w:r>
          </w:p>
        </w:tc>
      </w:tr>
      <w:tr w:rsidR="00CF1648">
        <w:trPr>
          <w:trHeight w:val="2194"/>
        </w:trPr>
        <w:tc>
          <w:tcPr>
            <w:tcW w:w="9367" w:type="dxa"/>
          </w:tcPr>
          <w:p w:rsidR="00CF1648" w:rsidRDefault="00D07AE2">
            <w:pPr>
              <w:pStyle w:val="TableParagraph"/>
              <w:spacing w:before="130" w:line="249" w:lineRule="auto"/>
              <w:ind w:left="200" w:right="381"/>
              <w:rPr>
                <w:b/>
              </w:rPr>
            </w:pPr>
            <w:r>
              <w:rPr>
                <w:b/>
                <w:color w:val="231F20"/>
              </w:rPr>
              <w:t>8. How Conformity to Female Norms Influences Sexual Discussion and Gender Role attitudes.</w:t>
            </w:r>
          </w:p>
          <w:p w:rsidR="00CF1648" w:rsidRDefault="00D07AE2">
            <w:pPr>
              <w:pStyle w:val="TableParagraph"/>
              <w:spacing w:before="1"/>
              <w:ind w:left="200"/>
              <w:rPr>
                <w:i/>
              </w:rPr>
            </w:pPr>
            <w:r>
              <w:rPr>
                <w:i/>
                <w:color w:val="231F20"/>
              </w:rPr>
              <w:t>Alyssa Flores, Marisa Thompson, &amp; Nicole Lozano</w:t>
            </w:r>
          </w:p>
          <w:p w:rsidR="00CF1648" w:rsidRDefault="00D07AE2">
            <w:pPr>
              <w:pStyle w:val="TableParagraph"/>
              <w:spacing w:before="102" w:line="249" w:lineRule="auto"/>
              <w:ind w:left="200" w:right="112"/>
            </w:pPr>
            <w:r>
              <w:rPr>
                <w:color w:val="231F20"/>
              </w:rPr>
              <w:t>This study investigated how women’s conformity to feminine norms influenced their attitudes of traditional gender roles and/or their discussion of their sexual history and experiences.</w:t>
            </w:r>
          </w:p>
          <w:p w:rsidR="00CF1648" w:rsidRDefault="00D07AE2">
            <w:pPr>
              <w:pStyle w:val="TableParagraph"/>
              <w:spacing w:before="1" w:line="249" w:lineRule="auto"/>
              <w:ind w:left="200" w:right="112"/>
            </w:pPr>
            <w:r>
              <w:rPr>
                <w:color w:val="231F20"/>
              </w:rPr>
              <w:t>Women who conformed to higher feminine norms had more traditional values in terms of gender norms, and less pressure to discuss sexual experiences.</w:t>
            </w:r>
          </w:p>
        </w:tc>
      </w:tr>
      <w:tr w:rsidR="00CF1648">
        <w:trPr>
          <w:trHeight w:val="2194"/>
        </w:trPr>
        <w:tc>
          <w:tcPr>
            <w:tcW w:w="9367" w:type="dxa"/>
          </w:tcPr>
          <w:p w:rsidR="00CF1648" w:rsidRDefault="00D07AE2">
            <w:pPr>
              <w:pStyle w:val="TableParagraph"/>
              <w:spacing w:before="130" w:line="249" w:lineRule="auto"/>
              <w:ind w:left="200" w:right="112"/>
              <w:rPr>
                <w:b/>
              </w:rPr>
            </w:pPr>
            <w:r>
              <w:rPr>
                <w:b/>
                <w:color w:val="231F20"/>
              </w:rPr>
              <w:t>9. A Descriptive Analysis of College Students’ Experiences of Female-Perpetrated Sexual Assault</w:t>
            </w:r>
          </w:p>
          <w:p w:rsidR="00CF1648" w:rsidRDefault="00D07AE2">
            <w:pPr>
              <w:pStyle w:val="TableParagraph"/>
              <w:spacing w:before="1"/>
              <w:ind w:left="200"/>
              <w:rPr>
                <w:i/>
              </w:rPr>
            </w:pPr>
            <w:r>
              <w:rPr>
                <w:i/>
                <w:color w:val="231F20"/>
              </w:rPr>
              <w:t>Gianna Gambardella, Madeline Benz, Denise Hines, &amp; Kathleen Palm-Reed</w:t>
            </w:r>
          </w:p>
          <w:p w:rsidR="00CF1648" w:rsidRDefault="00D07AE2">
            <w:pPr>
              <w:pStyle w:val="TableParagraph"/>
              <w:spacing w:before="102" w:line="249" w:lineRule="auto"/>
              <w:ind w:left="200" w:right="720"/>
            </w:pPr>
            <w:r>
              <w:rPr>
                <w:color w:val="231F20"/>
              </w:rPr>
              <w:t>The current study used over a decade of campus climate survey data to explore the experiences of college students who experienced sexual assault (SA) perpetrated by a woman. Findings include patterns of gender of victim, relationship to perpetrator, help- seeking behavior, and victim wellbeing.</w:t>
            </w:r>
          </w:p>
        </w:tc>
      </w:tr>
      <w:tr w:rsidR="00CF1648">
        <w:trPr>
          <w:trHeight w:val="1792"/>
        </w:trPr>
        <w:tc>
          <w:tcPr>
            <w:tcW w:w="9367" w:type="dxa"/>
          </w:tcPr>
          <w:p w:rsidR="00CF1648" w:rsidRDefault="00D07AE2">
            <w:pPr>
              <w:pStyle w:val="TableParagraph"/>
              <w:spacing w:before="130" w:line="249" w:lineRule="auto"/>
              <w:ind w:left="200" w:right="112"/>
              <w:rPr>
                <w:b/>
              </w:rPr>
            </w:pPr>
            <w:r>
              <w:rPr>
                <w:b/>
                <w:color w:val="231F20"/>
              </w:rPr>
              <w:t>10. Empowered and Tough or Just Powder Puffs: Infantilizing and Sexualizing of Women Athletes in Mass Marketed Athletic Gear</w:t>
            </w:r>
          </w:p>
          <w:p w:rsidR="00CF1648" w:rsidRDefault="00D07AE2">
            <w:pPr>
              <w:pStyle w:val="TableParagraph"/>
              <w:spacing w:before="1"/>
              <w:ind w:left="200"/>
              <w:rPr>
                <w:i/>
              </w:rPr>
            </w:pPr>
            <w:r>
              <w:rPr>
                <w:i/>
                <w:color w:val="231F20"/>
              </w:rPr>
              <w:t xml:space="preserve">Lauri </w:t>
            </w:r>
            <w:proofErr w:type="spellStart"/>
            <w:r>
              <w:rPr>
                <w:i/>
                <w:color w:val="231F20"/>
              </w:rPr>
              <w:t>Hyers</w:t>
            </w:r>
            <w:proofErr w:type="spellEnd"/>
            <w:r>
              <w:rPr>
                <w:i/>
                <w:color w:val="231F20"/>
              </w:rPr>
              <w:t xml:space="preserve">, Leigh </w:t>
            </w:r>
            <w:proofErr w:type="spellStart"/>
            <w:r>
              <w:rPr>
                <w:i/>
                <w:color w:val="231F20"/>
              </w:rPr>
              <w:t>Wolfrum</w:t>
            </w:r>
            <w:proofErr w:type="spellEnd"/>
            <w:r>
              <w:rPr>
                <w:i/>
                <w:color w:val="231F20"/>
              </w:rPr>
              <w:t xml:space="preserve">, Erin </w:t>
            </w:r>
            <w:proofErr w:type="spellStart"/>
            <w:r>
              <w:rPr>
                <w:i/>
                <w:color w:val="231F20"/>
              </w:rPr>
              <w:t>Hipple</w:t>
            </w:r>
            <w:proofErr w:type="spellEnd"/>
            <w:r>
              <w:rPr>
                <w:i/>
                <w:color w:val="231F20"/>
              </w:rPr>
              <w:t>, Rebecca Egan, &amp; Shannon Clemens</w:t>
            </w:r>
          </w:p>
          <w:p w:rsidR="00CF1648" w:rsidRDefault="00D07AE2">
            <w:pPr>
              <w:pStyle w:val="TableParagraph"/>
              <w:spacing w:before="94" w:line="260" w:lineRule="atLeast"/>
              <w:ind w:left="200" w:right="284"/>
            </w:pPr>
            <w:r>
              <w:rPr>
                <w:color w:val="231F20"/>
              </w:rPr>
              <w:t>In this project, we use qualitative methods to explore athletic wear mass-marketed to women and girls. We coded for symbols of infantilization and sexualization as a means to disempower girls and women involved in athletics.</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67" w:type="dxa"/>
        <w:tblLayout w:type="fixed"/>
        <w:tblCellMar>
          <w:left w:w="0" w:type="dxa"/>
          <w:right w:w="0" w:type="dxa"/>
        </w:tblCellMar>
        <w:tblLook w:val="01E0" w:firstRow="1" w:lastRow="1" w:firstColumn="1" w:lastColumn="1" w:noHBand="0" w:noVBand="0"/>
      </w:tblPr>
      <w:tblGrid>
        <w:gridCol w:w="9333"/>
      </w:tblGrid>
      <w:tr w:rsidR="00CF1648">
        <w:trPr>
          <w:trHeight w:val="2056"/>
        </w:trPr>
        <w:tc>
          <w:tcPr>
            <w:tcW w:w="9333" w:type="dxa"/>
          </w:tcPr>
          <w:p w:rsidR="00CF1648" w:rsidRDefault="00D07AE2">
            <w:pPr>
              <w:pStyle w:val="TableParagraph"/>
              <w:spacing w:before="0" w:line="249" w:lineRule="auto"/>
              <w:ind w:left="200"/>
              <w:rPr>
                <w:b/>
              </w:rPr>
            </w:pPr>
            <w:r>
              <w:rPr>
                <w:b/>
                <w:color w:val="231F20"/>
              </w:rPr>
              <w:t>11. Childhood Sexual Violence Survivors and Resiliency: The Implications of Emotion Regulation</w:t>
            </w:r>
          </w:p>
          <w:p w:rsidR="00CF1648" w:rsidRDefault="00D07AE2">
            <w:pPr>
              <w:pStyle w:val="TableParagraph"/>
              <w:spacing w:before="0"/>
              <w:ind w:left="200"/>
              <w:rPr>
                <w:i/>
              </w:rPr>
            </w:pPr>
            <w:r>
              <w:rPr>
                <w:i/>
                <w:color w:val="231F20"/>
              </w:rPr>
              <w:t>Chelsea Jones</w:t>
            </w:r>
          </w:p>
          <w:p w:rsidR="00CF1648" w:rsidRDefault="00D07AE2">
            <w:pPr>
              <w:pStyle w:val="TableParagraph"/>
              <w:spacing w:before="95" w:line="249" w:lineRule="auto"/>
              <w:ind w:left="200" w:right="375"/>
            </w:pPr>
            <w:r>
              <w:rPr>
                <w:color w:val="231F20"/>
              </w:rPr>
              <w:t>To understand childhood sexual violence (CSA) survivors’ development of resiliency and post-traumatic growth, this project examined whether emotion regulation and the ability to cope with stress predicted resiliency among survivors of CSA. Results indicate emotion regulation skills, though not coping with stress, may be vital to developing resiliency in this</w:t>
            </w:r>
          </w:p>
        </w:tc>
      </w:tr>
      <w:tr w:rsidR="00CF1648">
        <w:trPr>
          <w:trHeight w:val="1930"/>
        </w:trPr>
        <w:tc>
          <w:tcPr>
            <w:tcW w:w="9333" w:type="dxa"/>
          </w:tcPr>
          <w:p w:rsidR="00CF1648" w:rsidRDefault="00D07AE2">
            <w:pPr>
              <w:pStyle w:val="TableParagraph"/>
              <w:spacing w:before="130"/>
              <w:ind w:left="200"/>
              <w:rPr>
                <w:b/>
              </w:rPr>
            </w:pPr>
            <w:r>
              <w:rPr>
                <w:b/>
                <w:color w:val="231F20"/>
              </w:rPr>
              <w:t>12. Picture Imperfect: The Effect of Time Spent on Instagram and Body Esteem</w:t>
            </w:r>
          </w:p>
          <w:p w:rsidR="00CF1648" w:rsidRDefault="00D07AE2">
            <w:pPr>
              <w:pStyle w:val="TableParagraph"/>
              <w:spacing w:before="11"/>
              <w:ind w:left="200"/>
              <w:rPr>
                <w:i/>
              </w:rPr>
            </w:pPr>
            <w:r>
              <w:rPr>
                <w:i/>
                <w:color w:val="231F20"/>
              </w:rPr>
              <w:t xml:space="preserve">Samantha </w:t>
            </w:r>
            <w:proofErr w:type="spellStart"/>
            <w:r>
              <w:rPr>
                <w:i/>
                <w:color w:val="231F20"/>
              </w:rPr>
              <w:t>Kowalchek</w:t>
            </w:r>
            <w:proofErr w:type="spellEnd"/>
            <w:r>
              <w:rPr>
                <w:i/>
                <w:color w:val="231F20"/>
              </w:rPr>
              <w:t xml:space="preserve"> &amp; Kathryn Frazier</w:t>
            </w:r>
          </w:p>
          <w:p w:rsidR="00CF1648" w:rsidRDefault="00D07AE2">
            <w:pPr>
              <w:pStyle w:val="TableParagraph"/>
              <w:spacing w:before="101" w:line="249" w:lineRule="auto"/>
              <w:ind w:left="200" w:right="258"/>
            </w:pPr>
            <w:r>
              <w:rPr>
                <w:color w:val="231F20"/>
              </w:rPr>
              <w:t xml:space="preserve">This study examined the relationship between hours spent on </w:t>
            </w:r>
            <w:proofErr w:type="spellStart"/>
            <w:r>
              <w:rPr>
                <w:color w:val="231F20"/>
              </w:rPr>
              <w:t>instagram</w:t>
            </w:r>
            <w:proofErr w:type="spellEnd"/>
            <w:r>
              <w:rPr>
                <w:color w:val="231F20"/>
              </w:rPr>
              <w:t xml:space="preserve"> and body esteem among undergraduate students. Data from 75 male and female students suggest that while time use was related to body esteem, this relationship was mediated by gender and race. Supplemental data from focus groups will be discussed.</w:t>
            </w:r>
          </w:p>
        </w:tc>
      </w:tr>
      <w:tr w:rsidR="00CF1648">
        <w:trPr>
          <w:trHeight w:val="2458"/>
        </w:trPr>
        <w:tc>
          <w:tcPr>
            <w:tcW w:w="9333" w:type="dxa"/>
          </w:tcPr>
          <w:p w:rsidR="00CF1648" w:rsidRDefault="00D07AE2">
            <w:pPr>
              <w:pStyle w:val="TableParagraph"/>
              <w:spacing w:before="130" w:line="249" w:lineRule="auto"/>
              <w:ind w:left="200"/>
              <w:rPr>
                <w:b/>
              </w:rPr>
            </w:pPr>
            <w:r>
              <w:rPr>
                <w:b/>
                <w:color w:val="231F20"/>
              </w:rPr>
              <w:t>13. Through Self-Sexualization: A Qualitative Synthesis of Women’s Experiences of Sexual Empowerment in Neoliberalism</w:t>
            </w:r>
          </w:p>
          <w:p w:rsidR="00CF1648" w:rsidRDefault="00D07AE2">
            <w:pPr>
              <w:pStyle w:val="TableParagraph"/>
              <w:spacing w:before="1"/>
              <w:ind w:left="200"/>
              <w:rPr>
                <w:i/>
              </w:rPr>
            </w:pPr>
            <w:proofErr w:type="spellStart"/>
            <w:r>
              <w:rPr>
                <w:i/>
                <w:color w:val="231F20"/>
              </w:rPr>
              <w:t>Hio</w:t>
            </w:r>
            <w:proofErr w:type="spellEnd"/>
            <w:r>
              <w:rPr>
                <w:i/>
                <w:color w:val="231F20"/>
              </w:rPr>
              <w:t xml:space="preserve"> Tong </w:t>
            </w:r>
            <w:proofErr w:type="spellStart"/>
            <w:r>
              <w:rPr>
                <w:i/>
                <w:color w:val="231F20"/>
              </w:rPr>
              <w:t>Kuan</w:t>
            </w:r>
            <w:proofErr w:type="spellEnd"/>
          </w:p>
          <w:p w:rsidR="00CF1648" w:rsidRDefault="00D07AE2">
            <w:pPr>
              <w:pStyle w:val="TableParagraph"/>
              <w:spacing w:before="102" w:line="249" w:lineRule="auto"/>
              <w:ind w:left="200" w:right="182"/>
            </w:pPr>
            <w:r>
              <w:rPr>
                <w:color w:val="231F20"/>
              </w:rPr>
              <w:t xml:space="preserve">This snapshot of contemporary academic dialogue on the legitimacy of sexual empowerment among women and girls focuses on studies discussing endorsement of self- sexualization as a strategy to experience agency in sexuality and neoliberal influences on the conceptualization and negotiation of sexual empowerment. </w:t>
            </w:r>
            <w:proofErr w:type="spellStart"/>
            <w:r>
              <w:rPr>
                <w:color w:val="231F20"/>
              </w:rPr>
              <w:t>Hio</w:t>
            </w:r>
            <w:proofErr w:type="spellEnd"/>
            <w:r>
              <w:rPr>
                <w:color w:val="231F20"/>
              </w:rPr>
              <w:t xml:space="preserve"> Tong </w:t>
            </w:r>
            <w:proofErr w:type="spellStart"/>
            <w:r>
              <w:rPr>
                <w:color w:val="231F20"/>
              </w:rPr>
              <w:t>Kuan</w:t>
            </w:r>
            <w:proofErr w:type="spellEnd"/>
            <w:r>
              <w:rPr>
                <w:color w:val="231F20"/>
              </w:rPr>
              <w:t xml:space="preserve"> @ University of Windsor.</w:t>
            </w:r>
          </w:p>
        </w:tc>
      </w:tr>
      <w:tr w:rsidR="00CF1648">
        <w:trPr>
          <w:trHeight w:val="2458"/>
        </w:trPr>
        <w:tc>
          <w:tcPr>
            <w:tcW w:w="9333" w:type="dxa"/>
          </w:tcPr>
          <w:p w:rsidR="00CF1648" w:rsidRDefault="00D07AE2">
            <w:pPr>
              <w:pStyle w:val="TableParagraph"/>
              <w:spacing w:before="130" w:line="249" w:lineRule="auto"/>
              <w:ind w:left="200"/>
              <w:rPr>
                <w:b/>
              </w:rPr>
            </w:pPr>
            <w:r>
              <w:rPr>
                <w:b/>
                <w:color w:val="231F20"/>
              </w:rPr>
              <w:t>14. Reproductive Identity Development: A Reproductive Justice-Informed Conceptual Framework</w:t>
            </w:r>
          </w:p>
          <w:p w:rsidR="00CF1648" w:rsidRDefault="00D07AE2">
            <w:pPr>
              <w:pStyle w:val="TableParagraph"/>
              <w:spacing w:before="1"/>
              <w:ind w:left="200"/>
              <w:rPr>
                <w:i/>
              </w:rPr>
            </w:pPr>
            <w:r>
              <w:rPr>
                <w:i/>
                <w:color w:val="231F20"/>
              </w:rPr>
              <w:t xml:space="preserve">Rebecca McCarthy &amp; Aurelie </w:t>
            </w:r>
            <w:proofErr w:type="spellStart"/>
            <w:r>
              <w:rPr>
                <w:i/>
                <w:color w:val="231F20"/>
              </w:rPr>
              <w:t>Athan</w:t>
            </w:r>
            <w:proofErr w:type="spellEnd"/>
          </w:p>
          <w:p w:rsidR="00CF1648" w:rsidRDefault="00D07AE2">
            <w:pPr>
              <w:pStyle w:val="TableParagraph"/>
              <w:spacing w:before="102" w:line="249" w:lineRule="auto"/>
              <w:ind w:left="200" w:right="369"/>
            </w:pPr>
            <w:r>
              <w:rPr>
                <w:color w:val="231F20"/>
              </w:rPr>
              <w:t>Reproductive life events and decisions are hugely formative in the adult life course, yet a model of reproductive identity development is absent. Like other aspects of identity (e.g., sexuality, gender) reproductive expression should be openly explored, destigmatized, and self-authored. We present a reproductive justice-informed framework for Reproductive Identity Formation.</w:t>
            </w:r>
          </w:p>
        </w:tc>
      </w:tr>
      <w:tr w:rsidR="00CF1648">
        <w:trPr>
          <w:trHeight w:val="2056"/>
        </w:trPr>
        <w:tc>
          <w:tcPr>
            <w:tcW w:w="9333" w:type="dxa"/>
          </w:tcPr>
          <w:p w:rsidR="00CF1648" w:rsidRDefault="00D07AE2">
            <w:pPr>
              <w:pStyle w:val="TableParagraph"/>
              <w:spacing w:before="130" w:line="249" w:lineRule="auto"/>
              <w:ind w:left="200" w:right="258"/>
              <w:rPr>
                <w:b/>
              </w:rPr>
            </w:pPr>
            <w:r>
              <w:rPr>
                <w:b/>
                <w:color w:val="231F20"/>
              </w:rPr>
              <w:t>15. The Effect of Threatened Masculinity on Men’s Perceptions of Women’s Refusals to Unwanted Sexual Advances</w:t>
            </w:r>
          </w:p>
          <w:p w:rsidR="00CF1648" w:rsidRDefault="00D07AE2">
            <w:pPr>
              <w:pStyle w:val="TableParagraph"/>
              <w:spacing w:before="1"/>
              <w:ind w:left="200"/>
              <w:rPr>
                <w:i/>
              </w:rPr>
            </w:pPr>
            <w:r>
              <w:rPr>
                <w:i/>
                <w:color w:val="231F20"/>
              </w:rPr>
              <w:t>Colleen M. McDaniel</w:t>
            </w:r>
          </w:p>
          <w:p w:rsidR="00CF1648" w:rsidRDefault="00D07AE2">
            <w:pPr>
              <w:pStyle w:val="TableParagraph"/>
              <w:spacing w:before="94" w:line="260" w:lineRule="atLeast"/>
              <w:ind w:left="200" w:right="213"/>
            </w:pPr>
            <w:r>
              <w:rPr>
                <w:color w:val="231F20"/>
              </w:rPr>
              <w:t>The present study examines how threatened masculinity may influence men’s perceptions of women’s refusals to unwanted sexual advances. Participants completed an experimental proxy of masculinity threat, read a vignette, and reported their perceptions of a woman’s refusal and their willingness to continue an unwanted sexual advance.</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67" w:type="dxa"/>
        <w:tblLayout w:type="fixed"/>
        <w:tblCellMar>
          <w:left w:w="0" w:type="dxa"/>
          <w:right w:w="0" w:type="dxa"/>
        </w:tblCellMar>
        <w:tblLook w:val="01E0" w:firstRow="1" w:lastRow="1" w:firstColumn="1" w:lastColumn="1" w:noHBand="0" w:noVBand="0"/>
      </w:tblPr>
      <w:tblGrid>
        <w:gridCol w:w="9370"/>
      </w:tblGrid>
      <w:tr w:rsidR="00CF1648">
        <w:trPr>
          <w:trHeight w:val="2056"/>
        </w:trPr>
        <w:tc>
          <w:tcPr>
            <w:tcW w:w="9370" w:type="dxa"/>
          </w:tcPr>
          <w:p w:rsidR="00CF1648" w:rsidRDefault="00D07AE2">
            <w:pPr>
              <w:pStyle w:val="TableParagraph"/>
              <w:spacing w:before="0" w:line="249" w:lineRule="auto"/>
              <w:ind w:left="200"/>
              <w:rPr>
                <w:b/>
              </w:rPr>
            </w:pPr>
            <w:r>
              <w:rPr>
                <w:b/>
                <w:color w:val="231F20"/>
              </w:rPr>
              <w:t>16. Women Therapists’ Experiences with Military Culture and Sexual Harassment in Veterans Health Administration Settings</w:t>
            </w:r>
          </w:p>
          <w:p w:rsidR="00CF1648" w:rsidRDefault="00D07AE2">
            <w:pPr>
              <w:pStyle w:val="TableParagraph"/>
              <w:spacing w:before="0"/>
              <w:ind w:left="200"/>
              <w:rPr>
                <w:i/>
              </w:rPr>
            </w:pPr>
            <w:r>
              <w:rPr>
                <w:i/>
                <w:color w:val="231F20"/>
              </w:rPr>
              <w:t xml:space="preserve">Katelyn Meade, Jill Paquin, Michelina </w:t>
            </w:r>
            <w:proofErr w:type="spellStart"/>
            <w:r>
              <w:rPr>
                <w:i/>
                <w:color w:val="231F20"/>
              </w:rPr>
              <w:t>Astle</w:t>
            </w:r>
            <w:proofErr w:type="spellEnd"/>
            <w:r>
              <w:rPr>
                <w:i/>
                <w:color w:val="231F20"/>
              </w:rPr>
              <w:t>, Dominique Dove, &amp; Anne Frick</w:t>
            </w:r>
          </w:p>
          <w:p w:rsidR="00CF1648" w:rsidRDefault="00D07AE2">
            <w:pPr>
              <w:pStyle w:val="TableParagraph"/>
              <w:spacing w:before="95" w:line="249" w:lineRule="auto"/>
              <w:ind w:left="200"/>
            </w:pPr>
            <w:r>
              <w:rPr>
                <w:color w:val="231F20"/>
              </w:rPr>
              <w:t>This poster details the findings of a Grounded Theory analysis of interviews with women therapists who have worked in VA settings, and sought to better understand the workplace climate of VHA settings for women therapists, including experiences of being victimized by their clients and experiences of sexual harassment.</w:t>
            </w:r>
          </w:p>
        </w:tc>
      </w:tr>
      <w:tr w:rsidR="00CF1648">
        <w:trPr>
          <w:trHeight w:val="2194"/>
        </w:trPr>
        <w:tc>
          <w:tcPr>
            <w:tcW w:w="9370" w:type="dxa"/>
          </w:tcPr>
          <w:p w:rsidR="00CF1648" w:rsidRDefault="00D07AE2">
            <w:pPr>
              <w:pStyle w:val="TableParagraph"/>
              <w:spacing w:before="130" w:line="249" w:lineRule="auto"/>
              <w:ind w:left="200" w:right="421"/>
              <w:rPr>
                <w:b/>
              </w:rPr>
            </w:pPr>
            <w:r>
              <w:rPr>
                <w:b/>
                <w:color w:val="231F20"/>
              </w:rPr>
              <w:t>17. Studying Sexist Discrimination in Relation to Posttraumatic Growth: Challenges and Implications</w:t>
            </w:r>
          </w:p>
          <w:p w:rsidR="00CF1648" w:rsidRDefault="00D07AE2">
            <w:pPr>
              <w:pStyle w:val="TableParagraph"/>
              <w:spacing w:before="1"/>
              <w:ind w:left="200"/>
              <w:rPr>
                <w:i/>
              </w:rPr>
            </w:pPr>
            <w:r>
              <w:rPr>
                <w:i/>
                <w:color w:val="231F20"/>
              </w:rPr>
              <w:t>Chandra Merry</w:t>
            </w:r>
          </w:p>
          <w:p w:rsidR="00CF1648" w:rsidRDefault="00D07AE2">
            <w:pPr>
              <w:pStyle w:val="TableParagraph"/>
              <w:spacing w:before="102" w:line="249" w:lineRule="auto"/>
              <w:ind w:left="200"/>
            </w:pPr>
            <w:r>
              <w:rPr>
                <w:color w:val="231F20"/>
              </w:rPr>
              <w:t>This poster reviews a cross-sectional study examining relationships between posttraumatic growth, sexist discrimination, and coping styles in women. This study highlights that considering the role of internalized sexism, as well as other forms of adversity, on participant endorsement of sexism is integral to adequately capture this complex experience.</w:t>
            </w:r>
          </w:p>
        </w:tc>
      </w:tr>
      <w:tr w:rsidR="00CF1648">
        <w:trPr>
          <w:trHeight w:val="1930"/>
        </w:trPr>
        <w:tc>
          <w:tcPr>
            <w:tcW w:w="9370" w:type="dxa"/>
          </w:tcPr>
          <w:p w:rsidR="00CF1648" w:rsidRDefault="00D07AE2">
            <w:pPr>
              <w:pStyle w:val="TableParagraph"/>
              <w:spacing w:before="130"/>
              <w:ind w:left="200"/>
              <w:rPr>
                <w:b/>
              </w:rPr>
            </w:pPr>
            <w:r>
              <w:rPr>
                <w:b/>
                <w:color w:val="231F20"/>
              </w:rPr>
              <w:t xml:space="preserve">18. Self-identified Feminism and </w:t>
            </w:r>
            <w:proofErr w:type="spellStart"/>
            <w:r>
              <w:rPr>
                <w:b/>
                <w:color w:val="231F20"/>
              </w:rPr>
              <w:t>Allyship</w:t>
            </w:r>
            <w:proofErr w:type="spellEnd"/>
            <w:r>
              <w:rPr>
                <w:b/>
                <w:color w:val="231F20"/>
              </w:rPr>
              <w:t>: Moving toward a Womanist Perspective.</w:t>
            </w:r>
          </w:p>
          <w:p w:rsidR="00CF1648" w:rsidRDefault="00D07AE2">
            <w:pPr>
              <w:pStyle w:val="TableParagraph"/>
              <w:spacing w:before="11"/>
              <w:ind w:left="200"/>
              <w:rPr>
                <w:i/>
              </w:rPr>
            </w:pPr>
            <w:r>
              <w:rPr>
                <w:i/>
                <w:color w:val="231F20"/>
              </w:rPr>
              <w:t>Mackenzie Miller &amp; Makayla Kelley</w:t>
            </w:r>
          </w:p>
          <w:p w:rsidR="00CF1648" w:rsidRDefault="00D07AE2">
            <w:pPr>
              <w:pStyle w:val="TableParagraph"/>
              <w:spacing w:before="101"/>
              <w:ind w:left="200"/>
            </w:pPr>
            <w:r>
              <w:rPr>
                <w:color w:val="231F20"/>
              </w:rPr>
              <w:t>Feminism and feminist-related research has catered to the experiences of White women.</w:t>
            </w:r>
          </w:p>
          <w:p w:rsidR="00CF1648" w:rsidRDefault="00D07AE2">
            <w:pPr>
              <w:pStyle w:val="TableParagraph"/>
              <w:spacing w:before="11" w:line="249" w:lineRule="auto"/>
              <w:ind w:left="200" w:right="186"/>
            </w:pPr>
            <w:r>
              <w:rPr>
                <w:color w:val="231F20"/>
              </w:rPr>
              <w:t>To be better allies, women within the feminist movement must be intersectional to better understand women of color’s experiences. The goal of the current study is to examine White women’s feminist perspectives and ally-related behaviors.</w:t>
            </w:r>
          </w:p>
        </w:tc>
      </w:tr>
      <w:tr w:rsidR="00CF1648">
        <w:trPr>
          <w:trHeight w:val="1930"/>
        </w:trPr>
        <w:tc>
          <w:tcPr>
            <w:tcW w:w="9370" w:type="dxa"/>
          </w:tcPr>
          <w:p w:rsidR="00CF1648" w:rsidRDefault="00D07AE2">
            <w:pPr>
              <w:pStyle w:val="TableParagraph"/>
              <w:spacing w:before="130"/>
              <w:ind w:left="200"/>
              <w:rPr>
                <w:b/>
              </w:rPr>
            </w:pPr>
            <w:r>
              <w:rPr>
                <w:b/>
                <w:color w:val="231F20"/>
              </w:rPr>
              <w:t>19. Microaggressions toward Genderqueer People</w:t>
            </w:r>
          </w:p>
          <w:p w:rsidR="00CF1648" w:rsidRDefault="00D07AE2">
            <w:pPr>
              <w:pStyle w:val="TableParagraph"/>
              <w:spacing w:before="11"/>
              <w:ind w:left="200"/>
              <w:rPr>
                <w:i/>
              </w:rPr>
            </w:pPr>
            <w:r>
              <w:rPr>
                <w:i/>
                <w:color w:val="231F20"/>
              </w:rPr>
              <w:t xml:space="preserve">Kari </w:t>
            </w:r>
            <w:proofErr w:type="spellStart"/>
            <w:r>
              <w:rPr>
                <w:i/>
                <w:color w:val="231F20"/>
              </w:rPr>
              <w:t>Schall</w:t>
            </w:r>
            <w:proofErr w:type="spellEnd"/>
          </w:p>
          <w:p w:rsidR="00CF1648" w:rsidRDefault="00D07AE2">
            <w:pPr>
              <w:pStyle w:val="TableParagraph"/>
              <w:spacing w:before="101" w:line="249" w:lineRule="auto"/>
              <w:ind w:left="200" w:right="356"/>
            </w:pPr>
            <w:r>
              <w:rPr>
                <w:color w:val="231F20"/>
              </w:rPr>
              <w:t>A qualitative research design was implemented to identify the specific themes of microaggressions towards genderqueer people. Some of the microaggressions themes identified were gender identity being questioned, being fetishized, and frequently being the spokesperson for their entire gender identity.</w:t>
            </w:r>
          </w:p>
        </w:tc>
      </w:tr>
      <w:tr w:rsidR="00CF1648">
        <w:trPr>
          <w:trHeight w:val="1930"/>
        </w:trPr>
        <w:tc>
          <w:tcPr>
            <w:tcW w:w="9370" w:type="dxa"/>
          </w:tcPr>
          <w:p w:rsidR="00CF1648" w:rsidRDefault="00D07AE2">
            <w:pPr>
              <w:pStyle w:val="TableParagraph"/>
              <w:spacing w:before="130"/>
              <w:ind w:left="200"/>
              <w:rPr>
                <w:b/>
              </w:rPr>
            </w:pPr>
            <w:r>
              <w:rPr>
                <w:b/>
                <w:color w:val="231F20"/>
              </w:rPr>
              <w:t>20. Community Perspectives on Sex Education: A Case Study in East Tennessee</w:t>
            </w:r>
          </w:p>
          <w:p w:rsidR="00CF1648" w:rsidRDefault="00D07AE2">
            <w:pPr>
              <w:pStyle w:val="TableParagraph"/>
              <w:spacing w:before="11"/>
              <w:ind w:left="200"/>
              <w:rPr>
                <w:i/>
              </w:rPr>
            </w:pPr>
            <w:r>
              <w:rPr>
                <w:i/>
                <w:color w:val="231F20"/>
              </w:rPr>
              <w:t xml:space="preserve">Elena </w:t>
            </w:r>
            <w:proofErr w:type="spellStart"/>
            <w:r>
              <w:rPr>
                <w:i/>
                <w:color w:val="231F20"/>
              </w:rPr>
              <w:t>Schuch</w:t>
            </w:r>
            <w:proofErr w:type="spellEnd"/>
            <w:r>
              <w:rPr>
                <w:i/>
                <w:color w:val="231F20"/>
              </w:rPr>
              <w:t xml:space="preserve"> &amp; Pamela </w:t>
            </w:r>
            <w:proofErr w:type="spellStart"/>
            <w:r>
              <w:rPr>
                <w:i/>
                <w:color w:val="231F20"/>
              </w:rPr>
              <w:t>Rosecrance</w:t>
            </w:r>
            <w:proofErr w:type="spellEnd"/>
          </w:p>
          <w:p w:rsidR="00CF1648" w:rsidRDefault="00D07AE2">
            <w:pPr>
              <w:pStyle w:val="TableParagraph"/>
              <w:spacing w:before="101" w:line="249" w:lineRule="auto"/>
              <w:ind w:left="200"/>
            </w:pPr>
            <w:r>
              <w:rPr>
                <w:color w:val="231F20"/>
              </w:rPr>
              <w:t xml:space="preserve">Pamela </w:t>
            </w:r>
            <w:proofErr w:type="spellStart"/>
            <w:r>
              <w:rPr>
                <w:color w:val="231F20"/>
              </w:rPr>
              <w:t>Rosecrance</w:t>
            </w:r>
            <w:proofErr w:type="spellEnd"/>
            <w:r>
              <w:rPr>
                <w:color w:val="231F20"/>
              </w:rPr>
              <w:t xml:space="preserve">, Elena </w:t>
            </w:r>
            <w:proofErr w:type="spellStart"/>
            <w:r>
              <w:rPr>
                <w:color w:val="231F20"/>
              </w:rPr>
              <w:t>Schuch</w:t>
            </w:r>
            <w:proofErr w:type="spellEnd"/>
            <w:r>
              <w:rPr>
                <w:color w:val="231F20"/>
              </w:rPr>
              <w:t xml:space="preserve">, Renee </w:t>
            </w:r>
            <w:proofErr w:type="spellStart"/>
            <w:r>
              <w:rPr>
                <w:color w:val="231F20"/>
              </w:rPr>
              <w:t>Mikorski</w:t>
            </w:r>
            <w:proofErr w:type="spellEnd"/>
            <w:r>
              <w:rPr>
                <w:color w:val="231F20"/>
              </w:rPr>
              <w:t xml:space="preserve">, and Patrick R. </w:t>
            </w:r>
            <w:proofErr w:type="spellStart"/>
            <w:r>
              <w:rPr>
                <w:color w:val="231F20"/>
              </w:rPr>
              <w:t>Grzanka</w:t>
            </w:r>
            <w:proofErr w:type="spellEnd"/>
            <w:r>
              <w:rPr>
                <w:color w:val="231F20"/>
              </w:rPr>
              <w:t>, all from the University of Tennessee, Knoxville, conducted a survey assessing knowledge and beliefs about sex education of 727 students, parents, and teachers in East Tennessee following the passage of a Tennessee law prohibiting the promotion of ‘gateway sexual activity.’</w:t>
            </w:r>
          </w:p>
        </w:tc>
      </w:tr>
      <w:tr w:rsidR="00CF1648">
        <w:trPr>
          <w:trHeight w:val="2056"/>
        </w:trPr>
        <w:tc>
          <w:tcPr>
            <w:tcW w:w="9370" w:type="dxa"/>
          </w:tcPr>
          <w:p w:rsidR="00CF1648" w:rsidRDefault="00D07AE2">
            <w:pPr>
              <w:pStyle w:val="TableParagraph"/>
              <w:spacing w:before="130" w:line="249" w:lineRule="auto"/>
              <w:ind w:left="200" w:right="289"/>
              <w:jc w:val="both"/>
              <w:rPr>
                <w:b/>
              </w:rPr>
            </w:pPr>
            <w:r>
              <w:rPr>
                <w:b/>
                <w:color w:val="231F20"/>
              </w:rPr>
              <w:t>21. Gender and Age Differences in Decisions to Continue Failing Projects for</w:t>
            </w:r>
            <w:r>
              <w:rPr>
                <w:b/>
                <w:color w:val="231F20"/>
                <w:spacing w:val="-44"/>
              </w:rPr>
              <w:t xml:space="preserve"> </w:t>
            </w:r>
            <w:r>
              <w:rPr>
                <w:b/>
                <w:color w:val="231F20"/>
              </w:rPr>
              <w:t>Oneself and a Loved</w:t>
            </w:r>
            <w:r>
              <w:rPr>
                <w:b/>
                <w:color w:val="231F20"/>
                <w:spacing w:val="-3"/>
              </w:rPr>
              <w:t xml:space="preserve"> </w:t>
            </w:r>
            <w:r>
              <w:rPr>
                <w:b/>
                <w:color w:val="231F20"/>
              </w:rPr>
              <w:t>One</w:t>
            </w:r>
          </w:p>
          <w:p w:rsidR="00CF1648" w:rsidRDefault="00D07AE2">
            <w:pPr>
              <w:pStyle w:val="TableParagraph"/>
              <w:spacing w:before="1"/>
              <w:ind w:left="200"/>
              <w:jc w:val="both"/>
              <w:rPr>
                <w:i/>
              </w:rPr>
            </w:pPr>
            <w:r>
              <w:rPr>
                <w:i/>
                <w:color w:val="231F20"/>
              </w:rPr>
              <w:t xml:space="preserve">Kelly Smith, </w:t>
            </w:r>
            <w:proofErr w:type="spellStart"/>
            <w:r>
              <w:rPr>
                <w:i/>
                <w:color w:val="231F20"/>
              </w:rPr>
              <w:t>JoNell</w:t>
            </w:r>
            <w:proofErr w:type="spellEnd"/>
            <w:r>
              <w:rPr>
                <w:i/>
                <w:color w:val="231F20"/>
              </w:rPr>
              <w:t xml:space="preserve"> </w:t>
            </w:r>
            <w:proofErr w:type="spellStart"/>
            <w:r>
              <w:rPr>
                <w:i/>
                <w:color w:val="231F20"/>
              </w:rPr>
              <w:t>Strough</w:t>
            </w:r>
            <w:proofErr w:type="spellEnd"/>
            <w:r>
              <w:rPr>
                <w:i/>
                <w:color w:val="231F20"/>
              </w:rPr>
              <w:t xml:space="preserve">, </w:t>
            </w:r>
            <w:proofErr w:type="spellStart"/>
            <w:r>
              <w:rPr>
                <w:i/>
                <w:color w:val="231F20"/>
              </w:rPr>
              <w:t>Wandi</w:t>
            </w:r>
            <w:proofErr w:type="spellEnd"/>
            <w:r>
              <w:rPr>
                <w:i/>
                <w:color w:val="231F20"/>
              </w:rPr>
              <w:t xml:space="preserve"> </w:t>
            </w:r>
            <w:proofErr w:type="spellStart"/>
            <w:r>
              <w:rPr>
                <w:i/>
                <w:color w:val="231F20"/>
              </w:rPr>
              <w:t>Bruine</w:t>
            </w:r>
            <w:proofErr w:type="spellEnd"/>
            <w:r>
              <w:rPr>
                <w:i/>
                <w:color w:val="231F20"/>
              </w:rPr>
              <w:t xml:space="preserve"> de Bruin, &amp; Andrew Parker</w:t>
            </w:r>
          </w:p>
          <w:p w:rsidR="00CF1648" w:rsidRDefault="00D07AE2">
            <w:pPr>
              <w:pStyle w:val="TableParagraph"/>
              <w:spacing w:before="94" w:line="260" w:lineRule="atLeast"/>
              <w:ind w:left="200" w:right="338"/>
              <w:jc w:val="both"/>
            </w:pPr>
            <w:r>
              <w:rPr>
                <w:color w:val="231F20"/>
              </w:rPr>
              <w:t>We investigated differences in decisions about continuing a failing project for oneself (vs. a loved</w:t>
            </w:r>
            <w:r>
              <w:rPr>
                <w:color w:val="231F20"/>
                <w:spacing w:val="-4"/>
              </w:rPr>
              <w:t xml:space="preserve"> </w:t>
            </w:r>
            <w:r>
              <w:rPr>
                <w:color w:val="231F20"/>
              </w:rPr>
              <w:t>one)</w:t>
            </w:r>
            <w:r>
              <w:rPr>
                <w:color w:val="231F20"/>
                <w:spacing w:val="-4"/>
              </w:rPr>
              <w:t xml:space="preserve"> </w:t>
            </w:r>
            <w:r>
              <w:rPr>
                <w:color w:val="231F20"/>
              </w:rPr>
              <w:t>in</w:t>
            </w:r>
            <w:r>
              <w:rPr>
                <w:color w:val="231F20"/>
                <w:spacing w:val="-4"/>
              </w:rPr>
              <w:t xml:space="preserve"> </w:t>
            </w:r>
            <w:r>
              <w:rPr>
                <w:color w:val="231F20"/>
              </w:rPr>
              <w:t>which</w:t>
            </w:r>
            <w:r>
              <w:rPr>
                <w:color w:val="231F20"/>
                <w:spacing w:val="-4"/>
              </w:rPr>
              <w:t xml:space="preserve"> </w:t>
            </w:r>
            <w:r>
              <w:rPr>
                <w:color w:val="231F20"/>
              </w:rPr>
              <w:t>time</w:t>
            </w:r>
            <w:r>
              <w:rPr>
                <w:color w:val="231F20"/>
                <w:spacing w:val="-3"/>
              </w:rPr>
              <w:t xml:space="preserve"> </w:t>
            </w:r>
            <w:r>
              <w:rPr>
                <w:color w:val="231F20"/>
              </w:rPr>
              <w:t>(vs.</w:t>
            </w:r>
            <w:r>
              <w:rPr>
                <w:color w:val="231F20"/>
                <w:spacing w:val="-3"/>
              </w:rPr>
              <w:t xml:space="preserve"> </w:t>
            </w:r>
            <w:r>
              <w:rPr>
                <w:color w:val="231F20"/>
              </w:rPr>
              <w:t>money)</w:t>
            </w:r>
            <w:r>
              <w:rPr>
                <w:color w:val="231F20"/>
                <w:spacing w:val="-3"/>
              </w:rPr>
              <w:t xml:space="preserve"> </w:t>
            </w:r>
            <w:r>
              <w:rPr>
                <w:color w:val="231F20"/>
              </w:rPr>
              <w:t>were</w:t>
            </w:r>
            <w:r>
              <w:rPr>
                <w:color w:val="231F20"/>
                <w:spacing w:val="-4"/>
              </w:rPr>
              <w:t xml:space="preserve"> </w:t>
            </w:r>
            <w:r>
              <w:rPr>
                <w:color w:val="231F20"/>
              </w:rPr>
              <w:t>sunk.</w:t>
            </w:r>
            <w:r>
              <w:rPr>
                <w:color w:val="231F20"/>
                <w:spacing w:val="-3"/>
              </w:rPr>
              <w:t xml:space="preserve"> </w:t>
            </w:r>
            <w:r>
              <w:rPr>
                <w:color w:val="231F20"/>
              </w:rPr>
              <w:t>Women’s</w:t>
            </w:r>
            <w:r>
              <w:rPr>
                <w:color w:val="231F20"/>
                <w:spacing w:val="-3"/>
              </w:rPr>
              <w:t xml:space="preserve"> </w:t>
            </w:r>
            <w:r>
              <w:rPr>
                <w:color w:val="231F20"/>
              </w:rPr>
              <w:t>decisions</w:t>
            </w:r>
            <w:r>
              <w:rPr>
                <w:color w:val="231F20"/>
                <w:spacing w:val="-4"/>
              </w:rPr>
              <w:t xml:space="preserve"> </w:t>
            </w:r>
            <w:r>
              <w:rPr>
                <w:color w:val="231F20"/>
              </w:rPr>
              <w:t>are</w:t>
            </w:r>
            <w:r>
              <w:rPr>
                <w:color w:val="231F20"/>
                <w:spacing w:val="-4"/>
              </w:rPr>
              <w:t xml:space="preserve"> </w:t>
            </w:r>
            <w:r>
              <w:rPr>
                <w:color w:val="231F20"/>
              </w:rPr>
              <w:t>the</w:t>
            </w:r>
            <w:r>
              <w:rPr>
                <w:color w:val="231F20"/>
                <w:spacing w:val="-3"/>
              </w:rPr>
              <w:t xml:space="preserve"> </w:t>
            </w:r>
            <w:r>
              <w:rPr>
                <w:color w:val="231F20"/>
              </w:rPr>
              <w:t>same</w:t>
            </w:r>
            <w:r>
              <w:rPr>
                <w:color w:val="231F20"/>
                <w:spacing w:val="-3"/>
              </w:rPr>
              <w:t xml:space="preserve"> </w:t>
            </w:r>
            <w:r>
              <w:rPr>
                <w:color w:val="231F20"/>
              </w:rPr>
              <w:t>whether the decision involved themselves or a loved one; men are more willing to abandon a failing project for loved</w:t>
            </w:r>
            <w:r>
              <w:rPr>
                <w:color w:val="231F20"/>
                <w:spacing w:val="-3"/>
              </w:rPr>
              <w:t xml:space="preserve"> </w:t>
            </w:r>
            <w:r>
              <w:rPr>
                <w:color w:val="231F20"/>
              </w:rPr>
              <w:t>ones.</w:t>
            </w:r>
          </w:p>
        </w:tc>
      </w:tr>
    </w:tbl>
    <w:p w:rsidR="00CF1648" w:rsidRDefault="00CF1648">
      <w:pPr>
        <w:spacing w:line="260" w:lineRule="atLeast"/>
        <w:jc w:val="both"/>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67" w:type="dxa"/>
        <w:tblLayout w:type="fixed"/>
        <w:tblCellMar>
          <w:left w:w="0" w:type="dxa"/>
          <w:right w:w="0" w:type="dxa"/>
        </w:tblCellMar>
        <w:tblLook w:val="01E0" w:firstRow="1" w:lastRow="1" w:firstColumn="1" w:lastColumn="1" w:noHBand="0" w:noVBand="0"/>
      </w:tblPr>
      <w:tblGrid>
        <w:gridCol w:w="9380"/>
      </w:tblGrid>
      <w:tr w:rsidR="00CF1648">
        <w:trPr>
          <w:trHeight w:val="2056"/>
        </w:trPr>
        <w:tc>
          <w:tcPr>
            <w:tcW w:w="9380" w:type="dxa"/>
          </w:tcPr>
          <w:p w:rsidR="00CF1648" w:rsidRDefault="00D07AE2">
            <w:pPr>
              <w:pStyle w:val="TableParagraph"/>
              <w:spacing w:before="0" w:line="249" w:lineRule="auto"/>
              <w:ind w:left="200"/>
              <w:rPr>
                <w:b/>
              </w:rPr>
            </w:pPr>
            <w:r>
              <w:rPr>
                <w:b/>
                <w:color w:val="231F20"/>
              </w:rPr>
              <w:t>22. Coloring Outside the Lines: A Critical Look at the Effect of Media Narratives on the Perception of Immigrants.</w:t>
            </w:r>
          </w:p>
          <w:p w:rsidR="00CF1648" w:rsidRDefault="00D07AE2">
            <w:pPr>
              <w:pStyle w:val="TableParagraph"/>
              <w:spacing w:before="0"/>
              <w:ind w:left="200"/>
              <w:rPr>
                <w:i/>
              </w:rPr>
            </w:pPr>
            <w:r>
              <w:rPr>
                <w:i/>
                <w:color w:val="231F20"/>
              </w:rPr>
              <w:t xml:space="preserve">Neha </w:t>
            </w:r>
            <w:proofErr w:type="spellStart"/>
            <w:r>
              <w:rPr>
                <w:i/>
                <w:color w:val="231F20"/>
              </w:rPr>
              <w:t>Tamhane</w:t>
            </w:r>
            <w:proofErr w:type="spellEnd"/>
            <w:r>
              <w:rPr>
                <w:i/>
                <w:color w:val="231F20"/>
              </w:rPr>
              <w:t xml:space="preserve"> &amp; Fatima Shaik</w:t>
            </w:r>
          </w:p>
          <w:p w:rsidR="00CF1648" w:rsidRDefault="00D07AE2">
            <w:pPr>
              <w:pStyle w:val="TableParagraph"/>
              <w:spacing w:before="95" w:line="249" w:lineRule="auto"/>
              <w:ind w:left="200" w:right="224"/>
            </w:pPr>
            <w:r>
              <w:rPr>
                <w:color w:val="231F20"/>
              </w:rPr>
              <w:t>As social distance has shrunk, we have become aware of places we have had little access to historically. This poster aims to assess if media coverage affects the way the general population views immigrants by looking at differential news coverage across countries and its effect on undiscerning public.</w:t>
            </w:r>
          </w:p>
        </w:tc>
      </w:tr>
      <w:tr w:rsidR="00CF1648">
        <w:trPr>
          <w:trHeight w:val="1930"/>
        </w:trPr>
        <w:tc>
          <w:tcPr>
            <w:tcW w:w="9380" w:type="dxa"/>
          </w:tcPr>
          <w:p w:rsidR="00CF1648" w:rsidRDefault="00D07AE2">
            <w:pPr>
              <w:pStyle w:val="TableParagraph"/>
              <w:spacing w:before="130"/>
              <w:ind w:left="200"/>
              <w:rPr>
                <w:b/>
              </w:rPr>
            </w:pPr>
            <w:r>
              <w:rPr>
                <w:b/>
                <w:color w:val="231F20"/>
              </w:rPr>
              <w:t>23. The Perilous World of Locker Room Talk</w:t>
            </w:r>
          </w:p>
          <w:p w:rsidR="00CF1648" w:rsidRDefault="00D07AE2">
            <w:pPr>
              <w:pStyle w:val="TableParagraph"/>
              <w:spacing w:before="11"/>
              <w:ind w:left="200"/>
              <w:rPr>
                <w:i/>
              </w:rPr>
            </w:pPr>
            <w:r>
              <w:rPr>
                <w:i/>
                <w:color w:val="231F20"/>
              </w:rPr>
              <w:t xml:space="preserve">Tyra </w:t>
            </w:r>
            <w:proofErr w:type="spellStart"/>
            <w:r>
              <w:rPr>
                <w:i/>
                <w:color w:val="231F20"/>
              </w:rPr>
              <w:t>Timm</w:t>
            </w:r>
            <w:proofErr w:type="spellEnd"/>
            <w:r>
              <w:rPr>
                <w:i/>
                <w:color w:val="231F20"/>
              </w:rPr>
              <w:t xml:space="preserve"> &amp; Nicole Lozano</w:t>
            </w:r>
          </w:p>
          <w:p w:rsidR="00CF1648" w:rsidRDefault="00D07AE2">
            <w:pPr>
              <w:pStyle w:val="TableParagraph"/>
              <w:spacing w:before="101" w:line="249" w:lineRule="auto"/>
              <w:ind w:left="200" w:right="601"/>
            </w:pPr>
            <w:r>
              <w:rPr>
                <w:color w:val="231F20"/>
              </w:rPr>
              <w:t>‘Locker room talk’ encompasses a range of masculine topics; with women often as the central theme of discussion. This study found that men who conform to playboy and violence masculinity norms were more likely to participate in locker room talk, potentially perpetuating toxic masculinity.</w:t>
            </w:r>
          </w:p>
        </w:tc>
      </w:tr>
      <w:tr w:rsidR="00CF1648">
        <w:trPr>
          <w:trHeight w:val="2458"/>
        </w:trPr>
        <w:tc>
          <w:tcPr>
            <w:tcW w:w="9380" w:type="dxa"/>
          </w:tcPr>
          <w:p w:rsidR="00CF1648" w:rsidRDefault="00D07AE2">
            <w:pPr>
              <w:pStyle w:val="TableParagraph"/>
              <w:spacing w:before="130" w:line="249" w:lineRule="auto"/>
              <w:ind w:left="200" w:right="492"/>
              <w:rPr>
                <w:b/>
              </w:rPr>
            </w:pPr>
            <w:r>
              <w:rPr>
                <w:b/>
                <w:color w:val="231F20"/>
              </w:rPr>
              <w:t>24. Sexualization and Consent in Cartoons with Nonbinary Characters and Gender- Diverse Themes</w:t>
            </w:r>
          </w:p>
          <w:p w:rsidR="00CF1648" w:rsidRDefault="00D07AE2">
            <w:pPr>
              <w:pStyle w:val="TableParagraph"/>
              <w:spacing w:before="1"/>
              <w:ind w:left="200"/>
              <w:rPr>
                <w:i/>
              </w:rPr>
            </w:pPr>
            <w:r>
              <w:rPr>
                <w:i/>
                <w:color w:val="231F20"/>
              </w:rPr>
              <w:t>Abigail Walsh</w:t>
            </w:r>
          </w:p>
          <w:p w:rsidR="00CF1648" w:rsidRDefault="00D07AE2">
            <w:pPr>
              <w:pStyle w:val="TableParagraph"/>
              <w:spacing w:before="102" w:line="249" w:lineRule="auto"/>
              <w:ind w:left="200" w:right="428"/>
            </w:pPr>
            <w:r>
              <w:rPr>
                <w:color w:val="231F20"/>
              </w:rPr>
              <w:t>This study examined the themes that emerged after watching television shows with nonbinary characters and gender diverse themes. Using a grounded theory approach, researchers identified themes of sexualization and consent. Results provide evidence that watching television is an active and interpretive experience where viewers make meaning out of television content.</w:t>
            </w:r>
          </w:p>
        </w:tc>
      </w:tr>
      <w:tr w:rsidR="00CF1648">
        <w:trPr>
          <w:trHeight w:val="2194"/>
        </w:trPr>
        <w:tc>
          <w:tcPr>
            <w:tcW w:w="9380" w:type="dxa"/>
          </w:tcPr>
          <w:p w:rsidR="00CF1648" w:rsidRDefault="00D07AE2">
            <w:pPr>
              <w:pStyle w:val="TableParagraph"/>
              <w:spacing w:before="130"/>
              <w:ind w:left="200"/>
              <w:rPr>
                <w:b/>
              </w:rPr>
            </w:pPr>
            <w:r>
              <w:rPr>
                <w:b/>
                <w:color w:val="231F20"/>
              </w:rPr>
              <w:t>25. Transphobia Healing Project</w:t>
            </w:r>
          </w:p>
          <w:p w:rsidR="00CF1648" w:rsidRDefault="00D07AE2">
            <w:pPr>
              <w:pStyle w:val="TableParagraph"/>
              <w:spacing w:before="11"/>
              <w:ind w:left="200"/>
              <w:rPr>
                <w:i/>
              </w:rPr>
            </w:pPr>
            <w:r>
              <w:rPr>
                <w:i/>
                <w:color w:val="231F20"/>
              </w:rPr>
              <w:t>Lindsey White, Kathleen Collins, Heidi Levitt, Sharon Horne, &amp; Meredith Maroney</w:t>
            </w:r>
          </w:p>
          <w:p w:rsidR="00CF1648" w:rsidRDefault="00D07AE2">
            <w:pPr>
              <w:pStyle w:val="TableParagraph"/>
              <w:spacing w:before="101" w:line="249" w:lineRule="auto"/>
              <w:ind w:left="200" w:right="224"/>
            </w:pPr>
            <w:r>
              <w:rPr>
                <w:color w:val="231F20"/>
              </w:rPr>
              <w:t>The Transphobia Healing Project was developed to facilitate transgender and gender diverse individuals’ processing of experiences of gender-based discrimination. The project, an extension of the Healing from Heterosexism Project, consists of an online expressive writing intervention grounded in emotion focused therapy (EFT). Theoretical grounding, preliminary data, and applicability are discussed.</w:t>
            </w:r>
          </w:p>
        </w:tc>
      </w:tr>
      <w:tr w:rsidR="00CF1648">
        <w:trPr>
          <w:trHeight w:val="2320"/>
        </w:trPr>
        <w:tc>
          <w:tcPr>
            <w:tcW w:w="9380" w:type="dxa"/>
          </w:tcPr>
          <w:p w:rsidR="00CF1648" w:rsidRDefault="00D07AE2">
            <w:pPr>
              <w:pStyle w:val="TableParagraph"/>
              <w:spacing w:before="130" w:line="249" w:lineRule="auto"/>
              <w:ind w:left="200" w:right="224"/>
              <w:rPr>
                <w:i/>
              </w:rPr>
            </w:pPr>
            <w:r>
              <w:rPr>
                <w:b/>
                <w:color w:val="231F20"/>
              </w:rPr>
              <w:t xml:space="preserve">26. Why Routine Depression Screening May Be Bad for Girls’ Mental Health </w:t>
            </w:r>
            <w:proofErr w:type="spellStart"/>
            <w:r>
              <w:rPr>
                <w:i/>
                <w:color w:val="231F20"/>
              </w:rPr>
              <w:t>Michelangela</w:t>
            </w:r>
            <w:proofErr w:type="spellEnd"/>
            <w:r>
              <w:rPr>
                <w:i/>
                <w:color w:val="231F20"/>
              </w:rPr>
              <w:t xml:space="preserve"> </w:t>
            </w:r>
            <w:proofErr w:type="spellStart"/>
            <w:r>
              <w:rPr>
                <w:i/>
                <w:color w:val="231F20"/>
              </w:rPr>
              <w:t>Yusif</w:t>
            </w:r>
            <w:proofErr w:type="spellEnd"/>
            <w:r>
              <w:rPr>
                <w:i/>
                <w:color w:val="231F20"/>
              </w:rPr>
              <w:t xml:space="preserve">, Lisa Cosgrove, Zenobia </w:t>
            </w:r>
            <w:proofErr w:type="spellStart"/>
            <w:r>
              <w:rPr>
                <w:i/>
                <w:color w:val="231F20"/>
              </w:rPr>
              <w:t>Morril</w:t>
            </w:r>
            <w:proofErr w:type="spellEnd"/>
            <w:r>
              <w:rPr>
                <w:i/>
                <w:color w:val="231F20"/>
              </w:rPr>
              <w:t xml:space="preserve">, </w:t>
            </w:r>
            <w:proofErr w:type="spellStart"/>
            <w:r>
              <w:rPr>
                <w:i/>
                <w:color w:val="231F20"/>
              </w:rPr>
              <w:t>Akansha</w:t>
            </w:r>
            <w:proofErr w:type="spellEnd"/>
            <w:r>
              <w:rPr>
                <w:i/>
                <w:color w:val="231F20"/>
              </w:rPr>
              <w:t xml:space="preserve"> Vaswani, Sadie </w:t>
            </w:r>
            <w:proofErr w:type="spellStart"/>
            <w:r>
              <w:rPr>
                <w:i/>
                <w:color w:val="231F20"/>
              </w:rPr>
              <w:t>Cathcart</w:t>
            </w:r>
            <w:proofErr w:type="spellEnd"/>
            <w:r>
              <w:rPr>
                <w:i/>
                <w:color w:val="231F20"/>
              </w:rPr>
              <w:t xml:space="preserve">, Rebecca </w:t>
            </w:r>
            <w:proofErr w:type="spellStart"/>
            <w:r>
              <w:rPr>
                <w:i/>
                <w:color w:val="231F20"/>
              </w:rPr>
              <w:t>Troeger</w:t>
            </w:r>
            <w:proofErr w:type="spellEnd"/>
            <w:r>
              <w:rPr>
                <w:i/>
                <w:color w:val="231F20"/>
              </w:rPr>
              <w:t>, &amp; Justin M. Karter</w:t>
            </w:r>
          </w:p>
          <w:p w:rsidR="00CF1648" w:rsidRDefault="00D07AE2">
            <w:pPr>
              <w:pStyle w:val="TableParagraph"/>
              <w:spacing w:before="92" w:line="249" w:lineRule="auto"/>
              <w:ind w:left="200" w:right="504"/>
            </w:pPr>
            <w:r>
              <w:rPr>
                <w:color w:val="231F20"/>
              </w:rPr>
              <w:t>By adolescence, the prevalence of girls taking antidepressants greatly increases in comparison to boys. This poster will discuss questionnaire-based depression screening in</w:t>
            </w:r>
            <w:r>
              <w:rPr>
                <w:color w:val="231F20"/>
                <w:spacing w:val="-4"/>
              </w:rPr>
              <w:t xml:space="preserve"> </w:t>
            </w:r>
            <w:r>
              <w:rPr>
                <w:color w:val="231F20"/>
              </w:rPr>
              <w:t>youth,</w:t>
            </w:r>
            <w:r>
              <w:rPr>
                <w:color w:val="231F20"/>
                <w:spacing w:val="-3"/>
              </w:rPr>
              <w:t xml:space="preserve"> </w:t>
            </w:r>
            <w:r>
              <w:rPr>
                <w:color w:val="231F20"/>
              </w:rPr>
              <w:t>how</w:t>
            </w:r>
            <w:r>
              <w:rPr>
                <w:color w:val="231F20"/>
                <w:spacing w:val="-3"/>
              </w:rPr>
              <w:t xml:space="preserve"> </w:t>
            </w:r>
            <w:r>
              <w:rPr>
                <w:color w:val="231F20"/>
              </w:rPr>
              <w:t>this</w:t>
            </w:r>
            <w:r>
              <w:rPr>
                <w:color w:val="231F20"/>
                <w:spacing w:val="-3"/>
              </w:rPr>
              <w:t xml:space="preserve"> </w:t>
            </w:r>
            <w:r>
              <w:rPr>
                <w:color w:val="231F20"/>
              </w:rPr>
              <w:t>may</w:t>
            </w:r>
            <w:r>
              <w:rPr>
                <w:color w:val="231F20"/>
                <w:spacing w:val="-2"/>
              </w:rPr>
              <w:t xml:space="preserve"> </w:t>
            </w:r>
            <w:r>
              <w:rPr>
                <w:color w:val="231F20"/>
              </w:rPr>
              <w:t>be</w:t>
            </w:r>
            <w:r>
              <w:rPr>
                <w:color w:val="231F20"/>
                <w:spacing w:val="-4"/>
              </w:rPr>
              <w:t xml:space="preserve"> </w:t>
            </w:r>
            <w:r>
              <w:rPr>
                <w:color w:val="231F20"/>
              </w:rPr>
              <w:t>leading</w:t>
            </w:r>
            <w:r>
              <w:rPr>
                <w:color w:val="231F20"/>
                <w:spacing w:val="-4"/>
              </w:rPr>
              <w:t xml:space="preserve"> </w:t>
            </w:r>
            <w:r>
              <w:rPr>
                <w:color w:val="231F20"/>
              </w:rPr>
              <w:t>to</w:t>
            </w:r>
            <w:r>
              <w:rPr>
                <w:color w:val="231F20"/>
                <w:spacing w:val="-2"/>
              </w:rPr>
              <w:t xml:space="preserve"> </w:t>
            </w:r>
            <w:r>
              <w:rPr>
                <w:color w:val="231F20"/>
              </w:rPr>
              <w:t>the</w:t>
            </w:r>
            <w:r>
              <w:rPr>
                <w:color w:val="231F20"/>
                <w:spacing w:val="-3"/>
              </w:rPr>
              <w:t xml:space="preserve"> </w:t>
            </w:r>
            <w:r>
              <w:rPr>
                <w:color w:val="231F20"/>
              </w:rPr>
              <w:t>over-use</w:t>
            </w:r>
            <w:r>
              <w:rPr>
                <w:color w:val="231F20"/>
                <w:spacing w:val="-3"/>
              </w:rPr>
              <w:t xml:space="preserve"> </w:t>
            </w:r>
            <w:r>
              <w:rPr>
                <w:color w:val="231F20"/>
              </w:rPr>
              <w:t>of</w:t>
            </w:r>
            <w:r>
              <w:rPr>
                <w:color w:val="231F20"/>
                <w:spacing w:val="-4"/>
              </w:rPr>
              <w:t xml:space="preserve"> </w:t>
            </w:r>
            <w:r>
              <w:rPr>
                <w:color w:val="231F20"/>
              </w:rPr>
              <w:t>antidepressants</w:t>
            </w:r>
            <w:r>
              <w:rPr>
                <w:color w:val="231F20"/>
                <w:spacing w:val="-4"/>
              </w:rPr>
              <w:t xml:space="preserve"> </w:t>
            </w:r>
            <w:r>
              <w:rPr>
                <w:color w:val="231F20"/>
              </w:rPr>
              <w:t>in</w:t>
            </w:r>
            <w:r>
              <w:rPr>
                <w:color w:val="231F20"/>
                <w:spacing w:val="-3"/>
              </w:rPr>
              <w:t xml:space="preserve"> </w:t>
            </w:r>
            <w:r>
              <w:rPr>
                <w:color w:val="231F20"/>
              </w:rPr>
              <w:t>teenage</w:t>
            </w:r>
            <w:r>
              <w:rPr>
                <w:color w:val="231F20"/>
                <w:spacing w:val="-3"/>
              </w:rPr>
              <w:t xml:space="preserve"> </w:t>
            </w:r>
            <w:r>
              <w:rPr>
                <w:color w:val="231F20"/>
              </w:rPr>
              <w:t>girls,</w:t>
            </w:r>
            <w:r>
              <w:rPr>
                <w:color w:val="231F20"/>
                <w:spacing w:val="-3"/>
              </w:rPr>
              <w:t xml:space="preserve"> </w:t>
            </w:r>
            <w:r>
              <w:rPr>
                <w:color w:val="231F20"/>
              </w:rPr>
              <w:t>and</w:t>
            </w:r>
          </w:p>
          <w:p w:rsidR="00CF1648" w:rsidRDefault="00D07AE2">
            <w:pPr>
              <w:pStyle w:val="TableParagraph"/>
              <w:spacing w:before="3"/>
              <w:ind w:left="200"/>
            </w:pPr>
            <w:r>
              <w:rPr>
                <w:color w:val="231F20"/>
              </w:rPr>
              <w:t>implications for feminist-based practice, particularly in terms of understanding intersectional</w:t>
            </w:r>
          </w:p>
          <w:p w:rsidR="00CF1648" w:rsidRDefault="00D07AE2">
            <w:pPr>
              <w:pStyle w:val="TableParagraph"/>
              <w:spacing w:before="11" w:line="233" w:lineRule="exact"/>
              <w:ind w:left="200"/>
            </w:pPr>
            <w:r>
              <w:rPr>
                <w:color w:val="231F20"/>
              </w:rPr>
              <w:t>risk for depression.</w:t>
            </w:r>
          </w:p>
        </w:tc>
      </w:tr>
    </w:tbl>
    <w:p w:rsidR="00CF1648" w:rsidRDefault="00CF1648">
      <w:pPr>
        <w:spacing w:line="233" w:lineRule="exac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3301"/>
        <w:gridCol w:w="6039"/>
      </w:tblGrid>
      <w:tr w:rsidR="00CF1648">
        <w:trPr>
          <w:trHeight w:val="2307"/>
        </w:trPr>
        <w:tc>
          <w:tcPr>
            <w:tcW w:w="9340" w:type="dxa"/>
            <w:gridSpan w:val="2"/>
            <w:tcBorders>
              <w:bottom w:val="single" w:sz="8" w:space="0" w:color="000000"/>
            </w:tcBorders>
          </w:tcPr>
          <w:p w:rsidR="00CF1648" w:rsidRDefault="00D07AE2">
            <w:pPr>
              <w:pStyle w:val="TableParagraph"/>
              <w:tabs>
                <w:tab w:val="left" w:pos="7303"/>
              </w:tabs>
              <w:spacing w:before="0" w:line="249" w:lineRule="auto"/>
              <w:ind w:right="359"/>
              <w:rPr>
                <w:i/>
              </w:rPr>
            </w:pPr>
            <w:r>
              <w:rPr>
                <w:b/>
                <w:color w:val="231F20"/>
              </w:rPr>
              <w:t xml:space="preserve">27. </w:t>
            </w:r>
            <w:r>
              <w:rPr>
                <w:b/>
                <w:color w:val="231F20"/>
                <w:spacing w:val="-4"/>
              </w:rPr>
              <w:t xml:space="preserve">Taking </w:t>
            </w:r>
            <w:r>
              <w:rPr>
                <w:b/>
                <w:color w:val="231F20"/>
              </w:rPr>
              <w:t>a Break from Social Media: Impact and Gender Differences on College Students’ Body Image</w:t>
            </w:r>
            <w:r>
              <w:rPr>
                <w:b/>
                <w:color w:val="231F20"/>
                <w:spacing w:val="-23"/>
              </w:rPr>
              <w:t xml:space="preserve"> </w:t>
            </w:r>
            <w:r>
              <w:rPr>
                <w:b/>
                <w:color w:val="231F20"/>
              </w:rPr>
              <w:t>and</w:t>
            </w:r>
            <w:r>
              <w:rPr>
                <w:b/>
                <w:color w:val="231F20"/>
                <w:spacing w:val="-4"/>
              </w:rPr>
              <w:t xml:space="preserve"> </w:t>
            </w:r>
            <w:r>
              <w:rPr>
                <w:b/>
                <w:color w:val="231F20"/>
              </w:rPr>
              <w:t>Well-Being</w:t>
            </w:r>
            <w:r>
              <w:rPr>
                <w:b/>
                <w:color w:val="231F20"/>
              </w:rPr>
              <w:tab/>
              <w:t xml:space="preserve">CANCELLED </w:t>
            </w:r>
            <w:r>
              <w:rPr>
                <w:i/>
                <w:color w:val="231F20"/>
              </w:rPr>
              <w:t xml:space="preserve">Deanne </w:t>
            </w:r>
            <w:proofErr w:type="spellStart"/>
            <w:r>
              <w:rPr>
                <w:i/>
                <w:color w:val="231F20"/>
              </w:rPr>
              <w:t>Zotter</w:t>
            </w:r>
            <w:proofErr w:type="spellEnd"/>
            <w:r>
              <w:rPr>
                <w:i/>
                <w:color w:val="231F20"/>
              </w:rPr>
              <w:t xml:space="preserve">, Kelsey Blum, Kelly </w:t>
            </w:r>
            <w:r>
              <w:rPr>
                <w:i/>
                <w:color w:val="231F20"/>
                <w:spacing w:val="-3"/>
              </w:rPr>
              <w:t xml:space="preserve">Bradley, </w:t>
            </w:r>
            <w:r>
              <w:rPr>
                <w:i/>
                <w:color w:val="231F20"/>
              </w:rPr>
              <w:t xml:space="preserve">Sonia Schuler, Kelly </w:t>
            </w:r>
            <w:proofErr w:type="spellStart"/>
            <w:r>
              <w:rPr>
                <w:i/>
                <w:color w:val="231F20"/>
              </w:rPr>
              <w:t>Daudert</w:t>
            </w:r>
            <w:proofErr w:type="spellEnd"/>
            <w:r>
              <w:rPr>
                <w:i/>
                <w:color w:val="231F20"/>
              </w:rPr>
              <w:t xml:space="preserve">, Hannah </w:t>
            </w:r>
            <w:proofErr w:type="spellStart"/>
            <w:r>
              <w:rPr>
                <w:i/>
                <w:color w:val="231F20"/>
                <w:spacing w:val="-4"/>
              </w:rPr>
              <w:t>Crespy</w:t>
            </w:r>
            <w:proofErr w:type="spellEnd"/>
            <w:r>
              <w:rPr>
                <w:i/>
                <w:color w:val="231F20"/>
                <w:spacing w:val="-4"/>
              </w:rPr>
              <w:t xml:space="preserve">, </w:t>
            </w:r>
            <w:r>
              <w:rPr>
                <w:i/>
                <w:color w:val="231F20"/>
              </w:rPr>
              <w:t>&amp; Erin</w:t>
            </w:r>
            <w:r>
              <w:rPr>
                <w:i/>
                <w:color w:val="231F20"/>
                <w:spacing w:val="-1"/>
              </w:rPr>
              <w:t xml:space="preserve"> </w:t>
            </w:r>
            <w:r>
              <w:rPr>
                <w:i/>
                <w:color w:val="231F20"/>
              </w:rPr>
              <w:t>Walsh</w:t>
            </w:r>
          </w:p>
          <w:p w:rsidR="00CF1648" w:rsidRDefault="00D07AE2">
            <w:pPr>
              <w:pStyle w:val="TableParagraph"/>
              <w:spacing w:before="86" w:line="249" w:lineRule="auto"/>
              <w:ind w:right="348"/>
            </w:pPr>
            <w:r>
              <w:rPr>
                <w:color w:val="231F20"/>
              </w:rPr>
              <w:t>College student participants were randomly assigned to continue regular use or to stop using social media for one week. Results show difficulty complying with study instructions to remain off social media for some participants. Reported reasons for this difficulty and their implications will be presented along with study findings.</w:t>
            </w:r>
          </w:p>
        </w:tc>
      </w:tr>
      <w:tr w:rsidR="00CF1648">
        <w:trPr>
          <w:trHeight w:val="764"/>
        </w:trPr>
        <w:tc>
          <w:tcPr>
            <w:tcW w:w="9340" w:type="dxa"/>
            <w:gridSpan w:val="2"/>
            <w:tcBorders>
              <w:top w:val="single" w:sz="8" w:space="0" w:color="000000"/>
              <w:bottom w:val="single" w:sz="8" w:space="0" w:color="000000"/>
            </w:tcBorders>
          </w:tcPr>
          <w:p w:rsidR="00CF1648" w:rsidRDefault="00D07AE2">
            <w:pPr>
              <w:pStyle w:val="TableParagraph"/>
              <w:ind w:left="1648" w:right="1648"/>
              <w:jc w:val="center"/>
              <w:rPr>
                <w:b/>
              </w:rPr>
            </w:pPr>
            <w:r>
              <w:rPr>
                <w:b/>
                <w:color w:val="231F20"/>
              </w:rPr>
              <w:t>SATURDAY NIGHT</w:t>
            </w:r>
          </w:p>
          <w:p w:rsidR="00CF1648" w:rsidRDefault="00D07AE2">
            <w:pPr>
              <w:pStyle w:val="TableParagraph"/>
              <w:spacing w:before="11"/>
              <w:ind w:left="1648" w:right="1648"/>
              <w:jc w:val="center"/>
              <w:rPr>
                <w:b/>
              </w:rPr>
            </w:pPr>
            <w:r>
              <w:rPr>
                <w:b/>
                <w:color w:val="231F20"/>
              </w:rPr>
              <w:t>8:00PM-11:30PM ENTERTAINMENT</w:t>
            </w:r>
          </w:p>
        </w:tc>
      </w:tr>
      <w:tr w:rsidR="00CF1648">
        <w:trPr>
          <w:trHeight w:val="620"/>
        </w:trPr>
        <w:tc>
          <w:tcPr>
            <w:tcW w:w="9340" w:type="dxa"/>
            <w:gridSpan w:val="2"/>
            <w:tcBorders>
              <w:top w:val="single" w:sz="8" w:space="0" w:color="000000"/>
              <w:bottom w:val="single" w:sz="8" w:space="0" w:color="000000"/>
            </w:tcBorders>
          </w:tcPr>
          <w:p w:rsidR="00CF1648" w:rsidRDefault="00D07AE2">
            <w:pPr>
              <w:pStyle w:val="TableParagraph"/>
              <w:ind w:left="1768" w:right="1648"/>
              <w:jc w:val="center"/>
            </w:pPr>
            <w:r>
              <w:rPr>
                <w:color w:val="231F20"/>
              </w:rPr>
              <w:t>Join us for cheesecake, laughs, and our annual dance party!</w:t>
            </w:r>
          </w:p>
        </w:tc>
      </w:tr>
      <w:tr w:rsidR="00CF1648">
        <w:trPr>
          <w:trHeight w:val="777"/>
        </w:trPr>
        <w:tc>
          <w:tcPr>
            <w:tcW w:w="3301" w:type="dxa"/>
            <w:tcBorders>
              <w:top w:val="single" w:sz="8" w:space="0" w:color="000000"/>
            </w:tcBorders>
          </w:tcPr>
          <w:p w:rsidR="00CF1648" w:rsidRDefault="00D07AE2">
            <w:pPr>
              <w:pStyle w:val="TableParagraph"/>
              <w:rPr>
                <w:b/>
              </w:rPr>
            </w:pPr>
            <w:r>
              <w:rPr>
                <w:b/>
                <w:color w:val="231F20"/>
              </w:rPr>
              <w:t>COMEDIAN</w:t>
            </w:r>
          </w:p>
          <w:p w:rsidR="00CF1648" w:rsidRDefault="00D07AE2">
            <w:pPr>
              <w:pStyle w:val="TableParagraph"/>
              <w:spacing w:before="11"/>
              <w:rPr>
                <w:i/>
              </w:rPr>
            </w:pPr>
            <w:r>
              <w:rPr>
                <w:i/>
                <w:color w:val="231F20"/>
              </w:rPr>
              <w:t>Carina Magyar</w:t>
            </w:r>
          </w:p>
        </w:tc>
        <w:tc>
          <w:tcPr>
            <w:tcW w:w="6039" w:type="dxa"/>
            <w:tcBorders>
              <w:top w:val="single" w:sz="8" w:space="0" w:color="000000"/>
            </w:tcBorders>
          </w:tcPr>
          <w:p w:rsidR="00CF1648" w:rsidRDefault="00D07AE2">
            <w:pPr>
              <w:pStyle w:val="TableParagraph"/>
              <w:ind w:left="1548"/>
            </w:pPr>
            <w:r>
              <w:rPr>
                <w:color w:val="231F20"/>
              </w:rPr>
              <w:t>Saturday 8:00-8:45PM</w:t>
            </w:r>
          </w:p>
          <w:p w:rsidR="00CF1648" w:rsidRDefault="00D07AE2">
            <w:pPr>
              <w:pStyle w:val="TableParagraph"/>
              <w:spacing w:before="11"/>
              <w:ind w:left="1548"/>
              <w:rPr>
                <w:i/>
              </w:rPr>
            </w:pPr>
            <w:proofErr w:type="spellStart"/>
            <w:r>
              <w:rPr>
                <w:i/>
                <w:color w:val="231F20"/>
              </w:rPr>
              <w:t>Zlotnik</w:t>
            </w:r>
            <w:proofErr w:type="spellEnd"/>
            <w:r>
              <w:rPr>
                <w:i/>
                <w:color w:val="231F20"/>
              </w:rPr>
              <w:t xml:space="preserve"> Ballroom</w:t>
            </w:r>
          </w:p>
        </w:tc>
      </w:tr>
      <w:tr w:rsidR="00CF1648">
        <w:trPr>
          <w:trHeight w:val="770"/>
        </w:trPr>
        <w:tc>
          <w:tcPr>
            <w:tcW w:w="9340" w:type="dxa"/>
            <w:gridSpan w:val="2"/>
            <w:tcBorders>
              <w:bottom w:val="single" w:sz="8" w:space="0" w:color="000000"/>
            </w:tcBorders>
          </w:tcPr>
          <w:p w:rsidR="00CF1648" w:rsidRDefault="00D07AE2">
            <w:pPr>
              <w:pStyle w:val="TableParagraph"/>
              <w:spacing w:before="130" w:line="249" w:lineRule="auto"/>
              <w:ind w:right="417"/>
            </w:pPr>
            <w:r>
              <w:rPr>
                <w:b/>
                <w:color w:val="231F20"/>
              </w:rPr>
              <w:t xml:space="preserve">Carina Magyar </w:t>
            </w:r>
            <w:r>
              <w:rPr>
                <w:color w:val="231F20"/>
              </w:rPr>
              <w:t>has been performing stand-up comedy in Austin since 2010. She was the runner-up in the 2017 Funniest Person in Austin contest.</w:t>
            </w:r>
          </w:p>
        </w:tc>
      </w:tr>
      <w:tr w:rsidR="00CF1648">
        <w:trPr>
          <w:trHeight w:val="777"/>
        </w:trPr>
        <w:tc>
          <w:tcPr>
            <w:tcW w:w="3301" w:type="dxa"/>
            <w:tcBorders>
              <w:top w:val="single" w:sz="8" w:space="0" w:color="000000"/>
            </w:tcBorders>
          </w:tcPr>
          <w:p w:rsidR="00CF1648" w:rsidRDefault="00D07AE2">
            <w:pPr>
              <w:pStyle w:val="TableParagraph"/>
              <w:rPr>
                <w:b/>
              </w:rPr>
            </w:pPr>
            <w:r>
              <w:rPr>
                <w:b/>
                <w:color w:val="231F20"/>
              </w:rPr>
              <w:t>DANCE PARTY</w:t>
            </w:r>
          </w:p>
          <w:p w:rsidR="00CF1648" w:rsidRDefault="00D07AE2">
            <w:pPr>
              <w:pStyle w:val="TableParagraph"/>
              <w:spacing w:before="11"/>
              <w:rPr>
                <w:i/>
              </w:rPr>
            </w:pPr>
            <w:r>
              <w:rPr>
                <w:i/>
                <w:color w:val="231F20"/>
              </w:rPr>
              <w:t>DJ Shani</w:t>
            </w:r>
          </w:p>
        </w:tc>
        <w:tc>
          <w:tcPr>
            <w:tcW w:w="6039" w:type="dxa"/>
            <w:tcBorders>
              <w:top w:val="single" w:sz="8" w:space="0" w:color="000000"/>
            </w:tcBorders>
          </w:tcPr>
          <w:p w:rsidR="00CF1648" w:rsidRDefault="00D07AE2">
            <w:pPr>
              <w:pStyle w:val="TableParagraph"/>
              <w:ind w:left="1548"/>
            </w:pPr>
            <w:r>
              <w:rPr>
                <w:color w:val="231F20"/>
              </w:rPr>
              <w:t>Saturday 8:45-11:30PM</w:t>
            </w:r>
          </w:p>
          <w:p w:rsidR="00CF1648" w:rsidRDefault="00D07AE2">
            <w:pPr>
              <w:pStyle w:val="TableParagraph"/>
              <w:spacing w:before="11"/>
              <w:ind w:left="1548"/>
              <w:rPr>
                <w:i/>
              </w:rPr>
            </w:pPr>
            <w:proofErr w:type="spellStart"/>
            <w:r>
              <w:rPr>
                <w:i/>
                <w:color w:val="231F20"/>
              </w:rPr>
              <w:t>Zlotnik</w:t>
            </w:r>
            <w:proofErr w:type="spellEnd"/>
            <w:r>
              <w:rPr>
                <w:i/>
                <w:color w:val="231F20"/>
              </w:rPr>
              <w:t xml:space="preserve"> Ballroom</w:t>
            </w:r>
          </w:p>
        </w:tc>
      </w:tr>
      <w:tr w:rsidR="00CF1648">
        <w:trPr>
          <w:trHeight w:val="646"/>
        </w:trPr>
        <w:tc>
          <w:tcPr>
            <w:tcW w:w="9340" w:type="dxa"/>
            <w:gridSpan w:val="2"/>
          </w:tcPr>
          <w:p w:rsidR="00CF1648" w:rsidRDefault="00D07AE2">
            <w:pPr>
              <w:pStyle w:val="TableParagraph"/>
              <w:spacing w:before="123" w:line="260" w:lineRule="atLeast"/>
              <w:ind w:right="201"/>
              <w:rPr>
                <w:color w:val="231F20"/>
              </w:rPr>
            </w:pPr>
            <w:r>
              <w:rPr>
                <w:color w:val="231F20"/>
              </w:rPr>
              <w:t>Heavily influenced by the soul, funk &amp; jazz scenes of Chicago’s south side, DJ Shani has always been enveloped by music.</w:t>
            </w:r>
          </w:p>
          <w:p w:rsidR="009B69BF" w:rsidRDefault="009B69BF">
            <w:pPr>
              <w:pStyle w:val="TableParagraph"/>
              <w:spacing w:before="123" w:line="260" w:lineRule="atLeast"/>
              <w:ind w:right="201"/>
            </w:pPr>
          </w:p>
          <w:p w:rsidR="00596996" w:rsidRDefault="00596996" w:rsidP="00890848">
            <w:r>
              <w:t>____________________________________________________________________________</w:t>
            </w:r>
          </w:p>
          <w:p w:rsidR="00596996" w:rsidRDefault="00596996" w:rsidP="00890848"/>
          <w:p w:rsidR="00596996" w:rsidRDefault="00596996" w:rsidP="00890848"/>
          <w:p w:rsidR="00890848" w:rsidRDefault="00890848" w:rsidP="00890848">
            <w:pPr>
              <w:rPr>
                <w:rStyle w:val="Hyperlink"/>
              </w:rPr>
            </w:pPr>
            <w:r w:rsidRPr="00596996">
              <w:rPr>
                <w:b/>
              </w:rPr>
              <w:t>THANK YOU TO LOTUSIGN FOR PROVIDING THE CONFERENCE WITH ASL INTERPRETERS AT REDUCED RATES!</w:t>
            </w:r>
            <w:r>
              <w:t xml:space="preserve">  </w:t>
            </w:r>
            <w:hyperlink r:id="rId89" w:history="1">
              <w:r>
                <w:rPr>
                  <w:rStyle w:val="Hyperlink"/>
                </w:rPr>
                <w:t>https://lotusign.com/</w:t>
              </w:r>
            </w:hyperlink>
          </w:p>
          <w:p w:rsidR="00596996" w:rsidRDefault="00596996" w:rsidP="00890848">
            <w:pPr>
              <w:rPr>
                <w:rStyle w:val="Hyperlink"/>
              </w:rPr>
            </w:pPr>
          </w:p>
          <w:p w:rsidR="00596996" w:rsidRDefault="00596996" w:rsidP="00890848">
            <w:pPr>
              <w:rPr>
                <w:rFonts w:ascii="Times New Roman" w:eastAsia="Times New Roman" w:hAnsi="Times New Roman" w:cs="Times New Roman"/>
                <w:lang w:bidi="ar-SA"/>
              </w:rPr>
            </w:pPr>
            <w:r>
              <w:rPr>
                <w:rFonts w:ascii="Times New Roman" w:eastAsia="Times New Roman" w:hAnsi="Times New Roman" w:cs="Times New Roman"/>
                <w:noProof/>
                <w:lang w:bidi="ar-SA"/>
              </w:rPr>
              <w:drawing>
                <wp:inline distT="0" distB="0" distL="0" distR="0">
                  <wp:extent cx="3888252" cy="213074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tusign_logo (dragged).pdf"/>
                          <pic:cNvPicPr/>
                        </pic:nvPicPr>
                        <pic:blipFill>
                          <a:blip r:embed="rId90">
                            <a:extLst>
                              <a:ext uri="{28A0092B-C50C-407E-A947-70E740481C1C}">
                                <a14:useLocalDpi xmlns:a14="http://schemas.microsoft.com/office/drawing/2010/main" val="0"/>
                              </a:ext>
                            </a:extLst>
                          </a:blip>
                          <a:stretch>
                            <a:fillRect/>
                          </a:stretch>
                        </pic:blipFill>
                        <pic:spPr>
                          <a:xfrm>
                            <a:off x="0" y="0"/>
                            <a:ext cx="3959787" cy="2169943"/>
                          </a:xfrm>
                          <a:prstGeom prst="rect">
                            <a:avLst/>
                          </a:prstGeom>
                        </pic:spPr>
                      </pic:pic>
                    </a:graphicData>
                  </a:graphic>
                </wp:inline>
              </w:drawing>
            </w:r>
          </w:p>
          <w:p w:rsidR="009B69BF" w:rsidRDefault="009B69BF">
            <w:pPr>
              <w:pStyle w:val="TableParagraph"/>
              <w:spacing w:before="123" w:line="260" w:lineRule="atLeast"/>
              <w:ind w:right="201"/>
            </w:pPr>
          </w:p>
          <w:p w:rsidR="009B69BF" w:rsidRDefault="009B69BF">
            <w:pPr>
              <w:pStyle w:val="TableParagraph"/>
              <w:spacing w:before="123" w:line="260" w:lineRule="atLeast"/>
              <w:ind w:right="201"/>
            </w:pPr>
          </w:p>
          <w:p w:rsidR="009B69BF" w:rsidRDefault="009B69BF">
            <w:pPr>
              <w:pStyle w:val="TableParagraph"/>
              <w:spacing w:before="123" w:line="260" w:lineRule="atLeast"/>
              <w:ind w:right="201"/>
            </w:pPr>
          </w:p>
          <w:p w:rsidR="009B69BF" w:rsidRDefault="009B69BF">
            <w:pPr>
              <w:pStyle w:val="TableParagraph"/>
              <w:spacing w:before="123" w:line="260" w:lineRule="atLeast"/>
              <w:ind w:right="201"/>
            </w:pPr>
          </w:p>
          <w:p w:rsidR="009B69BF" w:rsidRDefault="009B69BF">
            <w:pPr>
              <w:pStyle w:val="TableParagraph"/>
              <w:spacing w:before="123" w:line="260" w:lineRule="atLeast"/>
              <w:ind w:right="201"/>
            </w:pPr>
          </w:p>
          <w:p w:rsidR="009B69BF" w:rsidRDefault="009B69BF">
            <w:pPr>
              <w:pStyle w:val="TableParagraph"/>
              <w:spacing w:before="123" w:line="260" w:lineRule="atLeast"/>
              <w:ind w:right="201"/>
            </w:pPr>
          </w:p>
          <w:p w:rsidR="009B69BF" w:rsidRDefault="00890848">
            <w:pPr>
              <w:pStyle w:val="TableParagraph"/>
              <w:spacing w:before="123" w:line="260" w:lineRule="atLeast"/>
              <w:ind w:right="201"/>
            </w:pPr>
            <w:r>
              <w:rPr>
                <w:noProof/>
              </w:rPr>
              <w:drawing>
                <wp:inline distT="0" distB="0" distL="0" distR="0">
                  <wp:extent cx="5930900" cy="767524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ARIA YOVANOVITCH Flyer A (2).pdf"/>
                          <pic:cNvPicPr/>
                        </pic:nvPicPr>
                        <pic:blipFill>
                          <a:blip r:embed="rId91">
                            <a:extLst>
                              <a:ext uri="{28A0092B-C50C-407E-A947-70E740481C1C}">
                                <a14:useLocalDpi xmlns:a14="http://schemas.microsoft.com/office/drawing/2010/main" val="0"/>
                              </a:ext>
                            </a:extLst>
                          </a:blip>
                          <a:stretch>
                            <a:fillRect/>
                          </a:stretch>
                        </pic:blipFill>
                        <pic:spPr>
                          <a:xfrm>
                            <a:off x="0" y="0"/>
                            <a:ext cx="5930900" cy="7675245"/>
                          </a:xfrm>
                          <a:prstGeom prst="rect">
                            <a:avLst/>
                          </a:prstGeom>
                        </pic:spPr>
                      </pic:pic>
                    </a:graphicData>
                  </a:graphic>
                </wp:inline>
              </w:drawing>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spacing w:before="4"/>
        <w:rPr>
          <w:sz w:val="27"/>
        </w:rPr>
      </w:pPr>
    </w:p>
    <w:tbl>
      <w:tblPr>
        <w:tblW w:w="0" w:type="auto"/>
        <w:tblInd w:w="887" w:type="dxa"/>
        <w:tblLayout w:type="fixed"/>
        <w:tblCellMar>
          <w:left w:w="0" w:type="dxa"/>
          <w:right w:w="0" w:type="dxa"/>
        </w:tblCellMar>
        <w:tblLook w:val="01E0" w:firstRow="1" w:lastRow="1" w:firstColumn="1" w:lastColumn="1" w:noHBand="0" w:noVBand="0"/>
      </w:tblPr>
      <w:tblGrid>
        <w:gridCol w:w="4425"/>
        <w:gridCol w:w="4915"/>
      </w:tblGrid>
      <w:tr w:rsidR="00CF1648">
        <w:trPr>
          <w:trHeight w:val="640"/>
        </w:trPr>
        <w:tc>
          <w:tcPr>
            <w:tcW w:w="9340" w:type="dxa"/>
            <w:gridSpan w:val="2"/>
          </w:tcPr>
          <w:p w:rsidR="00EC51A0" w:rsidRDefault="00EC51A0">
            <w:pPr>
              <w:pStyle w:val="TableParagraph"/>
              <w:spacing w:before="0" w:line="536" w:lineRule="exact"/>
              <w:ind w:left="1657" w:right="1648"/>
              <w:jc w:val="center"/>
              <w:rPr>
                <w:b/>
                <w:color w:val="231F20"/>
                <w:sz w:val="48"/>
              </w:rPr>
            </w:pPr>
          </w:p>
          <w:p w:rsidR="00CF1648" w:rsidRDefault="00D07AE2">
            <w:pPr>
              <w:pStyle w:val="TableParagraph"/>
              <w:spacing w:before="0" w:line="536" w:lineRule="exact"/>
              <w:ind w:left="1657" w:right="1648"/>
              <w:jc w:val="center"/>
              <w:rPr>
                <w:b/>
                <w:sz w:val="48"/>
              </w:rPr>
            </w:pPr>
            <w:r>
              <w:rPr>
                <w:b/>
                <w:color w:val="231F20"/>
                <w:sz w:val="48"/>
              </w:rPr>
              <w:t>SUNDAY</w:t>
            </w:r>
          </w:p>
        </w:tc>
      </w:tr>
      <w:tr w:rsidR="00CF1648">
        <w:trPr>
          <w:trHeight w:val="547"/>
        </w:trPr>
        <w:tc>
          <w:tcPr>
            <w:tcW w:w="9340" w:type="dxa"/>
            <w:gridSpan w:val="2"/>
          </w:tcPr>
          <w:p w:rsidR="00CF1648" w:rsidRDefault="00D07AE2">
            <w:pPr>
              <w:pStyle w:val="TableParagraph"/>
              <w:spacing w:before="95"/>
              <w:ind w:left="1648" w:right="1648"/>
              <w:jc w:val="center"/>
              <w:rPr>
                <w:b/>
                <w:sz w:val="28"/>
              </w:rPr>
            </w:pPr>
            <w:r>
              <w:rPr>
                <w:b/>
                <w:color w:val="231F20"/>
                <w:sz w:val="28"/>
              </w:rPr>
              <w:t>March 8, 2020</w:t>
            </w:r>
          </w:p>
        </w:tc>
      </w:tr>
      <w:tr w:rsidR="00CF1648">
        <w:trPr>
          <w:trHeight w:val="777"/>
        </w:trPr>
        <w:tc>
          <w:tcPr>
            <w:tcW w:w="4425" w:type="dxa"/>
          </w:tcPr>
          <w:p w:rsidR="00CF1648" w:rsidRDefault="00D07AE2">
            <w:pPr>
              <w:pStyle w:val="TableParagraph"/>
              <w:spacing w:before="123" w:line="249" w:lineRule="auto"/>
              <w:rPr>
                <w:b/>
              </w:rPr>
            </w:pPr>
            <w:r>
              <w:rPr>
                <w:b/>
                <w:color w:val="231F20"/>
              </w:rPr>
              <w:t>Wellness Activity: Walk/ Run Around Lady Bird Lake</w:t>
            </w:r>
          </w:p>
        </w:tc>
        <w:tc>
          <w:tcPr>
            <w:tcW w:w="4915" w:type="dxa"/>
          </w:tcPr>
          <w:p w:rsidR="00CF1648" w:rsidRDefault="00D07AE2">
            <w:pPr>
              <w:pStyle w:val="TableParagraph"/>
              <w:spacing w:before="123"/>
              <w:ind w:left="425"/>
            </w:pPr>
            <w:r>
              <w:rPr>
                <w:color w:val="231F20"/>
              </w:rPr>
              <w:t>Sunday, 7:00AM</w:t>
            </w:r>
          </w:p>
          <w:p w:rsidR="00CF1648" w:rsidRDefault="00D07AE2">
            <w:pPr>
              <w:pStyle w:val="TableParagraph"/>
              <w:spacing w:before="11"/>
              <w:ind w:left="425"/>
              <w:rPr>
                <w:i/>
              </w:rPr>
            </w:pPr>
            <w:r>
              <w:rPr>
                <w:i/>
                <w:color w:val="231F20"/>
              </w:rPr>
              <w:t>Lady Bird Lake</w:t>
            </w:r>
          </w:p>
        </w:tc>
      </w:tr>
      <w:tr w:rsidR="00CF1648">
        <w:trPr>
          <w:trHeight w:val="1034"/>
        </w:trPr>
        <w:tc>
          <w:tcPr>
            <w:tcW w:w="9340" w:type="dxa"/>
            <w:gridSpan w:val="2"/>
            <w:tcBorders>
              <w:bottom w:val="single" w:sz="8" w:space="0" w:color="231F20"/>
            </w:tcBorders>
          </w:tcPr>
          <w:p w:rsidR="00CF1648" w:rsidRDefault="00D07AE2">
            <w:pPr>
              <w:pStyle w:val="TableParagraph"/>
              <w:spacing w:before="130" w:line="249" w:lineRule="auto"/>
              <w:ind w:right="469"/>
            </w:pPr>
            <w:r>
              <w:rPr>
                <w:color w:val="231F20"/>
              </w:rPr>
              <w:t xml:space="preserve">Meet in the lobby of the hotel (not the conference center) near the hotel registration desk. Look for Katie </w:t>
            </w:r>
            <w:proofErr w:type="spellStart"/>
            <w:r>
              <w:rPr>
                <w:color w:val="231F20"/>
              </w:rPr>
              <w:t>Clonan</w:t>
            </w:r>
            <w:proofErr w:type="spellEnd"/>
            <w:r>
              <w:rPr>
                <w:color w:val="231F20"/>
              </w:rPr>
              <w:t>-Roy. Join her for a walk or run around Austin’s beautiful Lady Bird Lake. Bring a contribution for the Lyft/Uber/Rideshare</w:t>
            </w:r>
          </w:p>
        </w:tc>
      </w:tr>
      <w:tr w:rsidR="00CF1648">
        <w:trPr>
          <w:trHeight w:val="764"/>
        </w:trPr>
        <w:tc>
          <w:tcPr>
            <w:tcW w:w="4425" w:type="dxa"/>
            <w:tcBorders>
              <w:top w:val="single" w:sz="8" w:space="0" w:color="231F20"/>
              <w:bottom w:val="single" w:sz="8" w:space="0" w:color="231F20"/>
            </w:tcBorders>
          </w:tcPr>
          <w:p w:rsidR="00CF1648" w:rsidRDefault="00D07AE2">
            <w:pPr>
              <w:pStyle w:val="TableParagraph"/>
              <w:rPr>
                <w:b/>
              </w:rPr>
            </w:pPr>
            <w:r>
              <w:rPr>
                <w:b/>
                <w:color w:val="231F20"/>
              </w:rPr>
              <w:t>Breakfast</w:t>
            </w:r>
          </w:p>
        </w:tc>
        <w:tc>
          <w:tcPr>
            <w:tcW w:w="4915" w:type="dxa"/>
            <w:tcBorders>
              <w:top w:val="single" w:sz="8" w:space="0" w:color="231F20"/>
              <w:bottom w:val="single" w:sz="8" w:space="0" w:color="231F20"/>
            </w:tcBorders>
          </w:tcPr>
          <w:p w:rsidR="00CF1648" w:rsidRDefault="00D07AE2">
            <w:pPr>
              <w:pStyle w:val="TableParagraph"/>
              <w:ind w:left="425"/>
            </w:pPr>
            <w:r>
              <w:rPr>
                <w:color w:val="231F20"/>
              </w:rPr>
              <w:t>Sunday, 7:30 – 8:45AM</w:t>
            </w:r>
          </w:p>
          <w:p w:rsidR="00CF1648" w:rsidRDefault="00D07AE2">
            <w:pPr>
              <w:pStyle w:val="TableParagraph"/>
              <w:spacing w:before="11"/>
              <w:ind w:left="425"/>
              <w:rPr>
                <w:i/>
              </w:rPr>
            </w:pPr>
            <w:r>
              <w:rPr>
                <w:i/>
                <w:color w:val="231F20"/>
              </w:rPr>
              <w:t>M2 Lobby</w:t>
            </w:r>
          </w:p>
        </w:tc>
      </w:tr>
      <w:tr w:rsidR="00CF1648">
        <w:trPr>
          <w:trHeight w:val="764"/>
        </w:trPr>
        <w:tc>
          <w:tcPr>
            <w:tcW w:w="4425" w:type="dxa"/>
            <w:tcBorders>
              <w:top w:val="single" w:sz="8" w:space="0" w:color="231F20"/>
              <w:bottom w:val="single" w:sz="8" w:space="0" w:color="231F20"/>
            </w:tcBorders>
          </w:tcPr>
          <w:p w:rsidR="00CF1648" w:rsidRDefault="00D07AE2">
            <w:pPr>
              <w:pStyle w:val="TableParagraph"/>
              <w:rPr>
                <w:b/>
              </w:rPr>
            </w:pPr>
            <w:r>
              <w:rPr>
                <w:b/>
                <w:color w:val="231F20"/>
              </w:rPr>
              <w:t>Registration</w:t>
            </w:r>
          </w:p>
        </w:tc>
        <w:tc>
          <w:tcPr>
            <w:tcW w:w="4915" w:type="dxa"/>
            <w:tcBorders>
              <w:top w:val="single" w:sz="8" w:space="0" w:color="231F20"/>
              <w:bottom w:val="single" w:sz="8" w:space="0" w:color="231F20"/>
            </w:tcBorders>
          </w:tcPr>
          <w:p w:rsidR="00CF1648" w:rsidRDefault="00D07AE2">
            <w:pPr>
              <w:pStyle w:val="TableParagraph"/>
              <w:ind w:left="425"/>
            </w:pPr>
            <w:r>
              <w:rPr>
                <w:color w:val="231F20"/>
              </w:rPr>
              <w:t>Sunday, 8:00am –10:00am</w:t>
            </w:r>
          </w:p>
          <w:p w:rsidR="00CF1648" w:rsidRDefault="00D07AE2">
            <w:pPr>
              <w:pStyle w:val="TableParagraph"/>
              <w:spacing w:before="11"/>
              <w:ind w:left="425"/>
              <w:rPr>
                <w:i/>
              </w:rPr>
            </w:pPr>
            <w:r>
              <w:rPr>
                <w:i/>
                <w:color w:val="231F20"/>
              </w:rPr>
              <w:t>M2 Lobby</w:t>
            </w:r>
          </w:p>
        </w:tc>
      </w:tr>
      <w:tr w:rsidR="00CF1648">
        <w:trPr>
          <w:trHeight w:val="623"/>
        </w:trPr>
        <w:tc>
          <w:tcPr>
            <w:tcW w:w="9340" w:type="dxa"/>
            <w:gridSpan w:val="2"/>
            <w:tcBorders>
              <w:top w:val="single" w:sz="8" w:space="0" w:color="231F20"/>
              <w:bottom w:val="single" w:sz="8" w:space="0" w:color="231F20"/>
            </w:tcBorders>
          </w:tcPr>
          <w:p w:rsidR="00CF1648" w:rsidRDefault="00D07AE2">
            <w:pPr>
              <w:pStyle w:val="TableParagraph"/>
              <w:spacing w:before="111"/>
              <w:ind w:left="1648" w:right="1648"/>
              <w:jc w:val="center"/>
              <w:rPr>
                <w:b/>
                <w:sz w:val="28"/>
              </w:rPr>
            </w:pPr>
            <w:r>
              <w:rPr>
                <w:b/>
                <w:color w:val="231F20"/>
                <w:sz w:val="28"/>
              </w:rPr>
              <w:t>SUNDAY 8:30-9:45AM</w:t>
            </w:r>
          </w:p>
        </w:tc>
      </w:tr>
      <w:tr w:rsidR="00CF1648">
        <w:trPr>
          <w:trHeight w:val="777"/>
        </w:trPr>
        <w:tc>
          <w:tcPr>
            <w:tcW w:w="4425" w:type="dxa"/>
            <w:tcBorders>
              <w:top w:val="single" w:sz="8" w:space="0" w:color="231F20"/>
            </w:tcBorders>
          </w:tcPr>
          <w:p w:rsidR="00CF1648" w:rsidRDefault="00D07AE2">
            <w:pPr>
              <w:pStyle w:val="TableParagraph"/>
              <w:spacing w:line="249" w:lineRule="auto"/>
              <w:ind w:right="34"/>
              <w:rPr>
                <w:b/>
              </w:rPr>
            </w:pPr>
            <w:r>
              <w:rPr>
                <w:b/>
                <w:color w:val="231F20"/>
              </w:rPr>
              <w:t>Paper Session: Clinical Issues (4 papers)</w:t>
            </w:r>
          </w:p>
        </w:tc>
        <w:tc>
          <w:tcPr>
            <w:tcW w:w="4915" w:type="dxa"/>
            <w:tcBorders>
              <w:top w:val="single" w:sz="8" w:space="0" w:color="231F20"/>
            </w:tcBorders>
          </w:tcPr>
          <w:p w:rsidR="00CF1648" w:rsidRDefault="00D07AE2">
            <w:pPr>
              <w:pStyle w:val="TableParagraph"/>
              <w:ind w:left="425"/>
            </w:pPr>
            <w:r>
              <w:rPr>
                <w:color w:val="231F20"/>
              </w:rPr>
              <w:t>Sunday 8:30-9:45AM</w:t>
            </w:r>
          </w:p>
          <w:p w:rsidR="00CF1648" w:rsidRDefault="00D07AE2">
            <w:pPr>
              <w:pStyle w:val="TableParagraph"/>
              <w:spacing w:before="11"/>
              <w:ind w:left="425"/>
              <w:rPr>
                <w:i/>
              </w:rPr>
            </w:pPr>
            <w:r>
              <w:rPr>
                <w:i/>
                <w:color w:val="231F20"/>
              </w:rPr>
              <w:t>Room 203</w:t>
            </w:r>
          </w:p>
        </w:tc>
      </w:tr>
      <w:tr w:rsidR="00CF1648">
        <w:trPr>
          <w:trHeight w:val="1930"/>
        </w:trPr>
        <w:tc>
          <w:tcPr>
            <w:tcW w:w="9340" w:type="dxa"/>
            <w:gridSpan w:val="2"/>
          </w:tcPr>
          <w:p w:rsidR="00CF1648" w:rsidRDefault="00D07AE2">
            <w:pPr>
              <w:pStyle w:val="TableParagraph"/>
              <w:spacing w:before="130"/>
              <w:rPr>
                <w:b/>
              </w:rPr>
            </w:pPr>
            <w:r>
              <w:rPr>
                <w:b/>
                <w:color w:val="231F20"/>
              </w:rPr>
              <w:t>Paper 1: The Deviant Mother: Regulating the Maternal Body and Mind</w:t>
            </w:r>
          </w:p>
          <w:p w:rsidR="00CF1648" w:rsidRDefault="00D07AE2">
            <w:pPr>
              <w:pStyle w:val="TableParagraph"/>
              <w:spacing w:before="11"/>
              <w:rPr>
                <w:i/>
              </w:rPr>
            </w:pPr>
            <w:r>
              <w:rPr>
                <w:i/>
                <w:color w:val="231F20"/>
              </w:rPr>
              <w:t>Meghan Klein Toups</w:t>
            </w:r>
          </w:p>
          <w:p w:rsidR="00CF1648" w:rsidRDefault="00D07AE2">
            <w:pPr>
              <w:pStyle w:val="TableParagraph"/>
              <w:spacing w:before="101" w:line="249" w:lineRule="auto"/>
              <w:ind w:right="201"/>
            </w:pPr>
            <w:r>
              <w:rPr>
                <w:color w:val="231F20"/>
              </w:rPr>
              <w:t>In the shaping of maternal subjectivity and affect, regulation of the maternal body is critical. Reproductive rights are in direct opposition of sociocultural, idealized maternal norms.</w:t>
            </w:r>
          </w:p>
          <w:p w:rsidR="00CF1648" w:rsidRDefault="00D07AE2">
            <w:pPr>
              <w:pStyle w:val="TableParagraph"/>
              <w:spacing w:before="2" w:line="249" w:lineRule="auto"/>
              <w:ind w:right="494"/>
            </w:pPr>
            <w:r>
              <w:rPr>
                <w:color w:val="231F20"/>
              </w:rPr>
              <w:t xml:space="preserve">This paper examines how maternal subjectivity is </w:t>
            </w:r>
            <w:proofErr w:type="spellStart"/>
            <w:r>
              <w:rPr>
                <w:color w:val="231F20"/>
              </w:rPr>
              <w:t>socioculturally</w:t>
            </w:r>
            <w:proofErr w:type="spellEnd"/>
            <w:r>
              <w:rPr>
                <w:color w:val="231F20"/>
              </w:rPr>
              <w:t xml:space="preserve"> shaped, and women are oppressed and pathologized in the United States, through affect and body regulation.</w:t>
            </w:r>
          </w:p>
        </w:tc>
      </w:tr>
      <w:tr w:rsidR="00CF1648">
        <w:trPr>
          <w:trHeight w:val="1930"/>
        </w:trPr>
        <w:tc>
          <w:tcPr>
            <w:tcW w:w="9340" w:type="dxa"/>
            <w:gridSpan w:val="2"/>
          </w:tcPr>
          <w:p w:rsidR="00CF1648" w:rsidRDefault="00D07AE2">
            <w:pPr>
              <w:pStyle w:val="TableParagraph"/>
              <w:spacing w:before="130"/>
              <w:rPr>
                <w:b/>
              </w:rPr>
            </w:pPr>
            <w:r>
              <w:rPr>
                <w:b/>
                <w:color w:val="231F20"/>
              </w:rPr>
              <w:t>Paper 2: From #</w:t>
            </w:r>
            <w:proofErr w:type="spellStart"/>
            <w:r>
              <w:rPr>
                <w:b/>
                <w:color w:val="231F20"/>
              </w:rPr>
              <w:t>Metoo</w:t>
            </w:r>
            <w:proofErr w:type="spellEnd"/>
            <w:r>
              <w:rPr>
                <w:b/>
                <w:color w:val="231F20"/>
              </w:rPr>
              <w:t xml:space="preserve"> to #</w:t>
            </w:r>
            <w:proofErr w:type="spellStart"/>
            <w:r>
              <w:rPr>
                <w:b/>
                <w:color w:val="231F20"/>
              </w:rPr>
              <w:t>Wetoo</w:t>
            </w:r>
            <w:proofErr w:type="spellEnd"/>
            <w:r>
              <w:rPr>
                <w:b/>
                <w:color w:val="231F20"/>
              </w:rPr>
              <w:t>: Therapist Self-Disclosure of Sexual Violence</w:t>
            </w:r>
          </w:p>
          <w:p w:rsidR="00CF1648" w:rsidRDefault="00D07AE2">
            <w:pPr>
              <w:pStyle w:val="TableParagraph"/>
              <w:spacing w:before="11"/>
              <w:rPr>
                <w:i/>
              </w:rPr>
            </w:pPr>
            <w:r>
              <w:rPr>
                <w:i/>
                <w:color w:val="231F20"/>
              </w:rPr>
              <w:t xml:space="preserve">Lori </w:t>
            </w:r>
            <w:proofErr w:type="spellStart"/>
            <w:r>
              <w:rPr>
                <w:i/>
                <w:color w:val="231F20"/>
              </w:rPr>
              <w:t>Koelsch</w:t>
            </w:r>
            <w:proofErr w:type="spellEnd"/>
            <w:r>
              <w:rPr>
                <w:i/>
                <w:color w:val="231F20"/>
              </w:rPr>
              <w:t xml:space="preserve">, Elizabeth Bennett, Sheree King Ash, &amp; Susannah </w:t>
            </w:r>
            <w:proofErr w:type="spellStart"/>
            <w:r>
              <w:rPr>
                <w:i/>
                <w:color w:val="231F20"/>
              </w:rPr>
              <w:t>Kuppers</w:t>
            </w:r>
            <w:proofErr w:type="spellEnd"/>
          </w:p>
          <w:p w:rsidR="00CF1648" w:rsidRDefault="00D07AE2">
            <w:pPr>
              <w:pStyle w:val="TableParagraph"/>
              <w:spacing w:before="101" w:line="249" w:lineRule="auto"/>
              <w:ind w:right="201"/>
            </w:pPr>
            <w:r>
              <w:rPr>
                <w:color w:val="231F20"/>
              </w:rPr>
              <w:t>In this presentation we focus on feminist therapist self-disclosure in dialogue with and response to the #</w:t>
            </w:r>
            <w:proofErr w:type="spellStart"/>
            <w:r>
              <w:rPr>
                <w:color w:val="231F20"/>
              </w:rPr>
              <w:t>metoo</w:t>
            </w:r>
            <w:proofErr w:type="spellEnd"/>
            <w:r>
              <w:rPr>
                <w:color w:val="231F20"/>
              </w:rPr>
              <w:t xml:space="preserve"> era. We review the feminist literature on therapist self-disclosure and offer best practices for therapists who are considering disclosing their own experiences of sexual violence as a therapeutic intervention.</w:t>
            </w:r>
          </w:p>
        </w:tc>
      </w:tr>
      <w:tr w:rsidR="00CF1648">
        <w:trPr>
          <w:trHeight w:val="2056"/>
        </w:trPr>
        <w:tc>
          <w:tcPr>
            <w:tcW w:w="9340" w:type="dxa"/>
            <w:gridSpan w:val="2"/>
          </w:tcPr>
          <w:p w:rsidR="00CF1648" w:rsidRDefault="00D07AE2">
            <w:pPr>
              <w:pStyle w:val="TableParagraph"/>
              <w:spacing w:before="130" w:line="249" w:lineRule="auto"/>
              <w:ind w:right="201"/>
              <w:rPr>
                <w:b/>
              </w:rPr>
            </w:pPr>
            <w:r>
              <w:rPr>
                <w:b/>
                <w:color w:val="231F20"/>
              </w:rPr>
              <w:t>Paper 3: On the Borderline: Overcoming Stigma and Truly Understanding Women Who Struggle in Relationship</w:t>
            </w:r>
          </w:p>
          <w:p w:rsidR="00CF1648" w:rsidRDefault="00D07AE2">
            <w:pPr>
              <w:pStyle w:val="TableParagraph"/>
              <w:spacing w:before="1"/>
              <w:rPr>
                <w:i/>
              </w:rPr>
            </w:pPr>
            <w:r>
              <w:rPr>
                <w:i/>
                <w:color w:val="231F20"/>
              </w:rPr>
              <w:t>Sara Martino</w:t>
            </w:r>
          </w:p>
          <w:p w:rsidR="00CF1648" w:rsidRDefault="00D07AE2">
            <w:pPr>
              <w:pStyle w:val="TableParagraph"/>
              <w:spacing w:before="94" w:line="260" w:lineRule="atLeast"/>
              <w:ind w:right="384"/>
            </w:pPr>
            <w:r>
              <w:rPr>
                <w:color w:val="231F20"/>
              </w:rPr>
              <w:t>This presentation will focus on clinical cases of women from varying age groups who have struggled in relationships and have been diagnosed, formally or informally, with borderline personality disorder. Discussions of the intersections of their stories will help explain how women struggle in relationship, especially after trauma.</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48"/>
        <w:gridCol w:w="4692"/>
      </w:tblGrid>
      <w:tr w:rsidR="00CF1648">
        <w:trPr>
          <w:trHeight w:val="2307"/>
        </w:trPr>
        <w:tc>
          <w:tcPr>
            <w:tcW w:w="9340" w:type="dxa"/>
            <w:gridSpan w:val="2"/>
            <w:tcBorders>
              <w:bottom w:val="single" w:sz="8" w:space="0" w:color="231F20"/>
            </w:tcBorders>
          </w:tcPr>
          <w:p w:rsidR="00CF1648" w:rsidRDefault="00D07AE2">
            <w:pPr>
              <w:pStyle w:val="TableParagraph"/>
              <w:spacing w:before="0" w:line="249" w:lineRule="auto"/>
              <w:ind w:right="533"/>
              <w:rPr>
                <w:b/>
              </w:rPr>
            </w:pPr>
            <w:r>
              <w:rPr>
                <w:b/>
                <w:color w:val="231F20"/>
              </w:rPr>
              <w:t>Paper 4: Therapists’ Reflections on the #</w:t>
            </w:r>
            <w:proofErr w:type="spellStart"/>
            <w:r>
              <w:rPr>
                <w:b/>
                <w:color w:val="231F20"/>
              </w:rPr>
              <w:t>MeToo</w:t>
            </w:r>
            <w:proofErr w:type="spellEnd"/>
            <w:r>
              <w:rPr>
                <w:b/>
                <w:color w:val="231F20"/>
              </w:rPr>
              <w:t xml:space="preserve"> Movement: A Qualitative Interview Study</w:t>
            </w:r>
          </w:p>
          <w:p w:rsidR="00CF1648" w:rsidRDefault="00D07AE2">
            <w:pPr>
              <w:pStyle w:val="TableParagraph"/>
              <w:spacing w:before="0"/>
              <w:rPr>
                <w:b/>
              </w:rPr>
            </w:pPr>
            <w:r>
              <w:rPr>
                <w:b/>
                <w:color w:val="231F20"/>
              </w:rPr>
              <w:t>CANCELLED</w:t>
            </w:r>
          </w:p>
          <w:p w:rsidR="00CF1648" w:rsidRDefault="00D07AE2">
            <w:pPr>
              <w:pStyle w:val="TableParagraph"/>
              <w:spacing w:before="5"/>
              <w:rPr>
                <w:i/>
              </w:rPr>
            </w:pPr>
            <w:r>
              <w:rPr>
                <w:i/>
                <w:color w:val="231F20"/>
              </w:rPr>
              <w:t>Melissa Ward, Alexandria Dilley, &amp; Rebekah Smart</w:t>
            </w:r>
          </w:p>
          <w:p w:rsidR="00CF1648" w:rsidRDefault="00D07AE2">
            <w:pPr>
              <w:pStyle w:val="TableParagraph"/>
              <w:spacing w:before="101" w:line="249" w:lineRule="auto"/>
              <w:ind w:right="213"/>
            </w:pPr>
            <w:r>
              <w:rPr>
                <w:color w:val="231F20"/>
              </w:rPr>
              <w:t>This presentation will highlight data from a qualitative interview study of therapists regarding their personal and professional experiences in light of the #</w:t>
            </w:r>
            <w:proofErr w:type="spellStart"/>
            <w:r>
              <w:rPr>
                <w:color w:val="231F20"/>
              </w:rPr>
              <w:t>MeToo</w:t>
            </w:r>
            <w:proofErr w:type="spellEnd"/>
            <w:r>
              <w:rPr>
                <w:color w:val="231F20"/>
              </w:rPr>
              <w:t xml:space="preserve"> movement. Themes surrounding the movement’s impact on the participants, their clients, and the culture will be presented, and implications for therapy and social justice will be discussed.</w:t>
            </w:r>
          </w:p>
        </w:tc>
      </w:tr>
      <w:tr w:rsidR="00CF1648">
        <w:trPr>
          <w:trHeight w:val="777"/>
        </w:trPr>
        <w:tc>
          <w:tcPr>
            <w:tcW w:w="4648" w:type="dxa"/>
            <w:tcBorders>
              <w:top w:val="single" w:sz="8" w:space="0" w:color="231F20"/>
            </w:tcBorders>
          </w:tcPr>
          <w:p w:rsidR="00CF1648" w:rsidRDefault="00D07AE2">
            <w:pPr>
              <w:pStyle w:val="TableParagraph"/>
              <w:rPr>
                <w:b/>
              </w:rPr>
            </w:pPr>
            <w:r>
              <w:rPr>
                <w:b/>
                <w:color w:val="231F20"/>
              </w:rPr>
              <w:t>Feminist Forum</w:t>
            </w:r>
          </w:p>
        </w:tc>
        <w:tc>
          <w:tcPr>
            <w:tcW w:w="4692" w:type="dxa"/>
            <w:tcBorders>
              <w:top w:val="single" w:sz="8" w:space="0" w:color="231F20"/>
            </w:tcBorders>
          </w:tcPr>
          <w:p w:rsidR="00CF1648" w:rsidRDefault="00D07AE2">
            <w:pPr>
              <w:pStyle w:val="TableParagraph"/>
              <w:ind w:left="202"/>
            </w:pPr>
            <w:r>
              <w:rPr>
                <w:color w:val="231F20"/>
              </w:rPr>
              <w:t>Sunday 8:30-9:45AM</w:t>
            </w:r>
          </w:p>
          <w:p w:rsidR="00CF1648" w:rsidRDefault="00D07AE2">
            <w:pPr>
              <w:pStyle w:val="TableParagraph"/>
              <w:spacing w:before="11"/>
              <w:ind w:left="202"/>
              <w:rPr>
                <w:i/>
              </w:rPr>
            </w:pPr>
            <w:r>
              <w:rPr>
                <w:i/>
                <w:color w:val="231F20"/>
              </w:rPr>
              <w:t>Room 202</w:t>
            </w:r>
          </w:p>
        </w:tc>
      </w:tr>
      <w:tr w:rsidR="00CF1648">
        <w:trPr>
          <w:trHeight w:val="1034"/>
        </w:trPr>
        <w:tc>
          <w:tcPr>
            <w:tcW w:w="9340" w:type="dxa"/>
            <w:gridSpan w:val="2"/>
            <w:tcBorders>
              <w:bottom w:val="single" w:sz="8" w:space="0" w:color="231F20"/>
            </w:tcBorders>
          </w:tcPr>
          <w:p w:rsidR="00CF1648" w:rsidRDefault="00D07AE2">
            <w:pPr>
              <w:pStyle w:val="TableParagraph"/>
              <w:spacing w:before="130" w:line="249" w:lineRule="auto"/>
              <w:ind w:right="201"/>
            </w:pPr>
            <w:r>
              <w:rPr>
                <w:color w:val="231F20"/>
              </w:rPr>
              <w:t>Feminist Forum is an opportunity to discuss topics of importance in a feminist space. Time will be devoted to discussing how we can apply what we are learning at the conference and beyond in our communities. All are invited to participate.</w:t>
            </w:r>
          </w:p>
        </w:tc>
      </w:tr>
      <w:tr w:rsidR="00CF1648">
        <w:trPr>
          <w:trHeight w:val="1305"/>
        </w:trPr>
        <w:tc>
          <w:tcPr>
            <w:tcW w:w="4648" w:type="dxa"/>
            <w:tcBorders>
              <w:top w:val="single" w:sz="8" w:space="0" w:color="231F20"/>
            </w:tcBorders>
          </w:tcPr>
          <w:p w:rsidR="00CF1648" w:rsidRDefault="00D07AE2">
            <w:pPr>
              <w:pStyle w:val="TableParagraph"/>
              <w:spacing w:line="249" w:lineRule="auto"/>
              <w:ind w:right="182"/>
              <w:rPr>
                <w:b/>
              </w:rPr>
            </w:pPr>
            <w:r>
              <w:rPr>
                <w:b/>
                <w:color w:val="231F20"/>
              </w:rPr>
              <w:t>SYMPOSIUM: The Role of Social Context in Actualizing Women’s Rights and Women’s Agency</w:t>
            </w:r>
          </w:p>
          <w:p w:rsidR="00CF1648" w:rsidRDefault="00D07AE2">
            <w:pPr>
              <w:pStyle w:val="TableParagraph"/>
              <w:spacing w:before="2"/>
              <w:rPr>
                <w:i/>
              </w:rPr>
            </w:pPr>
            <w:r>
              <w:rPr>
                <w:i/>
                <w:color w:val="231F20"/>
              </w:rPr>
              <w:t xml:space="preserve">Anjali </w:t>
            </w:r>
            <w:proofErr w:type="spellStart"/>
            <w:r>
              <w:rPr>
                <w:i/>
                <w:color w:val="231F20"/>
              </w:rPr>
              <w:t>Dutt</w:t>
            </w:r>
            <w:proofErr w:type="spellEnd"/>
          </w:p>
        </w:tc>
        <w:tc>
          <w:tcPr>
            <w:tcW w:w="4692" w:type="dxa"/>
            <w:tcBorders>
              <w:top w:val="single" w:sz="8" w:space="0" w:color="231F20"/>
            </w:tcBorders>
          </w:tcPr>
          <w:p w:rsidR="00CF1648" w:rsidRDefault="00D07AE2">
            <w:pPr>
              <w:pStyle w:val="TableParagraph"/>
              <w:ind w:left="202"/>
            </w:pPr>
            <w:r>
              <w:rPr>
                <w:color w:val="231F20"/>
              </w:rPr>
              <w:t>Sunday 8:30-9:45AM</w:t>
            </w:r>
          </w:p>
          <w:p w:rsidR="00CF1648" w:rsidRDefault="00D07AE2">
            <w:pPr>
              <w:pStyle w:val="TableParagraph"/>
              <w:spacing w:before="11"/>
              <w:ind w:left="202"/>
              <w:rPr>
                <w:i/>
              </w:rPr>
            </w:pPr>
            <w:r>
              <w:rPr>
                <w:i/>
                <w:color w:val="231F20"/>
              </w:rPr>
              <w:t>Room 108</w:t>
            </w:r>
          </w:p>
        </w:tc>
      </w:tr>
      <w:tr w:rsidR="00CF1648">
        <w:trPr>
          <w:trHeight w:val="1312"/>
        </w:trPr>
        <w:tc>
          <w:tcPr>
            <w:tcW w:w="9340" w:type="dxa"/>
            <w:gridSpan w:val="2"/>
          </w:tcPr>
          <w:p w:rsidR="00CF1648" w:rsidRDefault="00D07AE2">
            <w:pPr>
              <w:pStyle w:val="TableParagraph"/>
              <w:spacing w:before="130" w:line="249" w:lineRule="auto"/>
              <w:ind w:right="237"/>
            </w:pPr>
            <w:r>
              <w:rPr>
                <w:color w:val="231F20"/>
              </w:rPr>
              <w:t>This symposium involves analysis of social context and what is unveiled through this lens in three feminist research projects. The talks include examination of neoliberal versus care- oriented ideology on sexual assault, how local context shapes women of color activists’ experiences, and how setting impacts refugee women’s experiences giving birth.</w:t>
            </w:r>
          </w:p>
        </w:tc>
      </w:tr>
      <w:tr w:rsidR="00CF1648">
        <w:trPr>
          <w:trHeight w:val="1930"/>
        </w:trPr>
        <w:tc>
          <w:tcPr>
            <w:tcW w:w="9340" w:type="dxa"/>
            <w:gridSpan w:val="2"/>
          </w:tcPr>
          <w:p w:rsidR="00CF1648" w:rsidRDefault="00D07AE2">
            <w:pPr>
              <w:pStyle w:val="TableParagraph"/>
              <w:spacing w:before="130"/>
              <w:rPr>
                <w:b/>
              </w:rPr>
            </w:pPr>
            <w:r>
              <w:rPr>
                <w:b/>
                <w:color w:val="231F20"/>
              </w:rPr>
              <w:t>Paper 1: Challenging Rape Culture through Shifting Ideology</w:t>
            </w:r>
          </w:p>
          <w:p w:rsidR="00CF1648" w:rsidRDefault="00D07AE2">
            <w:pPr>
              <w:pStyle w:val="TableParagraph"/>
              <w:spacing w:before="11"/>
              <w:rPr>
                <w:i/>
              </w:rPr>
            </w:pPr>
            <w:r>
              <w:rPr>
                <w:i/>
                <w:color w:val="231F20"/>
              </w:rPr>
              <w:t>Amanda (Mandi) Ward</w:t>
            </w:r>
          </w:p>
          <w:p w:rsidR="00CF1648" w:rsidRDefault="00D07AE2">
            <w:pPr>
              <w:pStyle w:val="TableParagraph"/>
              <w:spacing w:before="101" w:line="249" w:lineRule="auto"/>
              <w:ind w:right="445"/>
            </w:pPr>
            <w:r>
              <w:rPr>
                <w:color w:val="231F20"/>
              </w:rPr>
              <w:t>This paper examines the role of neoliberal culture as a contributing reason for the persistence of sexual assault. Using an experimental design, we compare levels of rape myth acceptance based upon exposure to ideological priming. Findings have implications for curating effective social change utilizing momentum from the “Me Too” Movement.</w:t>
            </w:r>
          </w:p>
        </w:tc>
      </w:tr>
      <w:tr w:rsidR="00CF1648">
        <w:trPr>
          <w:trHeight w:val="2194"/>
        </w:trPr>
        <w:tc>
          <w:tcPr>
            <w:tcW w:w="9340" w:type="dxa"/>
            <w:gridSpan w:val="2"/>
          </w:tcPr>
          <w:p w:rsidR="00CF1648" w:rsidRDefault="00D07AE2">
            <w:pPr>
              <w:pStyle w:val="TableParagraph"/>
              <w:spacing w:before="130"/>
              <w:rPr>
                <w:b/>
              </w:rPr>
            </w:pPr>
            <w:r>
              <w:rPr>
                <w:b/>
                <w:color w:val="231F20"/>
              </w:rPr>
              <w:t>Paper 2: Women of Color Activists Transforming Local Context</w:t>
            </w:r>
          </w:p>
          <w:p w:rsidR="00CF1648" w:rsidRDefault="00D07AE2">
            <w:pPr>
              <w:pStyle w:val="TableParagraph"/>
              <w:spacing w:before="11"/>
              <w:rPr>
                <w:i/>
              </w:rPr>
            </w:pPr>
            <w:proofErr w:type="spellStart"/>
            <w:r>
              <w:rPr>
                <w:i/>
                <w:color w:val="231F20"/>
              </w:rPr>
              <w:t>Nabiha</w:t>
            </w:r>
            <w:proofErr w:type="spellEnd"/>
            <w:r>
              <w:rPr>
                <w:i/>
                <w:color w:val="231F20"/>
              </w:rPr>
              <w:t xml:space="preserve"> Chaudhary</w:t>
            </w:r>
          </w:p>
          <w:p w:rsidR="00CF1648" w:rsidRDefault="00D07AE2">
            <w:pPr>
              <w:pStyle w:val="TableParagraph"/>
              <w:spacing w:before="101" w:line="249" w:lineRule="auto"/>
              <w:ind w:right="445"/>
            </w:pPr>
            <w:r>
              <w:rPr>
                <w:color w:val="231F20"/>
              </w:rPr>
              <w:t xml:space="preserve">This study examines psychosocial mechanisms linked to sustaining women of color activists. Interpretative narrative analysis of women’s oral histories </w:t>
            </w:r>
            <w:proofErr w:type="gramStart"/>
            <w:r>
              <w:rPr>
                <w:color w:val="231F20"/>
              </w:rPr>
              <w:t>illustrate</w:t>
            </w:r>
            <w:proofErr w:type="gramEnd"/>
            <w:r>
              <w:rPr>
                <w:color w:val="231F20"/>
              </w:rPr>
              <w:t xml:space="preserve"> how oppositional consciousness, solidarity, and </w:t>
            </w:r>
            <w:proofErr w:type="spellStart"/>
            <w:r>
              <w:rPr>
                <w:color w:val="231F20"/>
              </w:rPr>
              <w:t>liberatory</w:t>
            </w:r>
            <w:proofErr w:type="spellEnd"/>
            <w:r>
              <w:rPr>
                <w:color w:val="231F20"/>
              </w:rPr>
              <w:t xml:space="preserve"> ethics of care, collectively shape an underlying basis for their activism. We emphasize local community context both in what catalyzes and sustains women’s activism.</w:t>
            </w:r>
          </w:p>
        </w:tc>
      </w:tr>
      <w:tr w:rsidR="00CF1648">
        <w:trPr>
          <w:trHeight w:val="1916"/>
        </w:trPr>
        <w:tc>
          <w:tcPr>
            <w:tcW w:w="9340" w:type="dxa"/>
            <w:gridSpan w:val="2"/>
            <w:tcBorders>
              <w:bottom w:val="single" w:sz="8" w:space="0" w:color="231F20"/>
            </w:tcBorders>
          </w:tcPr>
          <w:p w:rsidR="00CF1648" w:rsidRDefault="00D07AE2">
            <w:pPr>
              <w:pStyle w:val="TableParagraph"/>
              <w:spacing w:before="130"/>
              <w:rPr>
                <w:b/>
              </w:rPr>
            </w:pPr>
            <w:r>
              <w:rPr>
                <w:b/>
                <w:color w:val="231F20"/>
              </w:rPr>
              <w:t>Paper 3: Refugee Women’s Perspectives on Maternal Care in the United States</w:t>
            </w:r>
          </w:p>
          <w:p w:rsidR="00CF1648" w:rsidRDefault="00D07AE2">
            <w:pPr>
              <w:pStyle w:val="TableParagraph"/>
              <w:spacing w:before="11"/>
              <w:rPr>
                <w:i/>
              </w:rPr>
            </w:pPr>
            <w:r>
              <w:rPr>
                <w:i/>
                <w:color w:val="231F20"/>
              </w:rPr>
              <w:t xml:space="preserve">Autumn </w:t>
            </w:r>
            <w:proofErr w:type="spellStart"/>
            <w:r>
              <w:rPr>
                <w:i/>
                <w:color w:val="231F20"/>
              </w:rPr>
              <w:t>Kirkendall</w:t>
            </w:r>
            <w:proofErr w:type="spellEnd"/>
          </w:p>
          <w:p w:rsidR="00CF1648" w:rsidRDefault="00D07AE2">
            <w:pPr>
              <w:pStyle w:val="TableParagraph"/>
              <w:spacing w:before="101" w:line="249" w:lineRule="auto"/>
              <w:ind w:right="201"/>
            </w:pPr>
            <w:r>
              <w:rPr>
                <w:color w:val="231F20"/>
              </w:rPr>
              <w:t>This study analyzes interviews with refugee women about their experiences through pregnancy and birth in the United States. Although involvement with an organization supported women’s sense of agency about the pregnancy process, power dynamics in the medical setting left women feeling unable to use their knowledge, inhibiting agency.</w:t>
            </w:r>
          </w:p>
        </w:tc>
      </w:tr>
    </w:tbl>
    <w:p w:rsidR="00CF1648" w:rsidRDefault="00CF1648">
      <w:pPr>
        <w:spacing w:line="249" w:lineRule="auto"/>
        <w:sectPr w:rsidR="00CF1648">
          <w:pgSz w:w="12960" w:h="16560"/>
          <w:pgMar w:top="1580" w:right="1680" w:bottom="840" w:left="920" w:header="0" w:footer="733" w:gutter="0"/>
          <w:cols w:space="720"/>
        </w:sectPr>
      </w:pPr>
    </w:p>
    <w:p w:rsidR="00CF1648" w:rsidRDefault="00CF1648">
      <w:pPr>
        <w:pStyle w:val="BodyText"/>
        <w:spacing w:before="1"/>
        <w:rPr>
          <w:sz w:val="19"/>
        </w:rPr>
      </w:pPr>
    </w:p>
    <w:tbl>
      <w:tblPr>
        <w:tblW w:w="0" w:type="auto"/>
        <w:tblInd w:w="900" w:type="dxa"/>
        <w:tblLayout w:type="fixed"/>
        <w:tblCellMar>
          <w:left w:w="0" w:type="dxa"/>
          <w:right w:w="0" w:type="dxa"/>
        </w:tblCellMar>
        <w:tblLook w:val="01E0" w:firstRow="1" w:lastRow="1" w:firstColumn="1" w:lastColumn="1" w:noHBand="0" w:noVBand="0"/>
      </w:tblPr>
      <w:tblGrid>
        <w:gridCol w:w="180"/>
        <w:gridCol w:w="4476"/>
        <w:gridCol w:w="4672"/>
      </w:tblGrid>
      <w:tr w:rsidR="00CF1648" w:rsidTr="00473759">
        <w:trPr>
          <w:trHeight w:val="1569"/>
        </w:trPr>
        <w:tc>
          <w:tcPr>
            <w:tcW w:w="4656" w:type="dxa"/>
            <w:gridSpan w:val="2"/>
            <w:tcBorders>
              <w:top w:val="single" w:sz="8" w:space="0" w:color="231F20"/>
            </w:tcBorders>
          </w:tcPr>
          <w:p w:rsidR="00CF1648" w:rsidRDefault="00D07AE2">
            <w:pPr>
              <w:pStyle w:val="TableParagraph"/>
              <w:spacing w:line="249" w:lineRule="auto"/>
              <w:ind w:right="109"/>
              <w:rPr>
                <w:b/>
              </w:rPr>
            </w:pPr>
            <w:r>
              <w:rPr>
                <w:b/>
                <w:color w:val="231F20"/>
              </w:rPr>
              <w:t>SYMPOSIUM: Rights on Paper vs. Rights on the Ground: A Capabilities Approach to Identifying Barriers to Young Women’s Sexual Rights</w:t>
            </w:r>
          </w:p>
          <w:p w:rsidR="00CF1648" w:rsidRDefault="00D07AE2">
            <w:pPr>
              <w:pStyle w:val="TableParagraph"/>
              <w:spacing w:before="3"/>
              <w:rPr>
                <w:i/>
              </w:rPr>
            </w:pPr>
            <w:proofErr w:type="spellStart"/>
            <w:r>
              <w:rPr>
                <w:i/>
                <w:color w:val="231F20"/>
              </w:rPr>
              <w:t>Laina</w:t>
            </w:r>
            <w:proofErr w:type="spellEnd"/>
            <w:r>
              <w:rPr>
                <w:i/>
                <w:color w:val="231F20"/>
              </w:rPr>
              <w:t xml:space="preserve"> </w:t>
            </w:r>
            <w:r w:rsidR="00473759">
              <w:rPr>
                <w:i/>
                <w:color w:val="231F20"/>
              </w:rPr>
              <w:t xml:space="preserve">Y. </w:t>
            </w:r>
            <w:r>
              <w:rPr>
                <w:i/>
                <w:color w:val="231F20"/>
              </w:rPr>
              <w:t>Bay-Cheng</w:t>
            </w:r>
          </w:p>
        </w:tc>
        <w:tc>
          <w:tcPr>
            <w:tcW w:w="4672" w:type="dxa"/>
            <w:tcBorders>
              <w:top w:val="single" w:sz="8" w:space="0" w:color="231F20"/>
            </w:tcBorders>
          </w:tcPr>
          <w:p w:rsidR="00CF1648" w:rsidRDefault="00D07AE2">
            <w:pPr>
              <w:pStyle w:val="TableParagraph"/>
              <w:ind w:left="181"/>
            </w:pPr>
            <w:r>
              <w:rPr>
                <w:color w:val="231F20"/>
              </w:rPr>
              <w:t>Sunday 8:30-9:45AM</w:t>
            </w:r>
          </w:p>
          <w:p w:rsidR="00CF1648" w:rsidRDefault="00D07AE2">
            <w:pPr>
              <w:pStyle w:val="TableParagraph"/>
              <w:spacing w:before="11"/>
              <w:ind w:left="181"/>
              <w:rPr>
                <w:i/>
              </w:rPr>
            </w:pPr>
            <w:r>
              <w:rPr>
                <w:i/>
                <w:color w:val="231F20"/>
              </w:rPr>
              <w:t>Room 107</w:t>
            </w:r>
          </w:p>
        </w:tc>
      </w:tr>
      <w:tr w:rsidR="00CF1648" w:rsidTr="00473759">
        <w:trPr>
          <w:gridBefore w:val="1"/>
          <w:wBefore w:w="180" w:type="dxa"/>
          <w:trHeight w:val="1444"/>
        </w:trPr>
        <w:tc>
          <w:tcPr>
            <w:tcW w:w="9148" w:type="dxa"/>
            <w:gridSpan w:val="2"/>
          </w:tcPr>
          <w:p w:rsidR="00473759" w:rsidRPr="00473759" w:rsidRDefault="00473759" w:rsidP="00473759">
            <w:pPr>
              <w:pStyle w:val="Default"/>
              <w:rPr>
                <w:rFonts w:ascii="Times New Roman" w:eastAsia="Arial" w:hAnsi="Times New Roman" w:cs="Times New Roman"/>
                <w:color w:val="000000" w:themeColor="text1"/>
                <w:sz w:val="22"/>
                <w:szCs w:val="22"/>
                <w:lang w:bidi="en-US"/>
              </w:rPr>
            </w:pPr>
          </w:p>
          <w:p w:rsidR="00CF1648" w:rsidRPr="00473759" w:rsidRDefault="00D07AE2" w:rsidP="00473759">
            <w:pPr>
              <w:pStyle w:val="Default"/>
              <w:rPr>
                <w:rFonts w:ascii="Times New Roman" w:hAnsi="Times New Roman" w:cs="Times New Roman"/>
                <w:color w:val="000000" w:themeColor="text1"/>
                <w:sz w:val="22"/>
                <w:szCs w:val="22"/>
              </w:rPr>
            </w:pPr>
            <w:r w:rsidRPr="00473759">
              <w:rPr>
                <w:color w:val="231F20"/>
                <w:sz w:val="22"/>
              </w:rPr>
              <w:t xml:space="preserve">We will share findings from a community-based project that uses the Capabilities Approach to identify barriers to diverse girls’ abilities to exercise their sexual rights. Analyzing policies, services, and interview data, we focus specifically on girls with intellectual disability, immigrant girls, </w:t>
            </w:r>
            <w:r w:rsidR="00473759" w:rsidRPr="00473759">
              <w:rPr>
                <w:color w:val="000000" w:themeColor="text1"/>
                <w:sz w:val="22"/>
                <w:szCs w:val="22"/>
              </w:rPr>
              <w:t>and the stigmatization of teen mothers of color.</w:t>
            </w:r>
            <w:r w:rsidR="00473759" w:rsidRPr="00473759">
              <w:rPr>
                <w:rFonts w:ascii="Times New Roman" w:hAnsi="Times New Roman" w:cs="Times New Roman"/>
                <w:color w:val="000000" w:themeColor="text1"/>
                <w:sz w:val="22"/>
                <w:szCs w:val="22"/>
              </w:rPr>
              <w:t xml:space="preserve"> </w:t>
            </w:r>
          </w:p>
        </w:tc>
      </w:tr>
      <w:tr w:rsidR="00CF1648" w:rsidTr="00473759">
        <w:trPr>
          <w:trHeight w:val="2326"/>
        </w:trPr>
        <w:tc>
          <w:tcPr>
            <w:tcW w:w="9328" w:type="dxa"/>
            <w:gridSpan w:val="3"/>
          </w:tcPr>
          <w:p w:rsidR="00CF1648" w:rsidRPr="00473759" w:rsidRDefault="00CF1648">
            <w:pPr>
              <w:pStyle w:val="TableParagraph"/>
              <w:spacing w:before="9"/>
              <w:ind w:left="0"/>
            </w:pPr>
          </w:p>
          <w:p w:rsidR="00CF1648" w:rsidRPr="00473759" w:rsidRDefault="00D07AE2">
            <w:pPr>
              <w:pStyle w:val="TableParagraph"/>
              <w:spacing w:before="0" w:line="249" w:lineRule="auto"/>
              <w:ind w:right="301"/>
              <w:rPr>
                <w:b/>
              </w:rPr>
            </w:pPr>
            <w:r w:rsidRPr="00473759">
              <w:rPr>
                <w:b/>
                <w:color w:val="231F20"/>
              </w:rPr>
              <w:t xml:space="preserve">Paper 1: Disabling Protectionism: </w:t>
            </w:r>
            <w:r w:rsidR="00473759" w:rsidRPr="00473759">
              <w:rPr>
                <w:b/>
                <w:color w:val="000000" w:themeColor="text1"/>
              </w:rPr>
              <w:t xml:space="preserve">Policies, providers, and guardians </w:t>
            </w:r>
            <w:r w:rsidRPr="00473759">
              <w:rPr>
                <w:b/>
                <w:color w:val="231F20"/>
              </w:rPr>
              <w:t>as Barriers to the Sexual Rights of Women Labeled with Intellectual Disabilities</w:t>
            </w:r>
          </w:p>
          <w:p w:rsidR="00CF1648" w:rsidRPr="00473759" w:rsidRDefault="00D07AE2">
            <w:pPr>
              <w:pStyle w:val="TableParagraph"/>
              <w:spacing w:before="2"/>
              <w:rPr>
                <w:i/>
              </w:rPr>
            </w:pPr>
            <w:r w:rsidRPr="00473759">
              <w:rPr>
                <w:i/>
                <w:color w:val="231F20"/>
              </w:rPr>
              <w:t>Hannah G. Ginn</w:t>
            </w:r>
          </w:p>
          <w:p w:rsidR="00CF1648" w:rsidRPr="00473759" w:rsidRDefault="00D07AE2">
            <w:pPr>
              <w:pStyle w:val="TableParagraph"/>
              <w:spacing w:before="101" w:line="249" w:lineRule="auto"/>
              <w:ind w:right="181"/>
            </w:pPr>
            <w:r w:rsidRPr="00473759">
              <w:rPr>
                <w:color w:val="231F20"/>
              </w:rPr>
              <w:t>The sexual rights of women labeled with intellectual disability are frequently denied both “on paper” via evaluations of ‘capacity to consent’ and by their support networks’ fail to enable their relationships. This grounded theory analysis examines these constraints and offers recommendations to legally establish and practically enact their sexual rights.</w:t>
            </w:r>
          </w:p>
        </w:tc>
      </w:tr>
      <w:tr w:rsidR="00CF1648" w:rsidTr="00473759">
        <w:trPr>
          <w:trHeight w:val="2194"/>
        </w:trPr>
        <w:tc>
          <w:tcPr>
            <w:tcW w:w="9328" w:type="dxa"/>
            <w:gridSpan w:val="3"/>
          </w:tcPr>
          <w:p w:rsidR="00CF1648" w:rsidRPr="00473759" w:rsidRDefault="00D07AE2">
            <w:pPr>
              <w:pStyle w:val="TableParagraph"/>
              <w:spacing w:before="130" w:line="249" w:lineRule="auto"/>
              <w:ind w:right="470"/>
              <w:rPr>
                <w:b/>
              </w:rPr>
            </w:pPr>
            <w:r w:rsidRPr="00473759">
              <w:rPr>
                <w:b/>
                <w:color w:val="231F20"/>
              </w:rPr>
              <w:t xml:space="preserve">Paper 2: </w:t>
            </w:r>
            <w:r w:rsidR="00473759" w:rsidRPr="00473759">
              <w:rPr>
                <w:b/>
                <w:color w:val="000000" w:themeColor="text1"/>
              </w:rPr>
              <w:t xml:space="preserve">Whose cultural </w:t>
            </w:r>
            <w:proofErr w:type="gramStart"/>
            <w:r w:rsidR="00473759" w:rsidRPr="00473759">
              <w:rPr>
                <w:b/>
                <w:color w:val="000000" w:themeColor="text1"/>
              </w:rPr>
              <w:t>barriers?:</w:t>
            </w:r>
            <w:proofErr w:type="gramEnd"/>
            <w:r w:rsidR="00473759" w:rsidRPr="00473759">
              <w:rPr>
                <w:b/>
                <w:color w:val="000000" w:themeColor="text1"/>
              </w:rPr>
              <w:t xml:space="preserve"> The use and misuse of “culture” in sexual health service provision to young immigrant women</w:t>
            </w:r>
            <w:r w:rsidR="00473759" w:rsidRPr="00473759">
              <w:rPr>
                <w:color w:val="000000" w:themeColor="text1"/>
              </w:rPr>
              <w:t xml:space="preserve"> </w:t>
            </w:r>
          </w:p>
          <w:p w:rsidR="00CF1648" w:rsidRPr="00473759" w:rsidRDefault="00D07AE2">
            <w:pPr>
              <w:pStyle w:val="TableParagraph"/>
              <w:spacing w:before="1"/>
              <w:rPr>
                <w:i/>
              </w:rPr>
            </w:pPr>
            <w:proofErr w:type="spellStart"/>
            <w:r w:rsidRPr="00473759">
              <w:rPr>
                <w:i/>
                <w:color w:val="231F20"/>
              </w:rPr>
              <w:t>Honour</w:t>
            </w:r>
            <w:proofErr w:type="spellEnd"/>
            <w:r w:rsidRPr="00473759">
              <w:rPr>
                <w:i/>
                <w:color w:val="231F20"/>
              </w:rPr>
              <w:t xml:space="preserve"> </w:t>
            </w:r>
            <w:proofErr w:type="spellStart"/>
            <w:r w:rsidRPr="00473759">
              <w:rPr>
                <w:i/>
                <w:color w:val="231F20"/>
              </w:rPr>
              <w:t>Odigie</w:t>
            </w:r>
            <w:proofErr w:type="spellEnd"/>
          </w:p>
          <w:p w:rsidR="00473759" w:rsidRPr="00473759" w:rsidRDefault="00473759">
            <w:pPr>
              <w:pStyle w:val="TableParagraph"/>
              <w:spacing w:before="102" w:line="249" w:lineRule="auto"/>
              <w:ind w:right="181"/>
              <w:rPr>
                <w:color w:val="000000" w:themeColor="text1"/>
              </w:rPr>
            </w:pPr>
            <w:r w:rsidRPr="00473759">
              <w:rPr>
                <w:color w:val="000000" w:themeColor="text1"/>
              </w:rPr>
              <w:t xml:space="preserve">“Cultural competence” and “cultural humility” are often cited as best practices when working with minoritized populations, yet the deployment of these ideas </w:t>
            </w:r>
            <w:proofErr w:type="gramStart"/>
            <w:r w:rsidRPr="00473759">
              <w:rPr>
                <w:color w:val="000000" w:themeColor="text1"/>
              </w:rPr>
              <w:t>warrant</w:t>
            </w:r>
            <w:proofErr w:type="gramEnd"/>
            <w:r w:rsidRPr="00473759">
              <w:rPr>
                <w:color w:val="000000" w:themeColor="text1"/>
              </w:rPr>
              <w:t xml:space="preserve"> critical analysis. Interviews with service providers suggest that in attempting to respect the supposed “culture” of immigrant girls, practitioners may be neglecting their sexual needs and rights.</w:t>
            </w:r>
          </w:p>
          <w:p w:rsidR="00CF1648" w:rsidRPr="00473759" w:rsidRDefault="00CF1648">
            <w:pPr>
              <w:pStyle w:val="TableParagraph"/>
              <w:spacing w:before="102" w:line="249" w:lineRule="auto"/>
              <w:ind w:right="181"/>
            </w:pPr>
          </w:p>
        </w:tc>
      </w:tr>
      <w:tr w:rsidR="00CF1648" w:rsidTr="00473759">
        <w:trPr>
          <w:trHeight w:val="2180"/>
        </w:trPr>
        <w:tc>
          <w:tcPr>
            <w:tcW w:w="9328" w:type="dxa"/>
            <w:gridSpan w:val="3"/>
            <w:tcBorders>
              <w:bottom w:val="single" w:sz="8" w:space="0" w:color="231F20"/>
            </w:tcBorders>
          </w:tcPr>
          <w:p w:rsidR="00CF1648" w:rsidRPr="00473759" w:rsidRDefault="00D07AE2">
            <w:pPr>
              <w:pStyle w:val="TableParagraph"/>
              <w:spacing w:before="130" w:line="249" w:lineRule="auto"/>
              <w:ind w:right="181"/>
              <w:rPr>
                <w:b/>
              </w:rPr>
            </w:pPr>
            <w:r w:rsidRPr="00473759">
              <w:rPr>
                <w:b/>
                <w:color w:val="231F20"/>
              </w:rPr>
              <w:t xml:space="preserve">Paper 3: </w:t>
            </w:r>
            <w:r w:rsidR="00473759" w:rsidRPr="00473759">
              <w:rPr>
                <w:b/>
                <w:color w:val="000000" w:themeColor="text1"/>
              </w:rPr>
              <w:t xml:space="preserve">Incapable and </w:t>
            </w:r>
            <w:proofErr w:type="gramStart"/>
            <w:r w:rsidR="00473759" w:rsidRPr="00473759">
              <w:rPr>
                <w:b/>
                <w:color w:val="000000" w:themeColor="text1"/>
              </w:rPr>
              <w:t>irresponsible?:</w:t>
            </w:r>
            <w:proofErr w:type="gramEnd"/>
            <w:r w:rsidR="00473759" w:rsidRPr="00473759">
              <w:rPr>
                <w:b/>
                <w:color w:val="000000" w:themeColor="text1"/>
              </w:rPr>
              <w:t xml:space="preserve"> Warding off pregnancy in sexual health services for marginalized young women </w:t>
            </w:r>
          </w:p>
          <w:p w:rsidR="00CF1648" w:rsidRPr="00473759" w:rsidRDefault="00D07AE2">
            <w:pPr>
              <w:pStyle w:val="TableParagraph"/>
              <w:spacing w:before="1"/>
              <w:rPr>
                <w:i/>
                <w:color w:val="231F20"/>
              </w:rPr>
            </w:pPr>
            <w:r w:rsidRPr="00473759">
              <w:rPr>
                <w:i/>
                <w:color w:val="231F20"/>
              </w:rPr>
              <w:t xml:space="preserve">Jessica J. </w:t>
            </w:r>
            <w:proofErr w:type="spellStart"/>
            <w:r w:rsidRPr="00473759">
              <w:rPr>
                <w:i/>
                <w:color w:val="231F20"/>
              </w:rPr>
              <w:t>Mencia</w:t>
            </w:r>
            <w:proofErr w:type="spellEnd"/>
          </w:p>
          <w:p w:rsidR="00473759" w:rsidRPr="00473759" w:rsidRDefault="00473759">
            <w:pPr>
              <w:pStyle w:val="TableParagraph"/>
              <w:spacing w:before="1"/>
              <w:rPr>
                <w:i/>
              </w:rPr>
            </w:pPr>
          </w:p>
          <w:p w:rsidR="00473759" w:rsidRPr="00473759" w:rsidRDefault="00473759" w:rsidP="00473759">
            <w:pPr>
              <w:ind w:left="180"/>
              <w:rPr>
                <w:color w:val="000000" w:themeColor="text1"/>
              </w:rPr>
            </w:pPr>
            <w:r w:rsidRPr="00473759">
              <w:rPr>
                <w:color w:val="000000" w:themeColor="text1"/>
              </w:rPr>
              <w:t>This presentation traces the history and impact of stigmatizing teen pregnancy discourse on the policy and service environments for racially and socioeconomically marginalized young women in Buffalo, NY. It serves as a case study of how deficit-focused funding streams effectively drown out possibilities for affirmative, capabilities-expanding supports.</w:t>
            </w:r>
          </w:p>
          <w:p w:rsidR="00CF1648" w:rsidRPr="00473759" w:rsidRDefault="00CF1648">
            <w:pPr>
              <w:pStyle w:val="TableParagraph"/>
              <w:spacing w:before="102" w:line="249" w:lineRule="auto"/>
              <w:ind w:right="470"/>
            </w:pPr>
          </w:p>
        </w:tc>
      </w:tr>
      <w:tr w:rsidR="00CF1648" w:rsidTr="00473759">
        <w:trPr>
          <w:trHeight w:val="1041"/>
        </w:trPr>
        <w:tc>
          <w:tcPr>
            <w:tcW w:w="4656" w:type="dxa"/>
            <w:gridSpan w:val="2"/>
            <w:tcBorders>
              <w:top w:val="single" w:sz="8" w:space="0" w:color="231F20"/>
            </w:tcBorders>
          </w:tcPr>
          <w:p w:rsidR="00CF1648" w:rsidRDefault="00D07AE2">
            <w:pPr>
              <w:pStyle w:val="TableParagraph"/>
              <w:spacing w:line="249" w:lineRule="auto"/>
              <w:ind w:right="678"/>
              <w:rPr>
                <w:i/>
              </w:rPr>
            </w:pPr>
            <w:r>
              <w:rPr>
                <w:b/>
                <w:color w:val="231F20"/>
              </w:rPr>
              <w:t xml:space="preserve">WORKSHOP: Kink-N-Femme: Celebrating Femmes in Kink Spaces </w:t>
            </w:r>
            <w:r>
              <w:rPr>
                <w:i/>
                <w:color w:val="231F20"/>
              </w:rPr>
              <w:t>Shanae Adams</w:t>
            </w:r>
          </w:p>
        </w:tc>
        <w:tc>
          <w:tcPr>
            <w:tcW w:w="4672" w:type="dxa"/>
            <w:tcBorders>
              <w:top w:val="single" w:sz="8" w:space="0" w:color="231F20"/>
            </w:tcBorders>
          </w:tcPr>
          <w:p w:rsidR="00CF1648" w:rsidRDefault="00D07AE2">
            <w:pPr>
              <w:pStyle w:val="TableParagraph"/>
              <w:ind w:left="181"/>
            </w:pPr>
            <w:r>
              <w:rPr>
                <w:color w:val="231F20"/>
              </w:rPr>
              <w:t>Sunday 8:30-9:45AM</w:t>
            </w:r>
          </w:p>
          <w:p w:rsidR="00CF1648" w:rsidRDefault="00D07AE2">
            <w:pPr>
              <w:pStyle w:val="TableParagraph"/>
              <w:spacing w:before="11"/>
              <w:ind w:left="181"/>
              <w:rPr>
                <w:i/>
              </w:rPr>
            </w:pPr>
            <w:r>
              <w:rPr>
                <w:i/>
                <w:color w:val="231F20"/>
              </w:rPr>
              <w:t>Room 116</w:t>
            </w:r>
          </w:p>
        </w:tc>
      </w:tr>
      <w:tr w:rsidR="00CF1648" w:rsidTr="00473759">
        <w:trPr>
          <w:trHeight w:val="1174"/>
        </w:trPr>
        <w:tc>
          <w:tcPr>
            <w:tcW w:w="9328" w:type="dxa"/>
            <w:gridSpan w:val="3"/>
          </w:tcPr>
          <w:p w:rsidR="00CF1648" w:rsidRDefault="00D07AE2">
            <w:pPr>
              <w:pStyle w:val="TableParagraph"/>
              <w:spacing w:before="123" w:line="260" w:lineRule="atLeast"/>
              <w:ind w:right="181"/>
            </w:pPr>
            <w:r>
              <w:rPr>
                <w:color w:val="231F20"/>
              </w:rPr>
              <w:t xml:space="preserve">Mainstream depictions of kink center on men dominating femme </w:t>
            </w:r>
            <w:proofErr w:type="spellStart"/>
            <w:r>
              <w:rPr>
                <w:color w:val="231F20"/>
              </w:rPr>
              <w:t>submissives</w:t>
            </w:r>
            <w:proofErr w:type="spellEnd"/>
            <w:r>
              <w:rPr>
                <w:color w:val="231F20"/>
              </w:rPr>
              <w:t xml:space="preserve">. This blatant erasure of </w:t>
            </w:r>
            <w:proofErr w:type="spellStart"/>
            <w:r>
              <w:rPr>
                <w:color w:val="231F20"/>
              </w:rPr>
              <w:t>femdom</w:t>
            </w:r>
            <w:proofErr w:type="spellEnd"/>
            <w:r>
              <w:rPr>
                <w:color w:val="231F20"/>
              </w:rPr>
              <w:t xml:space="preserve"> (femme domination) paints the misconception that femmes are only meant to submit. This workshop will expose participants to femme dominants and uncover the motivations and liberation within femme domination.</w:t>
            </w:r>
          </w:p>
        </w:tc>
      </w:tr>
    </w:tbl>
    <w:p w:rsidR="00CF1648" w:rsidRDefault="00CF1648">
      <w:pPr>
        <w:pStyle w:val="BodyText"/>
        <w:rPr>
          <w:sz w:val="20"/>
        </w:rPr>
      </w:pPr>
    </w:p>
    <w:p w:rsidR="00CF1648" w:rsidRDefault="00CF1648">
      <w:pPr>
        <w:pStyle w:val="BodyText"/>
        <w:rPr>
          <w:sz w:val="20"/>
        </w:rPr>
      </w:pPr>
    </w:p>
    <w:p w:rsidR="00CF1648" w:rsidRDefault="001D5F58">
      <w:pPr>
        <w:pStyle w:val="BodyText"/>
        <w:rPr>
          <w:sz w:val="23"/>
        </w:rPr>
      </w:pPr>
      <w:r>
        <w:rPr>
          <w:noProof/>
        </w:rPr>
        <mc:AlternateContent>
          <mc:Choice Requires="wpg">
            <w:drawing>
              <wp:anchor distT="0" distB="0" distL="0" distR="0" simplePos="0" relativeHeight="251672576" behindDoc="1" locked="0" layoutInCell="1" allowOverlap="1">
                <wp:simplePos x="0" y="0"/>
                <wp:positionH relativeFrom="page">
                  <wp:posOffset>1143000</wp:posOffset>
                </wp:positionH>
                <wp:positionV relativeFrom="paragraph">
                  <wp:posOffset>193040</wp:posOffset>
                </wp:positionV>
                <wp:extent cx="5930900" cy="12700"/>
                <wp:effectExtent l="0" t="0" r="0" b="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900" cy="12700"/>
                          <a:chOff x="1800" y="304"/>
                          <a:chExt cx="9340" cy="20"/>
                        </a:xfrm>
                      </wpg:grpSpPr>
                      <wps:wsp>
                        <wps:cNvPr id="4" name="Line 4"/>
                        <wps:cNvCnPr>
                          <a:cxnSpLocks/>
                        </wps:cNvCnPr>
                        <wps:spPr bwMode="auto">
                          <a:xfrm>
                            <a:off x="1800" y="314"/>
                            <a:ext cx="467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 name="Line 3"/>
                        <wps:cNvCnPr>
                          <a:cxnSpLocks/>
                        </wps:cNvCnPr>
                        <wps:spPr bwMode="auto">
                          <a:xfrm>
                            <a:off x="6470" y="314"/>
                            <a:ext cx="467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225D40" id="Group 2" o:spid="_x0000_s1026" style="position:absolute;margin-left:90pt;margin-top:15.2pt;width:467pt;height:1pt;z-index:-251643904;mso-wrap-distance-left:0;mso-wrap-distance-right:0;mso-position-horizontal-relative:page" coordorigin="1800,304" coordsize="934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">
                <v:line id="Line 4" o:spid="_x0000_s1027" style="position:absolute;visibility:visible;mso-wrap-style:square" from="1800,314" to="6470,3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" strokecolor="#231f20" strokeweight="1pt">
                  <o:lock v:ext="edit" shapetype="f"/>
                </v:line>
                <v:line id="Line 3" o:spid="_x0000_s1028" style="position:absolute;visibility:visible;mso-wrap-style:square" from="6470,314" to="11140,3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" strokecolor="#231f20" strokeweight="1pt">
                  <o:lock v:ext="edit" shapetype="f"/>
                </v:line>
                <w10:wrap type="topAndBottom" anchorx="page"/>
              </v:group>
            </w:pict>
          </mc:Fallback>
        </mc:AlternateContent>
      </w:r>
    </w:p>
    <w:p w:rsidR="00CF1648" w:rsidRDefault="00CF1648">
      <w:pPr>
        <w:rPr>
          <w:sz w:val="23"/>
        </w:rPr>
        <w:sectPr w:rsidR="00CF1648">
          <w:pgSz w:w="12960" w:h="16560"/>
          <w:pgMar w:top="1580" w:right="1680" w:bottom="880" w:left="920" w:header="0" w:footer="681"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654"/>
        <w:gridCol w:w="4686"/>
      </w:tblGrid>
      <w:tr w:rsidR="00CF1648">
        <w:trPr>
          <w:trHeight w:val="1305"/>
        </w:trPr>
        <w:tc>
          <w:tcPr>
            <w:tcW w:w="4654" w:type="dxa"/>
            <w:tcBorders>
              <w:top w:val="single" w:sz="8" w:space="0" w:color="231F20"/>
            </w:tcBorders>
          </w:tcPr>
          <w:p w:rsidR="00CF1648" w:rsidRDefault="00D07AE2">
            <w:pPr>
              <w:pStyle w:val="TableParagraph"/>
              <w:spacing w:line="249" w:lineRule="auto"/>
              <w:ind w:right="359"/>
              <w:rPr>
                <w:b/>
              </w:rPr>
            </w:pPr>
            <w:r>
              <w:rPr>
                <w:b/>
                <w:color w:val="231F20"/>
              </w:rPr>
              <w:t>WORKSHOP: We All Deserve Representation: Mirror-Making through the Diverse Bodies Project</w:t>
            </w:r>
          </w:p>
          <w:p w:rsidR="00CF1648" w:rsidRDefault="00D07AE2">
            <w:pPr>
              <w:pStyle w:val="TableParagraph"/>
              <w:spacing w:before="2"/>
              <w:rPr>
                <w:i/>
              </w:rPr>
            </w:pPr>
            <w:r>
              <w:rPr>
                <w:i/>
                <w:color w:val="231F20"/>
              </w:rPr>
              <w:t xml:space="preserve">Yael Rosenstock &amp; </w:t>
            </w:r>
            <w:proofErr w:type="spellStart"/>
            <w:r>
              <w:rPr>
                <w:i/>
                <w:color w:val="231F20"/>
              </w:rPr>
              <w:t>Mishael</w:t>
            </w:r>
            <w:proofErr w:type="spellEnd"/>
            <w:r>
              <w:rPr>
                <w:i/>
                <w:color w:val="231F20"/>
              </w:rPr>
              <w:t xml:space="preserve"> Sims</w:t>
            </w:r>
          </w:p>
        </w:tc>
        <w:tc>
          <w:tcPr>
            <w:tcW w:w="4686" w:type="dxa"/>
            <w:tcBorders>
              <w:top w:val="single" w:sz="8" w:space="0" w:color="231F20"/>
            </w:tcBorders>
          </w:tcPr>
          <w:p w:rsidR="00CF1648" w:rsidRDefault="00D07AE2">
            <w:pPr>
              <w:pStyle w:val="TableParagraph"/>
              <w:ind w:left="196"/>
            </w:pPr>
            <w:r>
              <w:rPr>
                <w:color w:val="231F20"/>
              </w:rPr>
              <w:t>Sunday 8:30-9:45AM</w:t>
            </w:r>
          </w:p>
          <w:p w:rsidR="00CF1648" w:rsidRDefault="00D07AE2">
            <w:pPr>
              <w:pStyle w:val="TableParagraph"/>
              <w:spacing w:before="11"/>
              <w:ind w:left="196"/>
              <w:rPr>
                <w:i/>
              </w:rPr>
            </w:pPr>
            <w:r>
              <w:rPr>
                <w:i/>
                <w:color w:val="231F20"/>
              </w:rPr>
              <w:t>Room 106</w:t>
            </w:r>
          </w:p>
        </w:tc>
      </w:tr>
      <w:tr w:rsidR="00CF1648">
        <w:trPr>
          <w:trHeight w:val="1298"/>
        </w:trPr>
        <w:tc>
          <w:tcPr>
            <w:tcW w:w="9340" w:type="dxa"/>
            <w:gridSpan w:val="2"/>
            <w:tcBorders>
              <w:bottom w:val="single" w:sz="8" w:space="0" w:color="231F20"/>
            </w:tcBorders>
          </w:tcPr>
          <w:p w:rsidR="00CF1648" w:rsidRDefault="00D07AE2">
            <w:pPr>
              <w:pStyle w:val="TableParagraph"/>
              <w:spacing w:before="130" w:line="249" w:lineRule="auto"/>
            </w:pPr>
            <w:r>
              <w:rPr>
                <w:color w:val="231F20"/>
              </w:rPr>
              <w:t>The Diverse Bodies Project shatters the idea that only some bodies deserve to be represented. We explore bodies for all they can be, beyond and inclusive of the sexual. Now that we’ve completed our first phase, we’re inviting people from across the world to join our inclusivity movement.</w:t>
            </w:r>
          </w:p>
        </w:tc>
      </w:tr>
      <w:tr w:rsidR="00CF1648">
        <w:trPr>
          <w:trHeight w:val="620"/>
        </w:trPr>
        <w:tc>
          <w:tcPr>
            <w:tcW w:w="9340" w:type="dxa"/>
            <w:gridSpan w:val="2"/>
            <w:tcBorders>
              <w:top w:val="single" w:sz="8" w:space="0" w:color="231F20"/>
              <w:bottom w:val="single" w:sz="8" w:space="0" w:color="231F20"/>
            </w:tcBorders>
          </w:tcPr>
          <w:p w:rsidR="00CF1648" w:rsidRDefault="00D07AE2">
            <w:pPr>
              <w:pStyle w:val="TableParagraph"/>
              <w:spacing w:before="111"/>
              <w:ind w:left="1648" w:right="1648"/>
              <w:jc w:val="center"/>
              <w:rPr>
                <w:b/>
                <w:sz w:val="28"/>
              </w:rPr>
            </w:pPr>
            <w:r>
              <w:rPr>
                <w:b/>
                <w:color w:val="231F20"/>
                <w:sz w:val="28"/>
              </w:rPr>
              <w:t>SUNDAY 10:00-11:15AM</w:t>
            </w:r>
          </w:p>
        </w:tc>
      </w:tr>
      <w:tr w:rsidR="00CF1648">
        <w:trPr>
          <w:trHeight w:val="777"/>
        </w:trPr>
        <w:tc>
          <w:tcPr>
            <w:tcW w:w="4654" w:type="dxa"/>
            <w:tcBorders>
              <w:top w:val="single" w:sz="8" w:space="0" w:color="231F20"/>
            </w:tcBorders>
          </w:tcPr>
          <w:p w:rsidR="00CF1648" w:rsidRDefault="00D07AE2">
            <w:pPr>
              <w:pStyle w:val="TableParagraph"/>
              <w:rPr>
                <w:b/>
              </w:rPr>
            </w:pPr>
            <w:r>
              <w:rPr>
                <w:b/>
                <w:color w:val="231F20"/>
                <w:spacing w:val="-5"/>
              </w:rPr>
              <w:t xml:space="preserve">AWP </w:t>
            </w:r>
            <w:r>
              <w:rPr>
                <w:b/>
                <w:color w:val="231F20"/>
              </w:rPr>
              <w:t>Annual Business</w:t>
            </w:r>
            <w:r>
              <w:rPr>
                <w:b/>
                <w:color w:val="231F20"/>
                <w:spacing w:val="-20"/>
              </w:rPr>
              <w:t xml:space="preserve"> </w:t>
            </w:r>
            <w:r>
              <w:rPr>
                <w:b/>
                <w:color w:val="231F20"/>
              </w:rPr>
              <w:t>Meeting</w:t>
            </w:r>
          </w:p>
          <w:p w:rsidR="00CF1648" w:rsidRDefault="00D07AE2">
            <w:pPr>
              <w:pStyle w:val="TableParagraph"/>
              <w:spacing w:before="11"/>
              <w:rPr>
                <w:i/>
              </w:rPr>
            </w:pPr>
            <w:r>
              <w:rPr>
                <w:i/>
                <w:color w:val="231F20"/>
                <w:spacing w:val="-5"/>
              </w:rPr>
              <w:t xml:space="preserve">Yael </w:t>
            </w:r>
            <w:r>
              <w:rPr>
                <w:i/>
                <w:color w:val="231F20"/>
              </w:rPr>
              <w:t xml:space="preserve">Rosenstock &amp; </w:t>
            </w:r>
            <w:proofErr w:type="spellStart"/>
            <w:r>
              <w:rPr>
                <w:i/>
                <w:color w:val="231F20"/>
              </w:rPr>
              <w:t>Mishael</w:t>
            </w:r>
            <w:proofErr w:type="spellEnd"/>
            <w:r>
              <w:rPr>
                <w:i/>
                <w:color w:val="231F20"/>
                <w:spacing w:val="-3"/>
              </w:rPr>
              <w:t xml:space="preserve"> </w:t>
            </w:r>
            <w:r>
              <w:rPr>
                <w:i/>
                <w:color w:val="231F20"/>
              </w:rPr>
              <w:t>Sims</w:t>
            </w:r>
          </w:p>
        </w:tc>
        <w:tc>
          <w:tcPr>
            <w:tcW w:w="4686" w:type="dxa"/>
            <w:tcBorders>
              <w:top w:val="single" w:sz="8" w:space="0" w:color="231F20"/>
            </w:tcBorders>
          </w:tcPr>
          <w:p w:rsidR="00CF1648" w:rsidRDefault="00D07AE2">
            <w:pPr>
              <w:pStyle w:val="TableParagraph"/>
              <w:ind w:left="196"/>
            </w:pPr>
            <w:r>
              <w:rPr>
                <w:color w:val="231F20"/>
              </w:rPr>
              <w:t>Sunday 10:00-11:15AM</w:t>
            </w:r>
          </w:p>
          <w:p w:rsidR="00CF1648" w:rsidRDefault="00D07AE2">
            <w:pPr>
              <w:pStyle w:val="TableParagraph"/>
              <w:spacing w:before="11"/>
              <w:ind w:left="196"/>
              <w:rPr>
                <w:i/>
              </w:rPr>
            </w:pPr>
            <w:r>
              <w:rPr>
                <w:i/>
                <w:color w:val="231F20"/>
              </w:rPr>
              <w:t>Room 116</w:t>
            </w:r>
          </w:p>
        </w:tc>
      </w:tr>
      <w:tr w:rsidR="00CF1648">
        <w:trPr>
          <w:trHeight w:val="770"/>
        </w:trPr>
        <w:tc>
          <w:tcPr>
            <w:tcW w:w="9340" w:type="dxa"/>
            <w:gridSpan w:val="2"/>
            <w:tcBorders>
              <w:bottom w:val="single" w:sz="8" w:space="0" w:color="231F20"/>
            </w:tcBorders>
          </w:tcPr>
          <w:p w:rsidR="00CF1648" w:rsidRDefault="00D07AE2">
            <w:pPr>
              <w:pStyle w:val="TableParagraph"/>
              <w:spacing w:before="130" w:line="249" w:lineRule="auto"/>
              <w:ind w:right="201"/>
            </w:pPr>
            <w:r>
              <w:rPr>
                <w:color w:val="231F20"/>
              </w:rPr>
              <w:t>Join us for our Annual Business Meeting. This is a good opportunity to learn more about AWP and what’s happening within the organization. Your ideas are welcome!</w:t>
            </w:r>
          </w:p>
        </w:tc>
      </w:tr>
      <w:tr w:rsidR="00CF1648">
        <w:trPr>
          <w:trHeight w:val="777"/>
        </w:trPr>
        <w:tc>
          <w:tcPr>
            <w:tcW w:w="4654" w:type="dxa"/>
            <w:tcBorders>
              <w:top w:val="single" w:sz="8" w:space="0" w:color="231F20"/>
            </w:tcBorders>
          </w:tcPr>
          <w:p w:rsidR="00CF1648" w:rsidRDefault="00D07AE2">
            <w:pPr>
              <w:pStyle w:val="TableParagraph"/>
              <w:spacing w:line="249" w:lineRule="auto"/>
              <w:ind w:right="175"/>
              <w:rPr>
                <w:b/>
              </w:rPr>
            </w:pPr>
            <w:r>
              <w:rPr>
                <w:b/>
                <w:color w:val="231F20"/>
              </w:rPr>
              <w:t>Paper Session: Reproductive Decisions, Reproductive Justice (4 papers)</w:t>
            </w:r>
          </w:p>
        </w:tc>
        <w:tc>
          <w:tcPr>
            <w:tcW w:w="4686" w:type="dxa"/>
            <w:tcBorders>
              <w:top w:val="single" w:sz="8" w:space="0" w:color="231F20"/>
            </w:tcBorders>
          </w:tcPr>
          <w:p w:rsidR="00CF1648" w:rsidRDefault="00D07AE2">
            <w:pPr>
              <w:pStyle w:val="TableParagraph"/>
              <w:ind w:left="196"/>
            </w:pPr>
            <w:r>
              <w:rPr>
                <w:color w:val="231F20"/>
              </w:rPr>
              <w:t>Sunday 10:00-11:15AM</w:t>
            </w:r>
          </w:p>
          <w:p w:rsidR="00CF1648" w:rsidRDefault="00D07AE2">
            <w:pPr>
              <w:pStyle w:val="TableParagraph"/>
              <w:spacing w:before="11"/>
              <w:ind w:left="196"/>
              <w:rPr>
                <w:i/>
              </w:rPr>
            </w:pPr>
            <w:r>
              <w:rPr>
                <w:i/>
                <w:color w:val="231F20"/>
              </w:rPr>
              <w:t>Room 203</w:t>
            </w:r>
          </w:p>
        </w:tc>
      </w:tr>
      <w:tr w:rsidR="00CF1648">
        <w:trPr>
          <w:trHeight w:val="2194"/>
        </w:trPr>
        <w:tc>
          <w:tcPr>
            <w:tcW w:w="9340" w:type="dxa"/>
            <w:gridSpan w:val="2"/>
          </w:tcPr>
          <w:p w:rsidR="00CF1648" w:rsidRDefault="00D07AE2">
            <w:pPr>
              <w:pStyle w:val="TableParagraph"/>
              <w:spacing w:before="130" w:line="249" w:lineRule="auto"/>
              <w:ind w:right="1048"/>
              <w:rPr>
                <w:b/>
              </w:rPr>
            </w:pPr>
            <w:r>
              <w:rPr>
                <w:b/>
                <w:color w:val="231F20"/>
              </w:rPr>
              <w:t>Paper 1: Post-Abortion Syndrome: Unpacking the Co-opting of Psychological Knowledge by Abortion Rights Opponents</w:t>
            </w:r>
          </w:p>
          <w:p w:rsidR="00CF1648" w:rsidRDefault="00D07AE2">
            <w:pPr>
              <w:pStyle w:val="TableParagraph"/>
              <w:spacing w:before="1"/>
              <w:rPr>
                <w:i/>
              </w:rPr>
            </w:pPr>
            <w:r>
              <w:rPr>
                <w:i/>
                <w:color w:val="231F20"/>
              </w:rPr>
              <w:t xml:space="preserve">Laura </w:t>
            </w:r>
            <w:proofErr w:type="spellStart"/>
            <w:r>
              <w:rPr>
                <w:i/>
                <w:color w:val="231F20"/>
              </w:rPr>
              <w:t>Hooberman</w:t>
            </w:r>
            <w:proofErr w:type="spellEnd"/>
          </w:p>
          <w:p w:rsidR="00CF1648" w:rsidRDefault="00D07AE2">
            <w:pPr>
              <w:pStyle w:val="TableParagraph"/>
              <w:spacing w:before="102" w:line="249" w:lineRule="auto"/>
              <w:ind w:right="445"/>
            </w:pPr>
            <w:r>
              <w:rPr>
                <w:color w:val="231F20"/>
              </w:rPr>
              <w:t>The invention of Post-Abortion Syndrome (PAS) claims a causal link between abortion and trauma; no such link is supported by empirical evidence. This paper explores the history of PAS, situating its invention within efforts by abortion rights opponents to co-opt psychological language and knowledge to legitimize their agendas.</w:t>
            </w:r>
          </w:p>
        </w:tc>
      </w:tr>
      <w:tr w:rsidR="00CF1648">
        <w:trPr>
          <w:trHeight w:val="2458"/>
        </w:trPr>
        <w:tc>
          <w:tcPr>
            <w:tcW w:w="9340" w:type="dxa"/>
            <w:gridSpan w:val="2"/>
          </w:tcPr>
          <w:p w:rsidR="00CF1648" w:rsidRDefault="00D07AE2">
            <w:pPr>
              <w:pStyle w:val="TableParagraph"/>
              <w:spacing w:before="130" w:line="249" w:lineRule="auto"/>
              <w:rPr>
                <w:b/>
              </w:rPr>
            </w:pPr>
            <w:r>
              <w:rPr>
                <w:b/>
                <w:color w:val="231F20"/>
              </w:rPr>
              <w:t>Paper 2: The Pregnancy Decision-Making Model: A Reproductive Justice Approach to Unintended Pregnancy</w:t>
            </w:r>
          </w:p>
          <w:p w:rsidR="00CF1648" w:rsidRDefault="00D07AE2">
            <w:pPr>
              <w:pStyle w:val="TableParagraph"/>
              <w:spacing w:before="2"/>
              <w:rPr>
                <w:i/>
              </w:rPr>
            </w:pPr>
            <w:r>
              <w:rPr>
                <w:i/>
                <w:color w:val="231F20"/>
              </w:rPr>
              <w:t xml:space="preserve">Elyssa </w:t>
            </w:r>
            <w:proofErr w:type="spellStart"/>
            <w:r>
              <w:rPr>
                <w:i/>
                <w:color w:val="231F20"/>
              </w:rPr>
              <w:t>Klann</w:t>
            </w:r>
            <w:proofErr w:type="spellEnd"/>
          </w:p>
          <w:p w:rsidR="00CF1648" w:rsidRDefault="00D07AE2">
            <w:pPr>
              <w:pStyle w:val="TableParagraph"/>
              <w:spacing w:before="101" w:line="249" w:lineRule="auto"/>
              <w:ind w:right="201"/>
            </w:pPr>
            <w:r>
              <w:rPr>
                <w:color w:val="231F20"/>
              </w:rPr>
              <w:t>In this paper, I introduce the Pregnancy Decision-Making Model (PDMM), an innovative model that utilizes a reproductive justice framework to understand systemic and psychological forces that are likely to influence pregnant people’s decision-making. The model outlines how pregnancy outcomes are affected by sociopolitical systems and psychology.</w:t>
            </w:r>
          </w:p>
        </w:tc>
      </w:tr>
      <w:tr w:rsidR="00CF1648">
        <w:trPr>
          <w:trHeight w:val="2056"/>
        </w:trPr>
        <w:tc>
          <w:tcPr>
            <w:tcW w:w="9340" w:type="dxa"/>
            <w:gridSpan w:val="2"/>
          </w:tcPr>
          <w:p w:rsidR="00CF1648" w:rsidRDefault="00D07AE2">
            <w:pPr>
              <w:pStyle w:val="TableParagraph"/>
              <w:spacing w:before="130" w:line="249" w:lineRule="auto"/>
              <w:ind w:right="688"/>
              <w:jc w:val="both"/>
              <w:rPr>
                <w:b/>
              </w:rPr>
            </w:pPr>
            <w:r>
              <w:rPr>
                <w:b/>
                <w:color w:val="231F20"/>
              </w:rPr>
              <w:t>Paper</w:t>
            </w:r>
            <w:r>
              <w:rPr>
                <w:b/>
                <w:color w:val="231F20"/>
                <w:spacing w:val="-5"/>
              </w:rPr>
              <w:t xml:space="preserve"> </w:t>
            </w:r>
            <w:r>
              <w:rPr>
                <w:b/>
                <w:color w:val="231F20"/>
              </w:rPr>
              <w:t>3:</w:t>
            </w:r>
            <w:r>
              <w:rPr>
                <w:b/>
                <w:color w:val="231F20"/>
                <w:spacing w:val="-6"/>
              </w:rPr>
              <w:t xml:space="preserve"> </w:t>
            </w:r>
            <w:r>
              <w:rPr>
                <w:b/>
                <w:color w:val="231F20"/>
              </w:rPr>
              <w:t>Future</w:t>
            </w:r>
            <w:r>
              <w:rPr>
                <w:b/>
                <w:color w:val="231F20"/>
                <w:spacing w:val="-5"/>
              </w:rPr>
              <w:t xml:space="preserve"> </w:t>
            </w:r>
            <w:r>
              <w:rPr>
                <w:b/>
                <w:color w:val="231F20"/>
              </w:rPr>
              <w:t>Directions</w:t>
            </w:r>
            <w:r>
              <w:rPr>
                <w:b/>
                <w:color w:val="231F20"/>
                <w:spacing w:val="-6"/>
              </w:rPr>
              <w:t xml:space="preserve"> </w:t>
            </w:r>
            <w:r>
              <w:rPr>
                <w:b/>
                <w:color w:val="231F20"/>
              </w:rPr>
              <w:t>for</w:t>
            </w:r>
            <w:r>
              <w:rPr>
                <w:b/>
                <w:color w:val="231F20"/>
                <w:spacing w:val="-13"/>
              </w:rPr>
              <w:t xml:space="preserve"> </w:t>
            </w:r>
            <w:r>
              <w:rPr>
                <w:b/>
                <w:color w:val="231F20"/>
              </w:rPr>
              <w:t>Abortion</w:t>
            </w:r>
            <w:r>
              <w:rPr>
                <w:b/>
                <w:color w:val="231F20"/>
                <w:spacing w:val="-6"/>
              </w:rPr>
              <w:t xml:space="preserve"> </w:t>
            </w:r>
            <w:r>
              <w:rPr>
                <w:b/>
                <w:color w:val="231F20"/>
              </w:rPr>
              <w:t>Research</w:t>
            </w:r>
            <w:r>
              <w:rPr>
                <w:b/>
                <w:color w:val="231F20"/>
                <w:spacing w:val="-6"/>
              </w:rPr>
              <w:t xml:space="preserve"> </w:t>
            </w:r>
            <w:r>
              <w:rPr>
                <w:b/>
                <w:color w:val="231F20"/>
              </w:rPr>
              <w:t>from</w:t>
            </w:r>
            <w:r>
              <w:rPr>
                <w:b/>
                <w:color w:val="231F20"/>
                <w:spacing w:val="-5"/>
              </w:rPr>
              <w:t xml:space="preserve"> </w:t>
            </w:r>
            <w:r>
              <w:rPr>
                <w:b/>
                <w:color w:val="231F20"/>
              </w:rPr>
              <w:t>Evolutionary,</w:t>
            </w:r>
            <w:r>
              <w:rPr>
                <w:b/>
                <w:color w:val="231F20"/>
                <w:spacing w:val="-5"/>
              </w:rPr>
              <w:t xml:space="preserve"> </w:t>
            </w:r>
            <w:r>
              <w:rPr>
                <w:b/>
                <w:color w:val="231F20"/>
              </w:rPr>
              <w:t>Clinical,</w:t>
            </w:r>
            <w:r>
              <w:rPr>
                <w:b/>
                <w:color w:val="231F20"/>
                <w:spacing w:val="-6"/>
              </w:rPr>
              <w:t xml:space="preserve"> </w:t>
            </w:r>
            <w:r>
              <w:rPr>
                <w:b/>
                <w:color w:val="231F20"/>
              </w:rPr>
              <w:t>and Sociological Perspectives</w:t>
            </w:r>
          </w:p>
          <w:p w:rsidR="00CF1648" w:rsidRDefault="00D07AE2">
            <w:pPr>
              <w:pStyle w:val="TableParagraph"/>
              <w:spacing w:before="1"/>
              <w:jc w:val="both"/>
              <w:rPr>
                <w:i/>
              </w:rPr>
            </w:pPr>
            <w:r>
              <w:rPr>
                <w:i/>
                <w:color w:val="231F20"/>
              </w:rPr>
              <w:t>Nicole Lozano and Lora Adair</w:t>
            </w:r>
          </w:p>
          <w:p w:rsidR="00CF1648" w:rsidRDefault="00D07AE2">
            <w:pPr>
              <w:pStyle w:val="TableParagraph"/>
              <w:spacing w:before="94" w:line="260" w:lineRule="atLeast"/>
              <w:ind w:right="333"/>
              <w:jc w:val="both"/>
            </w:pPr>
            <w:r>
              <w:rPr>
                <w:color w:val="231F20"/>
              </w:rPr>
              <w:t>Abortion research has traditionally focused on outcomes and experiences after deciding to obtain an abortion - leaving opportunities for theoretical and empirical developments about the</w:t>
            </w:r>
            <w:r>
              <w:rPr>
                <w:color w:val="231F20"/>
                <w:spacing w:val="-3"/>
              </w:rPr>
              <w:t xml:space="preserve"> </w:t>
            </w:r>
            <w:r>
              <w:rPr>
                <w:color w:val="231F20"/>
              </w:rPr>
              <w:t>abortion</w:t>
            </w:r>
            <w:r>
              <w:rPr>
                <w:color w:val="231F20"/>
                <w:spacing w:val="-4"/>
              </w:rPr>
              <w:t xml:space="preserve"> </w:t>
            </w:r>
            <w:r>
              <w:rPr>
                <w:color w:val="231F20"/>
              </w:rPr>
              <w:t>decision-making</w:t>
            </w:r>
            <w:r>
              <w:rPr>
                <w:color w:val="231F20"/>
                <w:spacing w:val="-4"/>
              </w:rPr>
              <w:t xml:space="preserve"> </w:t>
            </w:r>
            <w:r>
              <w:rPr>
                <w:color w:val="231F20"/>
              </w:rPr>
              <w:t>process.</w:t>
            </w:r>
            <w:r>
              <w:rPr>
                <w:color w:val="231F20"/>
                <w:spacing w:val="-7"/>
              </w:rPr>
              <w:t xml:space="preserve"> </w:t>
            </w:r>
            <w:r>
              <w:rPr>
                <w:color w:val="231F20"/>
              </w:rPr>
              <w:t>The</w:t>
            </w:r>
            <w:r>
              <w:rPr>
                <w:color w:val="231F20"/>
                <w:spacing w:val="-3"/>
              </w:rPr>
              <w:t xml:space="preserve"> </w:t>
            </w:r>
            <w:r>
              <w:rPr>
                <w:color w:val="231F20"/>
              </w:rPr>
              <w:t>aim</w:t>
            </w:r>
            <w:r>
              <w:rPr>
                <w:color w:val="231F20"/>
                <w:spacing w:val="-3"/>
              </w:rPr>
              <w:t xml:space="preserve"> </w:t>
            </w:r>
            <w:r>
              <w:rPr>
                <w:color w:val="231F20"/>
              </w:rPr>
              <w:t>of</w:t>
            </w:r>
            <w:r>
              <w:rPr>
                <w:color w:val="231F20"/>
                <w:spacing w:val="-4"/>
              </w:rPr>
              <w:t xml:space="preserve"> </w:t>
            </w:r>
            <w:r>
              <w:rPr>
                <w:color w:val="231F20"/>
              </w:rPr>
              <w:t>this</w:t>
            </w:r>
            <w:r>
              <w:rPr>
                <w:color w:val="231F20"/>
                <w:spacing w:val="-3"/>
              </w:rPr>
              <w:t xml:space="preserve"> </w:t>
            </w:r>
            <w:r>
              <w:rPr>
                <w:color w:val="231F20"/>
              </w:rPr>
              <w:t>paper</w:t>
            </w:r>
            <w:r>
              <w:rPr>
                <w:color w:val="231F20"/>
                <w:spacing w:val="-4"/>
              </w:rPr>
              <w:t xml:space="preserve"> </w:t>
            </w:r>
            <w:r>
              <w:rPr>
                <w:color w:val="231F20"/>
              </w:rPr>
              <w:t>is</w:t>
            </w:r>
            <w:r>
              <w:rPr>
                <w:color w:val="231F20"/>
                <w:spacing w:val="-4"/>
              </w:rPr>
              <w:t xml:space="preserve"> </w:t>
            </w:r>
            <w:r>
              <w:rPr>
                <w:color w:val="231F20"/>
              </w:rPr>
              <w:t>to</w:t>
            </w:r>
            <w:r>
              <w:rPr>
                <w:color w:val="231F20"/>
                <w:spacing w:val="-3"/>
              </w:rPr>
              <w:t xml:space="preserve"> </w:t>
            </w:r>
            <w:r>
              <w:rPr>
                <w:color w:val="231F20"/>
              </w:rPr>
              <w:t>address</w:t>
            </w:r>
            <w:r>
              <w:rPr>
                <w:color w:val="231F20"/>
                <w:spacing w:val="-3"/>
              </w:rPr>
              <w:t xml:space="preserve"> </w:t>
            </w:r>
            <w:r>
              <w:rPr>
                <w:color w:val="231F20"/>
              </w:rPr>
              <w:t>the</w:t>
            </w:r>
            <w:r>
              <w:rPr>
                <w:color w:val="231F20"/>
                <w:spacing w:val="-3"/>
              </w:rPr>
              <w:t xml:space="preserve"> </w:t>
            </w:r>
            <w:r>
              <w:rPr>
                <w:color w:val="231F20"/>
              </w:rPr>
              <w:t>many</w:t>
            </w:r>
            <w:r>
              <w:rPr>
                <w:color w:val="231F20"/>
                <w:spacing w:val="-3"/>
              </w:rPr>
              <w:t xml:space="preserve"> </w:t>
            </w:r>
            <w:r>
              <w:rPr>
                <w:color w:val="231F20"/>
              </w:rPr>
              <w:t xml:space="preserve">factors which shape abortion decisions, using </w:t>
            </w:r>
            <w:r>
              <w:rPr>
                <w:color w:val="231F20"/>
                <w:spacing w:val="-3"/>
              </w:rPr>
              <w:t xml:space="preserve">evolutionary, </w:t>
            </w:r>
            <w:r>
              <w:rPr>
                <w:color w:val="231F20"/>
              </w:rPr>
              <w:t>clinical, and sociological</w:t>
            </w:r>
            <w:r>
              <w:rPr>
                <w:color w:val="231F20"/>
                <w:spacing w:val="-25"/>
              </w:rPr>
              <w:t xml:space="preserve"> </w:t>
            </w:r>
            <w:r>
              <w:rPr>
                <w:color w:val="231F20"/>
              </w:rPr>
              <w:t>perspectives.</w:t>
            </w:r>
          </w:p>
        </w:tc>
      </w:tr>
    </w:tbl>
    <w:p w:rsidR="00CF1648" w:rsidRDefault="00CF1648">
      <w:pPr>
        <w:spacing w:line="260" w:lineRule="atLeast"/>
        <w:jc w:val="both"/>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659"/>
        <w:gridCol w:w="4681"/>
      </w:tblGrid>
      <w:tr w:rsidR="00CF1648">
        <w:trPr>
          <w:trHeight w:val="2307"/>
        </w:trPr>
        <w:tc>
          <w:tcPr>
            <w:tcW w:w="9340" w:type="dxa"/>
            <w:gridSpan w:val="2"/>
            <w:tcBorders>
              <w:bottom w:val="single" w:sz="8" w:space="0" w:color="231F20"/>
            </w:tcBorders>
          </w:tcPr>
          <w:p w:rsidR="00CF1648" w:rsidRDefault="00D07AE2">
            <w:pPr>
              <w:pStyle w:val="TableParagraph"/>
              <w:spacing w:before="0" w:line="249" w:lineRule="auto"/>
              <w:rPr>
                <w:b/>
              </w:rPr>
            </w:pPr>
            <w:r>
              <w:rPr>
                <w:b/>
                <w:color w:val="231F20"/>
              </w:rPr>
              <w:t>Paper 4: ‘I’ve Not Told My Family I’ve Done Any of This’: Experiences of Egg Donation among Asian and Asian American Egg Donors</w:t>
            </w:r>
          </w:p>
          <w:p w:rsidR="00CF1648" w:rsidRDefault="00D07AE2">
            <w:pPr>
              <w:pStyle w:val="TableParagraph"/>
              <w:spacing w:before="0"/>
              <w:rPr>
                <w:i/>
              </w:rPr>
            </w:pPr>
            <w:r>
              <w:rPr>
                <w:i/>
                <w:color w:val="231F20"/>
              </w:rPr>
              <w:t>Lisa Rubin, Ellen Yom, &amp; Inmaculada de Melo-Martin</w:t>
            </w:r>
          </w:p>
          <w:p w:rsidR="00CF1648" w:rsidRDefault="00D07AE2">
            <w:pPr>
              <w:pStyle w:val="TableParagraph"/>
              <w:spacing w:before="95" w:line="249" w:lineRule="auto"/>
              <w:ind w:right="201"/>
            </w:pPr>
            <w:r>
              <w:rPr>
                <w:color w:val="231F20"/>
              </w:rPr>
              <w:t>In-depth interviews conducted with six Asian/Asian-American egg donors (from a larger study) regarding experiences with donation revealed heightened concerns about the impact of donating on their family-of-origin. Asian/Asian-American donors were less likely to talk about donation with family. Results underscore the importance of cultural considerations in egg donation.</w:t>
            </w:r>
          </w:p>
        </w:tc>
      </w:tr>
      <w:tr w:rsidR="00CF1648">
        <w:trPr>
          <w:trHeight w:val="777"/>
        </w:trPr>
        <w:tc>
          <w:tcPr>
            <w:tcW w:w="4659" w:type="dxa"/>
            <w:tcBorders>
              <w:top w:val="single" w:sz="8" w:space="0" w:color="231F20"/>
            </w:tcBorders>
          </w:tcPr>
          <w:p w:rsidR="00CF1648" w:rsidRDefault="00D07AE2">
            <w:pPr>
              <w:pStyle w:val="TableParagraph"/>
              <w:spacing w:line="249" w:lineRule="auto"/>
              <w:ind w:right="72"/>
              <w:rPr>
                <w:b/>
              </w:rPr>
            </w:pPr>
            <w:r>
              <w:rPr>
                <w:b/>
                <w:color w:val="231F20"/>
              </w:rPr>
              <w:t>Paper Session: Sex and Sexual Violence in Religious Communities (3 papers)</w:t>
            </w:r>
          </w:p>
        </w:tc>
        <w:tc>
          <w:tcPr>
            <w:tcW w:w="4681" w:type="dxa"/>
            <w:tcBorders>
              <w:top w:val="single" w:sz="8" w:space="0" w:color="231F20"/>
            </w:tcBorders>
          </w:tcPr>
          <w:p w:rsidR="00CF1648" w:rsidRDefault="00D07AE2">
            <w:pPr>
              <w:pStyle w:val="TableParagraph"/>
              <w:ind w:left="191"/>
            </w:pPr>
            <w:r>
              <w:rPr>
                <w:color w:val="231F20"/>
              </w:rPr>
              <w:t>Sunday 10:00-11:15AM</w:t>
            </w:r>
          </w:p>
          <w:p w:rsidR="00CF1648" w:rsidRDefault="00D07AE2">
            <w:pPr>
              <w:pStyle w:val="TableParagraph"/>
              <w:spacing w:before="11"/>
              <w:ind w:left="191"/>
              <w:rPr>
                <w:i/>
              </w:rPr>
            </w:pPr>
            <w:r>
              <w:rPr>
                <w:i/>
                <w:color w:val="231F20"/>
              </w:rPr>
              <w:t>Room 202</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Paper 1: It Happens in #</w:t>
            </w:r>
            <w:proofErr w:type="spellStart"/>
            <w:r>
              <w:rPr>
                <w:b/>
                <w:color w:val="231F20"/>
              </w:rPr>
              <w:t>ChurchToo</w:t>
            </w:r>
            <w:proofErr w:type="spellEnd"/>
            <w:r>
              <w:rPr>
                <w:b/>
                <w:color w:val="231F20"/>
              </w:rPr>
              <w:t>: Twitter Users Discuss Sexual Violence and Institutional Betrayal within Religious Communities</w:t>
            </w:r>
          </w:p>
          <w:p w:rsidR="00CF1648" w:rsidRDefault="00D07AE2">
            <w:pPr>
              <w:pStyle w:val="TableParagraph"/>
              <w:spacing w:before="1"/>
              <w:rPr>
                <w:i/>
              </w:rPr>
            </w:pPr>
            <w:r>
              <w:rPr>
                <w:i/>
                <w:color w:val="231F20"/>
              </w:rPr>
              <w:t xml:space="preserve">Katherine </w:t>
            </w:r>
            <w:proofErr w:type="spellStart"/>
            <w:r>
              <w:rPr>
                <w:i/>
                <w:color w:val="231F20"/>
              </w:rPr>
              <w:t>Bogen</w:t>
            </w:r>
            <w:proofErr w:type="spellEnd"/>
            <w:r>
              <w:rPr>
                <w:i/>
                <w:color w:val="231F20"/>
              </w:rPr>
              <w:t xml:space="preserve"> and </w:t>
            </w:r>
            <w:proofErr w:type="spellStart"/>
            <w:r>
              <w:rPr>
                <w:i/>
                <w:color w:val="231F20"/>
              </w:rPr>
              <w:t>Mazheruddin</w:t>
            </w:r>
            <w:proofErr w:type="spellEnd"/>
            <w:r>
              <w:rPr>
                <w:i/>
                <w:color w:val="231F20"/>
              </w:rPr>
              <w:t xml:space="preserve"> Mulla</w:t>
            </w:r>
          </w:p>
          <w:p w:rsidR="00CF1648" w:rsidRDefault="00D07AE2">
            <w:pPr>
              <w:pStyle w:val="TableParagraph"/>
              <w:spacing w:before="102" w:line="249" w:lineRule="auto"/>
              <w:ind w:right="262"/>
            </w:pPr>
            <w:r>
              <w:rPr>
                <w:color w:val="231F20"/>
              </w:rPr>
              <w:t>The present study characterized disclosure of and reactions to sexual victimization in religious contexts via 1087 Tweets containing the hashtag #</w:t>
            </w:r>
            <w:proofErr w:type="spellStart"/>
            <w:r>
              <w:rPr>
                <w:color w:val="231F20"/>
              </w:rPr>
              <w:t>ChuchToo</w:t>
            </w:r>
            <w:proofErr w:type="spellEnd"/>
            <w:r>
              <w:rPr>
                <w:color w:val="231F20"/>
              </w:rPr>
              <w:t>. Emergent themes included characteristics of institutional violence, and positive versus negative disclosure reactions. Implications regarding the importance of supporting religious and spiritual victims of violence will be discussed.</w:t>
            </w:r>
          </w:p>
        </w:tc>
      </w:tr>
      <w:tr w:rsidR="00CF1648">
        <w:trPr>
          <w:trHeight w:val="2194"/>
        </w:trPr>
        <w:tc>
          <w:tcPr>
            <w:tcW w:w="9340" w:type="dxa"/>
            <w:gridSpan w:val="2"/>
          </w:tcPr>
          <w:p w:rsidR="00CF1648" w:rsidRDefault="00D07AE2">
            <w:pPr>
              <w:pStyle w:val="TableParagraph"/>
              <w:spacing w:before="130" w:line="249" w:lineRule="auto"/>
              <w:ind w:right="201"/>
              <w:rPr>
                <w:b/>
              </w:rPr>
            </w:pPr>
            <w:r>
              <w:rPr>
                <w:b/>
                <w:color w:val="231F20"/>
              </w:rPr>
              <w:t>Paper 2: Latter-day Saint (Mormon) Sexual Abuse Survivors of Childhood Sexual Abuse: Finding Healing Within a Patriarchal Setting</w:t>
            </w:r>
          </w:p>
          <w:p w:rsidR="00CF1648" w:rsidRDefault="00D07AE2">
            <w:pPr>
              <w:pStyle w:val="TableParagraph"/>
              <w:spacing w:before="1"/>
              <w:rPr>
                <w:i/>
              </w:rPr>
            </w:pPr>
            <w:r>
              <w:rPr>
                <w:i/>
                <w:color w:val="231F20"/>
              </w:rPr>
              <w:t xml:space="preserve">Amber </w:t>
            </w:r>
            <w:proofErr w:type="spellStart"/>
            <w:r>
              <w:rPr>
                <w:i/>
                <w:color w:val="231F20"/>
              </w:rPr>
              <w:t>Choruby</w:t>
            </w:r>
            <w:proofErr w:type="spellEnd"/>
            <w:r>
              <w:rPr>
                <w:i/>
                <w:color w:val="231F20"/>
              </w:rPr>
              <w:t xml:space="preserve"> </w:t>
            </w:r>
            <w:proofErr w:type="spellStart"/>
            <w:r>
              <w:rPr>
                <w:i/>
                <w:color w:val="231F20"/>
              </w:rPr>
              <w:t>Whiteley</w:t>
            </w:r>
            <w:proofErr w:type="spellEnd"/>
          </w:p>
          <w:p w:rsidR="00CF1648" w:rsidRDefault="00D07AE2">
            <w:pPr>
              <w:pStyle w:val="TableParagraph"/>
              <w:spacing w:before="102" w:line="249" w:lineRule="auto"/>
              <w:ind w:right="166"/>
            </w:pPr>
            <w:r>
              <w:rPr>
                <w:color w:val="231F20"/>
              </w:rPr>
              <w:t>Twenty-five sexual abuse survivors from the LDS/Mormon church were interviewed about their sexual abuse experiences and healing processes. Their stories shed light on our greater societal patriarchal culture and the interaction of shame and hope while healing from sexual and spiritual trauma. Results will be presented alongside clinical implications.</w:t>
            </w:r>
          </w:p>
        </w:tc>
      </w:tr>
      <w:tr w:rsidR="00CF1648">
        <w:trPr>
          <w:trHeight w:val="2180"/>
        </w:trPr>
        <w:tc>
          <w:tcPr>
            <w:tcW w:w="9340" w:type="dxa"/>
            <w:gridSpan w:val="2"/>
            <w:tcBorders>
              <w:bottom w:val="single" w:sz="8" w:space="0" w:color="231F20"/>
            </w:tcBorders>
          </w:tcPr>
          <w:p w:rsidR="00CF1648" w:rsidRDefault="00D07AE2">
            <w:pPr>
              <w:pStyle w:val="TableParagraph"/>
              <w:spacing w:before="130" w:line="249" w:lineRule="auto"/>
              <w:ind w:right="620"/>
              <w:rPr>
                <w:b/>
              </w:rPr>
            </w:pPr>
            <w:r>
              <w:rPr>
                <w:b/>
                <w:color w:val="231F20"/>
              </w:rPr>
              <w:t>Paper 3: Shining a Light on the Purity Myth: Manifestations and Consequences of Gendered Purity Norms</w:t>
            </w:r>
          </w:p>
          <w:p w:rsidR="00CF1648" w:rsidRDefault="00D07AE2">
            <w:pPr>
              <w:pStyle w:val="TableParagraph"/>
              <w:spacing w:before="1"/>
              <w:rPr>
                <w:i/>
              </w:rPr>
            </w:pPr>
            <w:r>
              <w:rPr>
                <w:i/>
                <w:color w:val="231F20"/>
              </w:rPr>
              <w:t>Vanessa Hettinger</w:t>
            </w:r>
          </w:p>
          <w:p w:rsidR="00CF1648" w:rsidRDefault="00D07AE2">
            <w:pPr>
              <w:pStyle w:val="TableParagraph"/>
              <w:spacing w:before="102" w:line="249" w:lineRule="auto"/>
              <w:ind w:right="201"/>
            </w:pPr>
            <w:r>
              <w:rPr>
                <w:color w:val="231F20"/>
              </w:rPr>
              <w:t xml:space="preserve">A particularly pernicious facet of gender essentialism and benevolent sexism refers to </w:t>
            </w:r>
            <w:proofErr w:type="gramStart"/>
            <w:r>
              <w:rPr>
                <w:color w:val="231F20"/>
              </w:rPr>
              <w:t>women’s</w:t>
            </w:r>
            <w:proofErr w:type="gramEnd"/>
            <w:r>
              <w:rPr>
                <w:color w:val="231F20"/>
              </w:rPr>
              <w:t xml:space="preserve"> supposed ‘purity’. In three studies, I demonstrate that purity (including, but not limited to, sexual purity) is more central to evaluations of women than of men, and that internalization of these norms has implications for women’s self-esteem.</w:t>
            </w:r>
          </w:p>
        </w:tc>
      </w:tr>
      <w:tr w:rsidR="00CF1648">
        <w:trPr>
          <w:trHeight w:val="1041"/>
        </w:trPr>
        <w:tc>
          <w:tcPr>
            <w:tcW w:w="4659" w:type="dxa"/>
            <w:tcBorders>
              <w:top w:val="single" w:sz="8" w:space="0" w:color="231F20"/>
            </w:tcBorders>
          </w:tcPr>
          <w:p w:rsidR="00CF1648" w:rsidRDefault="00D07AE2">
            <w:pPr>
              <w:pStyle w:val="TableParagraph"/>
              <w:spacing w:line="249" w:lineRule="auto"/>
              <w:ind w:right="726"/>
              <w:rPr>
                <w:i/>
              </w:rPr>
            </w:pPr>
            <w:r>
              <w:rPr>
                <w:b/>
                <w:color w:val="231F20"/>
              </w:rPr>
              <w:t xml:space="preserve">Symposium: LGBTQ+ Well-Being in Shifting Sociopolitical Climates </w:t>
            </w:r>
            <w:r>
              <w:rPr>
                <w:i/>
                <w:color w:val="231F20"/>
              </w:rPr>
              <w:t>Mike Parent</w:t>
            </w:r>
          </w:p>
        </w:tc>
        <w:tc>
          <w:tcPr>
            <w:tcW w:w="4681" w:type="dxa"/>
            <w:tcBorders>
              <w:top w:val="single" w:sz="8" w:space="0" w:color="231F20"/>
            </w:tcBorders>
          </w:tcPr>
          <w:p w:rsidR="00CF1648" w:rsidRDefault="00D07AE2">
            <w:pPr>
              <w:pStyle w:val="TableParagraph"/>
              <w:ind w:left="191"/>
            </w:pPr>
            <w:r>
              <w:rPr>
                <w:color w:val="231F20"/>
              </w:rPr>
              <w:t>Sunday 10:00-11:15AM</w:t>
            </w:r>
          </w:p>
          <w:p w:rsidR="00CF1648" w:rsidRDefault="00D07AE2">
            <w:pPr>
              <w:pStyle w:val="TableParagraph"/>
              <w:spacing w:before="11"/>
              <w:ind w:left="191"/>
              <w:rPr>
                <w:i/>
              </w:rPr>
            </w:pPr>
            <w:r>
              <w:rPr>
                <w:i/>
                <w:color w:val="231F20"/>
              </w:rPr>
              <w:t>Room 201</w:t>
            </w:r>
          </w:p>
        </w:tc>
      </w:tr>
      <w:tr w:rsidR="00CF1648">
        <w:trPr>
          <w:trHeight w:val="1174"/>
        </w:trPr>
        <w:tc>
          <w:tcPr>
            <w:tcW w:w="9340" w:type="dxa"/>
            <w:gridSpan w:val="2"/>
          </w:tcPr>
          <w:p w:rsidR="00CF1648" w:rsidRDefault="00D07AE2">
            <w:pPr>
              <w:pStyle w:val="TableParagraph"/>
              <w:spacing w:before="123" w:line="260" w:lineRule="atLeast"/>
              <w:ind w:right="256"/>
            </w:pPr>
            <w:r>
              <w:rPr>
                <w:color w:val="231F20"/>
              </w:rPr>
              <w:t>In three talks, we discuss how shifting political climates and anti-LGBTQ+ oppression relate to mental and physical health and family structure. Using minority stress theory and an analysis of the political climate, we offer interventions aimed at legislators, therapists, and LGBTQ+ individuals who may want to change their health behaviors.</w:t>
            </w:r>
          </w:p>
        </w:tc>
      </w:tr>
    </w:tbl>
    <w:p w:rsidR="00CF1648" w:rsidRDefault="00CF1648">
      <w:pPr>
        <w:spacing w:line="260" w:lineRule="atLeast"/>
        <w:sectPr w:rsidR="00CF1648">
          <w:pgSz w:w="12960" w:h="16560"/>
          <w:pgMar w:top="1580" w:right="1680" w:bottom="880" w:left="920" w:header="0" w:footer="681"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365"/>
        <w:gridCol w:w="4975"/>
      </w:tblGrid>
      <w:tr w:rsidR="00CF1648">
        <w:trPr>
          <w:trHeight w:val="1792"/>
        </w:trPr>
        <w:tc>
          <w:tcPr>
            <w:tcW w:w="9340" w:type="dxa"/>
            <w:gridSpan w:val="2"/>
          </w:tcPr>
          <w:p w:rsidR="00CF1648" w:rsidRDefault="00D07AE2">
            <w:pPr>
              <w:pStyle w:val="TableParagraph"/>
              <w:spacing w:before="0" w:line="246" w:lineRule="exact"/>
              <w:rPr>
                <w:b/>
              </w:rPr>
            </w:pPr>
            <w:r>
              <w:rPr>
                <w:b/>
                <w:color w:val="231F20"/>
              </w:rPr>
              <w:t>Paper 1: State Law and Reproductive Planning for Same-Sex Couples</w:t>
            </w:r>
          </w:p>
          <w:p w:rsidR="00CF1648" w:rsidRDefault="00D07AE2">
            <w:pPr>
              <w:pStyle w:val="TableParagraph"/>
              <w:spacing w:before="11"/>
              <w:rPr>
                <w:i/>
              </w:rPr>
            </w:pPr>
            <w:r>
              <w:rPr>
                <w:i/>
                <w:color w:val="231F20"/>
              </w:rPr>
              <w:t>Mike C. Parent</w:t>
            </w:r>
          </w:p>
          <w:p w:rsidR="00CF1648" w:rsidRDefault="00D07AE2">
            <w:pPr>
              <w:pStyle w:val="TableParagraph"/>
              <w:spacing w:before="101" w:line="249" w:lineRule="auto"/>
              <w:ind w:right="367"/>
            </w:pPr>
            <w:r>
              <w:rPr>
                <w:color w:val="231F20"/>
              </w:rPr>
              <w:t>State laws, and concerns about laws, can influence same-sex couples’ reproductive plans. Data were gathered from 1000 same-gender-loving women on state of residence, fears of laws restricting same-sex parenting, and reproduction plans. Fears of state laws restricting same-sex parenting discouraged adoption and encouraged involuntary childlessness.</w:t>
            </w:r>
          </w:p>
        </w:tc>
      </w:tr>
      <w:tr w:rsidR="00CF1648">
        <w:trPr>
          <w:trHeight w:val="2458"/>
        </w:trPr>
        <w:tc>
          <w:tcPr>
            <w:tcW w:w="9340" w:type="dxa"/>
            <w:gridSpan w:val="2"/>
          </w:tcPr>
          <w:p w:rsidR="00CF1648" w:rsidRDefault="00D07AE2">
            <w:pPr>
              <w:pStyle w:val="TableParagraph"/>
              <w:spacing w:before="130" w:line="249" w:lineRule="auto"/>
              <w:ind w:right="201"/>
              <w:rPr>
                <w:b/>
              </w:rPr>
            </w:pPr>
            <w:r>
              <w:rPr>
                <w:b/>
                <w:color w:val="231F20"/>
              </w:rPr>
              <w:t xml:space="preserve">Paper 2: And How Does that Make You </w:t>
            </w:r>
            <w:proofErr w:type="gramStart"/>
            <w:r>
              <w:rPr>
                <w:b/>
                <w:color w:val="231F20"/>
              </w:rPr>
              <w:t>Feel?:</w:t>
            </w:r>
            <w:proofErr w:type="gramEnd"/>
            <w:r>
              <w:rPr>
                <w:b/>
                <w:color w:val="231F20"/>
              </w:rPr>
              <w:t xml:space="preserve"> Political Stress, LGBTQ People and Therapy</w:t>
            </w:r>
          </w:p>
          <w:p w:rsidR="00CF1648" w:rsidRDefault="00D07AE2">
            <w:pPr>
              <w:pStyle w:val="TableParagraph"/>
              <w:spacing w:before="2"/>
              <w:rPr>
                <w:i/>
              </w:rPr>
            </w:pPr>
            <w:r>
              <w:rPr>
                <w:i/>
                <w:color w:val="231F20"/>
              </w:rPr>
              <w:t>Alexandra S. Weis</w:t>
            </w:r>
          </w:p>
          <w:p w:rsidR="00CF1648" w:rsidRDefault="00D07AE2">
            <w:pPr>
              <w:pStyle w:val="TableParagraph"/>
              <w:spacing w:before="101" w:line="249" w:lineRule="auto"/>
              <w:ind w:right="201"/>
            </w:pPr>
            <w:r>
              <w:rPr>
                <w:color w:val="231F20"/>
              </w:rPr>
              <w:t>What should therapists know about LGBTQ clients’ needs with regard to current political stress? There are few comprehensive examinations that incorporate shifting political culture and anti-LGBTQ rhetoric into a mental health framework. This presentation will overview theoretical foundations for such a framework, consider practice implications, and reflect on research gaps.”</w:t>
            </w:r>
          </w:p>
        </w:tc>
      </w:tr>
      <w:tr w:rsidR="00CF1648">
        <w:trPr>
          <w:trHeight w:val="2444"/>
        </w:trPr>
        <w:tc>
          <w:tcPr>
            <w:tcW w:w="9340" w:type="dxa"/>
            <w:gridSpan w:val="2"/>
            <w:tcBorders>
              <w:bottom w:val="single" w:sz="8" w:space="0" w:color="231F20"/>
            </w:tcBorders>
          </w:tcPr>
          <w:p w:rsidR="00CF1648" w:rsidRDefault="00D07AE2">
            <w:pPr>
              <w:pStyle w:val="TableParagraph"/>
              <w:spacing w:before="130" w:line="249" w:lineRule="auto"/>
              <w:ind w:right="576"/>
              <w:rPr>
                <w:b/>
              </w:rPr>
            </w:pPr>
            <w:r>
              <w:rPr>
                <w:b/>
                <w:color w:val="231F20"/>
              </w:rPr>
              <w:t>Paper 3: Minority Stress Theory: Mental Health Mediates Substance Use in LGBT+ Populations</w:t>
            </w:r>
          </w:p>
          <w:p w:rsidR="00CF1648" w:rsidRDefault="00D07AE2">
            <w:pPr>
              <w:pStyle w:val="TableParagraph"/>
              <w:spacing w:before="1"/>
              <w:rPr>
                <w:i/>
              </w:rPr>
            </w:pPr>
            <w:r>
              <w:rPr>
                <w:i/>
                <w:color w:val="231F20"/>
              </w:rPr>
              <w:t xml:space="preserve">Alyssa N. Zucker, Bonnie Moradi, Jesse </w:t>
            </w:r>
            <w:proofErr w:type="spellStart"/>
            <w:r>
              <w:rPr>
                <w:i/>
                <w:color w:val="231F20"/>
              </w:rPr>
              <w:t>Dallery</w:t>
            </w:r>
            <w:proofErr w:type="spellEnd"/>
            <w:r>
              <w:rPr>
                <w:i/>
                <w:color w:val="231F20"/>
              </w:rPr>
              <w:t xml:space="preserve"> &amp; Hannah L. Brown</w:t>
            </w:r>
          </w:p>
          <w:p w:rsidR="00CF1648" w:rsidRDefault="00D07AE2">
            <w:pPr>
              <w:pStyle w:val="TableParagraph"/>
              <w:spacing w:before="102" w:line="249" w:lineRule="auto"/>
              <w:ind w:right="445"/>
            </w:pPr>
            <w:r>
              <w:rPr>
                <w:color w:val="231F20"/>
              </w:rPr>
              <w:t>Previous research has documented disproportionate negative mental health indicators among LGBTQ+ populations. In a study of 307 LGBTQ+ respondents, we explore the pathways by which minority stress manifests in substance use, as mediated by anxiety and depression. Furthermore, we use experimental data to bolster evidence for impactful interventions.</w:t>
            </w:r>
          </w:p>
        </w:tc>
      </w:tr>
      <w:tr w:rsidR="00CF1648">
        <w:trPr>
          <w:trHeight w:val="1569"/>
        </w:trPr>
        <w:tc>
          <w:tcPr>
            <w:tcW w:w="4365" w:type="dxa"/>
            <w:tcBorders>
              <w:top w:val="single" w:sz="8" w:space="0" w:color="231F20"/>
            </w:tcBorders>
          </w:tcPr>
          <w:p w:rsidR="00CF1648" w:rsidRDefault="00D07AE2">
            <w:pPr>
              <w:pStyle w:val="TableParagraph"/>
              <w:spacing w:line="249" w:lineRule="auto"/>
              <w:rPr>
                <w:b/>
              </w:rPr>
            </w:pPr>
            <w:r>
              <w:rPr>
                <w:b/>
                <w:color w:val="231F20"/>
              </w:rPr>
              <w:t>Symposium: Sexual Risk, Sexual Violence, and Sexual Health among Women, and Sexual and Gender Minorities</w:t>
            </w:r>
          </w:p>
          <w:p w:rsidR="00CF1648" w:rsidRDefault="00D07AE2">
            <w:pPr>
              <w:pStyle w:val="TableParagraph"/>
              <w:spacing w:before="3"/>
              <w:rPr>
                <w:i/>
              </w:rPr>
            </w:pPr>
            <w:proofErr w:type="spellStart"/>
            <w:r>
              <w:rPr>
                <w:i/>
                <w:color w:val="231F20"/>
              </w:rPr>
              <w:t>Idia</w:t>
            </w:r>
            <w:proofErr w:type="spellEnd"/>
            <w:r>
              <w:rPr>
                <w:i/>
                <w:color w:val="231F20"/>
              </w:rPr>
              <w:t xml:space="preserve"> Thurston</w:t>
            </w:r>
          </w:p>
        </w:tc>
        <w:tc>
          <w:tcPr>
            <w:tcW w:w="4975" w:type="dxa"/>
            <w:tcBorders>
              <w:top w:val="single" w:sz="8" w:space="0" w:color="231F20"/>
            </w:tcBorders>
          </w:tcPr>
          <w:p w:rsidR="00CF1648" w:rsidRDefault="00D07AE2">
            <w:pPr>
              <w:pStyle w:val="TableParagraph"/>
              <w:ind w:left="485"/>
            </w:pPr>
            <w:r>
              <w:rPr>
                <w:color w:val="231F20"/>
              </w:rPr>
              <w:t>Sunday 10:00-11:15AM</w:t>
            </w:r>
          </w:p>
          <w:p w:rsidR="00CF1648" w:rsidRDefault="00D07AE2">
            <w:pPr>
              <w:pStyle w:val="TableParagraph"/>
              <w:spacing w:before="11"/>
              <w:ind w:left="485"/>
              <w:rPr>
                <w:i/>
              </w:rPr>
            </w:pPr>
            <w:r>
              <w:rPr>
                <w:i/>
                <w:color w:val="231F20"/>
              </w:rPr>
              <w:t>Room 108</w:t>
            </w:r>
          </w:p>
        </w:tc>
      </w:tr>
      <w:tr w:rsidR="00CF1648">
        <w:trPr>
          <w:trHeight w:val="1576"/>
        </w:trPr>
        <w:tc>
          <w:tcPr>
            <w:tcW w:w="9340" w:type="dxa"/>
            <w:gridSpan w:val="2"/>
          </w:tcPr>
          <w:p w:rsidR="00CF1648" w:rsidRDefault="00D07AE2">
            <w:pPr>
              <w:pStyle w:val="TableParagraph"/>
              <w:spacing w:before="130" w:line="249" w:lineRule="auto"/>
              <w:ind w:right="335"/>
            </w:pPr>
            <w:r>
              <w:rPr>
                <w:color w:val="231F20"/>
              </w:rPr>
              <w:t>This symposium presents research on protective factors associated with decreased sexual risk behaviors in women; measurement challenges for assessing sexual risk in sexual minority women; sexual violence and health in women experiencing partner violence, and predictors of reproductive health and fertility care pursuits in Transgender and gender expansive youth.</w:t>
            </w:r>
          </w:p>
        </w:tc>
      </w:tr>
      <w:tr w:rsidR="00CF1648">
        <w:trPr>
          <w:trHeight w:val="2584"/>
        </w:trPr>
        <w:tc>
          <w:tcPr>
            <w:tcW w:w="9340" w:type="dxa"/>
            <w:gridSpan w:val="2"/>
          </w:tcPr>
          <w:p w:rsidR="00CF1648" w:rsidRDefault="00D07AE2">
            <w:pPr>
              <w:pStyle w:val="TableParagraph"/>
              <w:spacing w:before="130" w:line="249" w:lineRule="auto"/>
              <w:ind w:right="201"/>
              <w:rPr>
                <w:b/>
              </w:rPr>
            </w:pPr>
            <w:r>
              <w:rPr>
                <w:b/>
                <w:color w:val="231F20"/>
              </w:rPr>
              <w:t xml:space="preserve">Paper 1: Resilience as a Moderator of the Association between </w:t>
            </w:r>
            <w:proofErr w:type="spellStart"/>
            <w:r>
              <w:rPr>
                <w:b/>
                <w:color w:val="231F20"/>
              </w:rPr>
              <w:t>Syndemics</w:t>
            </w:r>
            <w:proofErr w:type="spellEnd"/>
            <w:r>
              <w:rPr>
                <w:b/>
                <w:color w:val="231F20"/>
              </w:rPr>
              <w:t xml:space="preserve"> and Sexual Risk Behaviors in Women Experiencing Adversity</w:t>
            </w:r>
          </w:p>
          <w:p w:rsidR="00CF1648" w:rsidRDefault="00D07AE2">
            <w:pPr>
              <w:pStyle w:val="TableParagraph"/>
              <w:spacing w:before="1" w:line="249" w:lineRule="auto"/>
              <w:ind w:right="519"/>
              <w:rPr>
                <w:i/>
              </w:rPr>
            </w:pPr>
            <w:proofErr w:type="spellStart"/>
            <w:r>
              <w:rPr>
                <w:i/>
                <w:color w:val="231F20"/>
              </w:rPr>
              <w:t>Idia</w:t>
            </w:r>
            <w:proofErr w:type="spellEnd"/>
            <w:r>
              <w:rPr>
                <w:i/>
                <w:color w:val="231F20"/>
              </w:rPr>
              <w:t xml:space="preserve"> B. Thurston, Kathryn H. Howell, Caroline C. Kaufman, Jessica E. Mandell, Caitlyn E. Maye, &amp; Whitney C. Howie</w:t>
            </w:r>
          </w:p>
          <w:p w:rsidR="00CF1648" w:rsidRDefault="00D07AE2">
            <w:pPr>
              <w:pStyle w:val="TableParagraph"/>
              <w:spacing w:before="85" w:line="260" w:lineRule="atLeast"/>
              <w:ind w:right="262"/>
            </w:pPr>
            <w:r>
              <w:rPr>
                <w:color w:val="231F20"/>
              </w:rPr>
              <w:t>Resilience was examined as a moderator of SAVA (Substance Abuse, Violence, and AIDS/ HIV) and sexual risk among 183 racially-diverse U.S. women. Findings revealed that higher resilience weakened the positive association between SAVA and sexual risk but only for women experiencing one SAVA, suggesting a compounding negative effect of multiple adversities.</w:t>
            </w:r>
          </w:p>
        </w:tc>
      </w:tr>
    </w:tbl>
    <w:p w:rsidR="00CF1648" w:rsidRDefault="00CF1648">
      <w:pPr>
        <w:spacing w:line="260" w:lineRule="atLeast"/>
        <w:sectPr w:rsidR="00CF1648">
          <w:pgSz w:w="12960" w:h="16560"/>
          <w:pgMar w:top="1580" w:right="1680" w:bottom="840" w:left="920" w:header="0" w:footer="733" w:gutter="0"/>
          <w:cols w:space="720"/>
        </w:sectPr>
      </w:pPr>
    </w:p>
    <w:p w:rsidR="00CF1648" w:rsidRDefault="00CF1648">
      <w:pPr>
        <w:pStyle w:val="BodyText"/>
        <w:rPr>
          <w:sz w:val="20"/>
        </w:rPr>
      </w:pPr>
    </w:p>
    <w:p w:rsidR="00CF1648" w:rsidRDefault="00CF1648">
      <w:pPr>
        <w:pStyle w:val="BodyText"/>
        <w:spacing w:before="4"/>
        <w:rPr>
          <w:sz w:val="11"/>
        </w:rPr>
      </w:pPr>
    </w:p>
    <w:tbl>
      <w:tblPr>
        <w:tblW w:w="0" w:type="auto"/>
        <w:tblInd w:w="887" w:type="dxa"/>
        <w:tblLayout w:type="fixed"/>
        <w:tblCellMar>
          <w:left w:w="0" w:type="dxa"/>
          <w:right w:w="0" w:type="dxa"/>
        </w:tblCellMar>
        <w:tblLook w:val="01E0" w:firstRow="1" w:lastRow="1" w:firstColumn="1" w:lastColumn="1" w:noHBand="0" w:noVBand="0"/>
      </w:tblPr>
      <w:tblGrid>
        <w:gridCol w:w="4530"/>
        <w:gridCol w:w="4811"/>
      </w:tblGrid>
      <w:tr w:rsidR="00CF1648">
        <w:trPr>
          <w:trHeight w:val="2056"/>
        </w:trPr>
        <w:tc>
          <w:tcPr>
            <w:tcW w:w="9341" w:type="dxa"/>
            <w:gridSpan w:val="2"/>
          </w:tcPr>
          <w:p w:rsidR="00CF1648" w:rsidRDefault="00D07AE2">
            <w:pPr>
              <w:pStyle w:val="TableParagraph"/>
              <w:spacing w:before="0" w:line="249" w:lineRule="auto"/>
              <w:rPr>
                <w:b/>
              </w:rPr>
            </w:pPr>
            <w:r>
              <w:rPr>
                <w:b/>
                <w:color w:val="231F20"/>
              </w:rPr>
              <w:t>Paper 2: Measuring Sexual Risk Behavior among Heterosexual, Lesbian, and Bisexual Women: Do Existing Measures work for all women?</w:t>
            </w:r>
          </w:p>
          <w:p w:rsidR="00CF1648" w:rsidRDefault="00D07AE2">
            <w:pPr>
              <w:pStyle w:val="TableParagraph"/>
              <w:spacing w:before="0"/>
              <w:rPr>
                <w:i/>
              </w:rPr>
            </w:pPr>
            <w:r>
              <w:rPr>
                <w:i/>
                <w:color w:val="231F20"/>
              </w:rPr>
              <w:t xml:space="preserve">Tracy N. </w:t>
            </w:r>
            <w:proofErr w:type="spellStart"/>
            <w:r>
              <w:rPr>
                <w:i/>
                <w:color w:val="231F20"/>
              </w:rPr>
              <w:t>Hipp</w:t>
            </w:r>
            <w:proofErr w:type="spellEnd"/>
            <w:r>
              <w:rPr>
                <w:i/>
                <w:color w:val="231F20"/>
              </w:rPr>
              <w:t xml:space="preserve"> &amp; Kevin M. </w:t>
            </w:r>
            <w:proofErr w:type="spellStart"/>
            <w:r>
              <w:rPr>
                <w:i/>
                <w:color w:val="231F20"/>
              </w:rPr>
              <w:t>Swartout</w:t>
            </w:r>
            <w:proofErr w:type="spellEnd"/>
          </w:p>
          <w:p w:rsidR="00CF1648" w:rsidRDefault="00D07AE2">
            <w:pPr>
              <w:pStyle w:val="TableParagraph"/>
              <w:spacing w:before="95" w:line="249" w:lineRule="auto"/>
              <w:ind w:right="349"/>
            </w:pPr>
            <w:r>
              <w:rPr>
                <w:color w:val="231F20"/>
              </w:rPr>
              <w:t>While commonly-used brief assessments of sexual risk behavior are inappropriate for use with sexual minority women, results of this study using an item response theory framework indicate that even extant, more robust assessments are inadequate and either necessitate significant revision or, potentially, the development of completely new instruments.</w:t>
            </w:r>
          </w:p>
        </w:tc>
      </w:tr>
      <w:tr w:rsidR="00CF1648">
        <w:trPr>
          <w:trHeight w:val="2458"/>
        </w:trPr>
        <w:tc>
          <w:tcPr>
            <w:tcW w:w="9341" w:type="dxa"/>
            <w:gridSpan w:val="2"/>
          </w:tcPr>
          <w:p w:rsidR="00CF1648" w:rsidRDefault="00D07AE2">
            <w:pPr>
              <w:pStyle w:val="TableParagraph"/>
              <w:spacing w:before="130" w:line="249" w:lineRule="auto"/>
              <w:ind w:right="1564"/>
              <w:rPr>
                <w:i/>
              </w:rPr>
            </w:pPr>
            <w:r>
              <w:rPr>
                <w:b/>
                <w:color w:val="231F20"/>
              </w:rPr>
              <w:t xml:space="preserve">Paper 3: The Relationship between Sexual Violence, Sexual Health, and </w:t>
            </w:r>
            <w:proofErr w:type="spellStart"/>
            <w:r>
              <w:rPr>
                <w:b/>
                <w:color w:val="231F20"/>
              </w:rPr>
              <w:t>Polyvictimization</w:t>
            </w:r>
            <w:proofErr w:type="spellEnd"/>
            <w:r>
              <w:rPr>
                <w:b/>
                <w:color w:val="231F20"/>
              </w:rPr>
              <w:t xml:space="preserve"> in Women Exposed to Intimate Partner Violence </w:t>
            </w:r>
            <w:r>
              <w:rPr>
                <w:i/>
                <w:color w:val="231F20"/>
              </w:rPr>
              <w:t xml:space="preserve">Kathryn H. Howell, </w:t>
            </w:r>
            <w:proofErr w:type="spellStart"/>
            <w:r>
              <w:rPr>
                <w:i/>
                <w:color w:val="231F20"/>
              </w:rPr>
              <w:t>Idia</w:t>
            </w:r>
            <w:proofErr w:type="spellEnd"/>
            <w:r>
              <w:rPr>
                <w:i/>
                <w:color w:val="231F20"/>
              </w:rPr>
              <w:t xml:space="preserve"> B. Thurston, Lacy E. Jamison, &amp; Taylor R. Napier,</w:t>
            </w:r>
          </w:p>
          <w:p w:rsidR="00CF1648" w:rsidRDefault="00D07AE2">
            <w:pPr>
              <w:pStyle w:val="TableParagraph"/>
              <w:spacing w:before="92" w:line="249" w:lineRule="auto"/>
              <w:ind w:right="165"/>
            </w:pPr>
            <w:r>
              <w:rPr>
                <w:color w:val="231F20"/>
              </w:rPr>
              <w:t xml:space="preserve">This study examined sexual violence, sexual health, and </w:t>
            </w:r>
            <w:proofErr w:type="spellStart"/>
            <w:r>
              <w:rPr>
                <w:color w:val="231F20"/>
              </w:rPr>
              <w:t>polyvictimization</w:t>
            </w:r>
            <w:proofErr w:type="spellEnd"/>
            <w:r>
              <w:rPr>
                <w:color w:val="231F20"/>
              </w:rPr>
              <w:t xml:space="preserve"> among 137 women exposed to intimate partner violence (IPV). A hierarchical regression was significant, </w:t>
            </w:r>
            <w:proofErr w:type="gramStart"/>
            <w:r>
              <w:rPr>
                <w:color w:val="231F20"/>
              </w:rPr>
              <w:t>F(</w:t>
            </w:r>
            <w:proofErr w:type="gramEnd"/>
            <w:r>
              <w:rPr>
                <w:color w:val="231F20"/>
              </w:rPr>
              <w:t xml:space="preserve">7,130)=5.03, p&lt;.001, R2=21%; with age, income, sexual IPV, and childhood witnessing sexual IPV associated with </w:t>
            </w:r>
            <w:proofErr w:type="spellStart"/>
            <w:r>
              <w:rPr>
                <w:color w:val="231F20"/>
              </w:rPr>
              <w:t>polyvictimization</w:t>
            </w:r>
            <w:proofErr w:type="spellEnd"/>
            <w:r>
              <w:rPr>
                <w:color w:val="231F20"/>
              </w:rPr>
              <w:t>. Past and current experiences with IPV should be targeted via intervention.</w:t>
            </w:r>
          </w:p>
        </w:tc>
      </w:tr>
      <w:tr w:rsidR="00CF1648">
        <w:trPr>
          <w:trHeight w:val="2444"/>
        </w:trPr>
        <w:tc>
          <w:tcPr>
            <w:tcW w:w="9341" w:type="dxa"/>
            <w:gridSpan w:val="2"/>
            <w:tcBorders>
              <w:bottom w:val="single" w:sz="8" w:space="0" w:color="231F20"/>
            </w:tcBorders>
          </w:tcPr>
          <w:p w:rsidR="00CF1648" w:rsidRDefault="00D07AE2">
            <w:pPr>
              <w:pStyle w:val="TableParagraph"/>
              <w:spacing w:before="130" w:line="249" w:lineRule="auto"/>
              <w:ind w:right="181"/>
              <w:rPr>
                <w:b/>
              </w:rPr>
            </w:pPr>
            <w:r>
              <w:rPr>
                <w:b/>
                <w:color w:val="231F20"/>
              </w:rPr>
              <w:t>Paper 4: Sexual and Reproductive Health among Transgender and Gender Expansive (TGE) Youth: Developmental Considerations</w:t>
            </w:r>
          </w:p>
          <w:p w:rsidR="00CF1648" w:rsidRDefault="00D07AE2">
            <w:pPr>
              <w:pStyle w:val="TableParagraph"/>
              <w:spacing w:before="1"/>
              <w:rPr>
                <w:i/>
              </w:rPr>
            </w:pPr>
            <w:r>
              <w:rPr>
                <w:i/>
                <w:color w:val="231F20"/>
              </w:rPr>
              <w:t xml:space="preserve">Rebecca C. </w:t>
            </w:r>
            <w:proofErr w:type="spellStart"/>
            <w:r>
              <w:rPr>
                <w:i/>
                <w:color w:val="231F20"/>
              </w:rPr>
              <w:t>Kamody</w:t>
            </w:r>
            <w:proofErr w:type="spellEnd"/>
            <w:r>
              <w:rPr>
                <w:i/>
                <w:color w:val="231F20"/>
              </w:rPr>
              <w:t xml:space="preserve"> &amp; Christy L. </w:t>
            </w:r>
            <w:proofErr w:type="spellStart"/>
            <w:r>
              <w:rPr>
                <w:i/>
                <w:color w:val="231F20"/>
              </w:rPr>
              <w:t>Olezeski</w:t>
            </w:r>
            <w:proofErr w:type="spellEnd"/>
          </w:p>
          <w:p w:rsidR="00CF1648" w:rsidRDefault="00D07AE2">
            <w:pPr>
              <w:pStyle w:val="TableParagraph"/>
              <w:spacing w:before="102" w:line="249" w:lineRule="auto"/>
              <w:ind w:right="471"/>
            </w:pPr>
            <w:r>
              <w:rPr>
                <w:color w:val="231F20"/>
              </w:rPr>
              <w:t>Among 59 TGE youth (11.3 -18.8 years) pursuing medical transition, logistic regression revealed increased self-concept was related to increased odds (OR = 2.09, p &lt; .01) of willingness to discuss fertility/reproductive options with their endocrinologist. Empowering TGE youth to explore their reproductive options at this developmental stage will be discussed.</w:t>
            </w:r>
          </w:p>
        </w:tc>
      </w:tr>
      <w:tr w:rsidR="00CF1648">
        <w:trPr>
          <w:trHeight w:val="2097"/>
        </w:trPr>
        <w:tc>
          <w:tcPr>
            <w:tcW w:w="4530" w:type="dxa"/>
            <w:tcBorders>
              <w:top w:val="single" w:sz="8" w:space="0" w:color="231F20"/>
            </w:tcBorders>
          </w:tcPr>
          <w:p w:rsidR="00CF1648" w:rsidRDefault="00D07AE2">
            <w:pPr>
              <w:pStyle w:val="TableParagraph"/>
              <w:spacing w:line="249" w:lineRule="auto"/>
              <w:ind w:right="126"/>
              <w:rPr>
                <w:b/>
              </w:rPr>
            </w:pPr>
            <w:r>
              <w:rPr>
                <w:b/>
                <w:color w:val="231F20"/>
              </w:rPr>
              <w:t>Symposium: Are We Psyched? Undergraduate Women of Color Speak on Becoming Women of Color in Psychology</w:t>
            </w:r>
          </w:p>
          <w:p w:rsidR="00CF1648" w:rsidRDefault="00D07AE2">
            <w:pPr>
              <w:pStyle w:val="TableParagraph"/>
              <w:spacing w:before="3" w:line="249" w:lineRule="auto"/>
              <w:ind w:right="126"/>
              <w:rPr>
                <w:i/>
              </w:rPr>
            </w:pPr>
            <w:r>
              <w:rPr>
                <w:i/>
                <w:color w:val="231F20"/>
              </w:rPr>
              <w:t xml:space="preserve">Christine Smith, </w:t>
            </w:r>
            <w:proofErr w:type="spellStart"/>
            <w:r>
              <w:rPr>
                <w:i/>
                <w:color w:val="231F20"/>
              </w:rPr>
              <w:t>Hanette</w:t>
            </w:r>
            <w:proofErr w:type="spellEnd"/>
            <w:r>
              <w:rPr>
                <w:i/>
                <w:color w:val="231F20"/>
              </w:rPr>
              <w:t xml:space="preserve"> </w:t>
            </w:r>
            <w:proofErr w:type="spellStart"/>
            <w:r>
              <w:rPr>
                <w:i/>
                <w:color w:val="231F20"/>
              </w:rPr>
              <w:t>Kamanda</w:t>
            </w:r>
            <w:proofErr w:type="spellEnd"/>
            <w:r>
              <w:rPr>
                <w:i/>
                <w:color w:val="231F20"/>
              </w:rPr>
              <w:t xml:space="preserve">, Addison Hunter, </w:t>
            </w:r>
            <w:proofErr w:type="spellStart"/>
            <w:r>
              <w:rPr>
                <w:i/>
                <w:color w:val="231F20"/>
              </w:rPr>
              <w:t>Kailah</w:t>
            </w:r>
            <w:proofErr w:type="spellEnd"/>
            <w:r>
              <w:rPr>
                <w:i/>
                <w:color w:val="231F20"/>
              </w:rPr>
              <w:t xml:space="preserve"> </w:t>
            </w:r>
            <w:proofErr w:type="spellStart"/>
            <w:r>
              <w:rPr>
                <w:i/>
                <w:color w:val="231F20"/>
              </w:rPr>
              <w:t>Siggers</w:t>
            </w:r>
            <w:proofErr w:type="spellEnd"/>
            <w:r>
              <w:rPr>
                <w:i/>
                <w:color w:val="231F20"/>
              </w:rPr>
              <w:t xml:space="preserve">, Priyanka Bharadwaj, </w:t>
            </w:r>
            <w:proofErr w:type="spellStart"/>
            <w:r>
              <w:rPr>
                <w:i/>
                <w:color w:val="231F20"/>
              </w:rPr>
              <w:t>Lesle</w:t>
            </w:r>
            <w:proofErr w:type="spellEnd"/>
            <w:r>
              <w:rPr>
                <w:i/>
                <w:color w:val="231F20"/>
              </w:rPr>
              <w:t xml:space="preserve"> Lee, &amp; Joy Russ</w:t>
            </w:r>
          </w:p>
        </w:tc>
        <w:tc>
          <w:tcPr>
            <w:tcW w:w="4811" w:type="dxa"/>
            <w:tcBorders>
              <w:top w:val="single" w:sz="8" w:space="0" w:color="231F20"/>
            </w:tcBorders>
          </w:tcPr>
          <w:p w:rsidR="00CF1648" w:rsidRDefault="00D07AE2">
            <w:pPr>
              <w:pStyle w:val="TableParagraph"/>
              <w:ind w:left="320"/>
            </w:pPr>
            <w:r>
              <w:rPr>
                <w:color w:val="231F20"/>
              </w:rPr>
              <w:t>Sunday 10:00-11:15AM</w:t>
            </w:r>
          </w:p>
          <w:p w:rsidR="00CF1648" w:rsidRDefault="00D07AE2">
            <w:pPr>
              <w:pStyle w:val="TableParagraph"/>
              <w:spacing w:before="11"/>
              <w:ind w:left="320"/>
              <w:rPr>
                <w:i/>
              </w:rPr>
            </w:pPr>
            <w:r>
              <w:rPr>
                <w:i/>
                <w:color w:val="231F20"/>
              </w:rPr>
              <w:t>Room 107</w:t>
            </w:r>
          </w:p>
        </w:tc>
      </w:tr>
      <w:tr w:rsidR="00CF1648">
        <w:trPr>
          <w:trHeight w:val="1298"/>
        </w:trPr>
        <w:tc>
          <w:tcPr>
            <w:tcW w:w="9341" w:type="dxa"/>
            <w:gridSpan w:val="2"/>
            <w:tcBorders>
              <w:bottom w:val="single" w:sz="8" w:space="0" w:color="231F20"/>
            </w:tcBorders>
          </w:tcPr>
          <w:p w:rsidR="00CF1648" w:rsidRDefault="00D07AE2">
            <w:pPr>
              <w:pStyle w:val="TableParagraph"/>
              <w:spacing w:before="130" w:line="249" w:lineRule="auto"/>
              <w:ind w:right="265"/>
            </w:pPr>
            <w:r>
              <w:rPr>
                <w:color w:val="231F20"/>
              </w:rPr>
              <w:t>A panel of undergraduate women of color and white professor discuss their experiences and offer advice on how to best serve undergraduate students of color in psychology, development of Psychology of Women of Color course materials, and discuss the impact of the I Am Psyched program on campus and community.</w:t>
            </w:r>
          </w:p>
        </w:tc>
      </w:tr>
      <w:tr w:rsidR="00CF1648">
        <w:trPr>
          <w:trHeight w:val="1569"/>
        </w:trPr>
        <w:tc>
          <w:tcPr>
            <w:tcW w:w="4530" w:type="dxa"/>
            <w:tcBorders>
              <w:top w:val="single" w:sz="8" w:space="0" w:color="231F20"/>
            </w:tcBorders>
          </w:tcPr>
          <w:p w:rsidR="00CF1648" w:rsidRDefault="00D07AE2">
            <w:pPr>
              <w:pStyle w:val="TableParagraph"/>
              <w:spacing w:line="249" w:lineRule="auto"/>
              <w:ind w:right="384"/>
              <w:rPr>
                <w:i/>
              </w:rPr>
            </w:pPr>
            <w:r>
              <w:rPr>
                <w:b/>
                <w:color w:val="231F20"/>
              </w:rPr>
              <w:t xml:space="preserve">WORKSHOP: Sexual Assault on Campus: AWP Leads the Way </w:t>
            </w:r>
            <w:r>
              <w:rPr>
                <w:i/>
                <w:color w:val="231F20"/>
              </w:rPr>
              <w:t>Maureen McHugh, Karol Dean, Katie Edwards, Sarah Ullman, Emily Keener, Karley Richard</w:t>
            </w:r>
          </w:p>
        </w:tc>
        <w:tc>
          <w:tcPr>
            <w:tcW w:w="4811" w:type="dxa"/>
            <w:tcBorders>
              <w:top w:val="single" w:sz="8" w:space="0" w:color="231F20"/>
            </w:tcBorders>
          </w:tcPr>
          <w:p w:rsidR="00CF1648" w:rsidRDefault="00D07AE2">
            <w:pPr>
              <w:pStyle w:val="TableParagraph"/>
              <w:ind w:left="320"/>
            </w:pPr>
            <w:r>
              <w:rPr>
                <w:color w:val="231F20"/>
              </w:rPr>
              <w:t>Sunday 10:00-11:15AM</w:t>
            </w:r>
          </w:p>
          <w:p w:rsidR="00CF1648" w:rsidRDefault="00D07AE2">
            <w:pPr>
              <w:pStyle w:val="TableParagraph"/>
              <w:spacing w:before="11"/>
              <w:ind w:left="320"/>
              <w:rPr>
                <w:i/>
              </w:rPr>
            </w:pPr>
            <w:r>
              <w:rPr>
                <w:i/>
                <w:color w:val="231F20"/>
              </w:rPr>
              <w:t>Room 115</w:t>
            </w:r>
          </w:p>
        </w:tc>
      </w:tr>
      <w:tr w:rsidR="00CF1648">
        <w:trPr>
          <w:trHeight w:val="1298"/>
        </w:trPr>
        <w:tc>
          <w:tcPr>
            <w:tcW w:w="9341" w:type="dxa"/>
            <w:gridSpan w:val="2"/>
            <w:tcBorders>
              <w:bottom w:val="single" w:sz="8" w:space="0" w:color="231F20"/>
            </w:tcBorders>
          </w:tcPr>
          <w:p w:rsidR="00CF1648" w:rsidRDefault="00D07AE2">
            <w:pPr>
              <w:pStyle w:val="TableParagraph"/>
              <w:spacing w:before="130" w:line="249" w:lineRule="auto"/>
              <w:ind w:right="181"/>
            </w:pPr>
            <w:r>
              <w:rPr>
                <w:color w:val="231F20"/>
              </w:rPr>
              <w:t>The panelists, representing various campus groups, review current issues in addressing sexual assault on campus and advocate for best practices for policies and programs. Issues addressed include: Title IX compliance; compelled reporting; prevention efforts; responding to victims; adjudication. Planning a path forward; audience members invited to participate.</w:t>
            </w:r>
          </w:p>
        </w:tc>
      </w:tr>
    </w:tbl>
    <w:p w:rsidR="00CF1648" w:rsidRDefault="00CF1648">
      <w:pPr>
        <w:spacing w:line="249" w:lineRule="auto"/>
        <w:sectPr w:rsidR="00CF1648">
          <w:pgSz w:w="12960" w:h="16560"/>
          <w:pgMar w:top="1580" w:right="1680" w:bottom="880" w:left="920" w:header="0" w:footer="681" w:gutter="0"/>
          <w:cols w:space="720"/>
        </w:sectPr>
      </w:pPr>
    </w:p>
    <w:p w:rsidR="00CF1648" w:rsidRDefault="00CF1648">
      <w:pPr>
        <w:pStyle w:val="BodyText"/>
        <w:spacing w:before="1"/>
        <w:rPr>
          <w:sz w:val="19"/>
        </w:rPr>
      </w:pPr>
    </w:p>
    <w:tbl>
      <w:tblPr>
        <w:tblW w:w="0" w:type="auto"/>
        <w:tblInd w:w="887" w:type="dxa"/>
        <w:tblLayout w:type="fixed"/>
        <w:tblCellMar>
          <w:left w:w="0" w:type="dxa"/>
          <w:right w:w="0" w:type="dxa"/>
        </w:tblCellMar>
        <w:tblLook w:val="01E0" w:firstRow="1" w:lastRow="1" w:firstColumn="1" w:lastColumn="1" w:noHBand="0" w:noVBand="0"/>
      </w:tblPr>
      <w:tblGrid>
        <w:gridCol w:w="4608"/>
        <w:gridCol w:w="4732"/>
      </w:tblGrid>
      <w:tr w:rsidR="00CF1648">
        <w:trPr>
          <w:trHeight w:val="1569"/>
        </w:trPr>
        <w:tc>
          <w:tcPr>
            <w:tcW w:w="4608" w:type="dxa"/>
            <w:tcBorders>
              <w:top w:val="single" w:sz="8" w:space="0" w:color="231F20"/>
            </w:tcBorders>
          </w:tcPr>
          <w:p w:rsidR="00CF1648" w:rsidRDefault="00D07AE2">
            <w:pPr>
              <w:pStyle w:val="TableParagraph"/>
              <w:spacing w:line="249" w:lineRule="auto"/>
              <w:ind w:right="335"/>
              <w:rPr>
                <w:b/>
              </w:rPr>
            </w:pPr>
            <w:r>
              <w:rPr>
                <w:b/>
                <w:color w:val="231F20"/>
              </w:rPr>
              <w:t>WORKSHOP: Breaking Down Barriers: Supporting Immigrant Survivors with Trauma-Informed, Culturally Grounded Services</w:t>
            </w:r>
          </w:p>
          <w:p w:rsidR="00CF1648" w:rsidRDefault="00D07AE2">
            <w:pPr>
              <w:pStyle w:val="TableParagraph"/>
              <w:spacing w:before="3"/>
              <w:rPr>
                <w:i/>
              </w:rPr>
            </w:pPr>
            <w:proofErr w:type="spellStart"/>
            <w:r>
              <w:rPr>
                <w:i/>
                <w:color w:val="231F20"/>
              </w:rPr>
              <w:t>Yumnah</w:t>
            </w:r>
            <w:proofErr w:type="spellEnd"/>
            <w:r>
              <w:rPr>
                <w:i/>
                <w:color w:val="231F20"/>
              </w:rPr>
              <w:t xml:space="preserve"> Syed-Swift &amp; </w:t>
            </w:r>
            <w:proofErr w:type="spellStart"/>
            <w:r>
              <w:rPr>
                <w:i/>
                <w:color w:val="231F20"/>
              </w:rPr>
              <w:t>Menaka</w:t>
            </w:r>
            <w:proofErr w:type="spellEnd"/>
            <w:r>
              <w:rPr>
                <w:i/>
                <w:color w:val="231F20"/>
              </w:rPr>
              <w:t xml:space="preserve"> </w:t>
            </w:r>
            <w:proofErr w:type="spellStart"/>
            <w:r>
              <w:rPr>
                <w:i/>
                <w:color w:val="231F20"/>
              </w:rPr>
              <w:t>Chandurkar</w:t>
            </w:r>
            <w:proofErr w:type="spellEnd"/>
          </w:p>
        </w:tc>
        <w:tc>
          <w:tcPr>
            <w:tcW w:w="4732" w:type="dxa"/>
            <w:tcBorders>
              <w:top w:val="single" w:sz="8" w:space="0" w:color="231F20"/>
            </w:tcBorders>
          </w:tcPr>
          <w:p w:rsidR="00CF1648" w:rsidRDefault="00D07AE2">
            <w:pPr>
              <w:pStyle w:val="TableParagraph"/>
              <w:ind w:left="242"/>
            </w:pPr>
            <w:r>
              <w:rPr>
                <w:color w:val="231F20"/>
              </w:rPr>
              <w:t>Sunday 10:00-11:15AM</w:t>
            </w:r>
          </w:p>
          <w:p w:rsidR="00CF1648" w:rsidRDefault="00D07AE2">
            <w:pPr>
              <w:pStyle w:val="TableParagraph"/>
              <w:spacing w:before="11"/>
              <w:ind w:left="242"/>
              <w:rPr>
                <w:i/>
              </w:rPr>
            </w:pPr>
            <w:r>
              <w:rPr>
                <w:i/>
                <w:color w:val="231F20"/>
              </w:rPr>
              <w:t>Room 106</w:t>
            </w:r>
          </w:p>
        </w:tc>
      </w:tr>
      <w:tr w:rsidR="00CF1648">
        <w:trPr>
          <w:trHeight w:val="1562"/>
        </w:trPr>
        <w:tc>
          <w:tcPr>
            <w:tcW w:w="9340" w:type="dxa"/>
            <w:gridSpan w:val="2"/>
            <w:tcBorders>
              <w:bottom w:val="single" w:sz="8" w:space="0" w:color="231F20"/>
            </w:tcBorders>
          </w:tcPr>
          <w:p w:rsidR="00CF1648" w:rsidRDefault="00D07AE2">
            <w:pPr>
              <w:pStyle w:val="TableParagraph"/>
              <w:spacing w:before="130" w:line="249" w:lineRule="auto"/>
              <w:ind w:right="135"/>
            </w:pPr>
            <w:r>
              <w:rPr>
                <w:color w:val="231F20"/>
              </w:rPr>
              <w:t>Since 1992 AFSSA (Asian Family Support Services of Austin) has offered culturally grounded services to immigrant survivors. In this workshop, AFSSA’s Therapeutic Counselor and Community Education Program Coordinator help participants examine potential barriers to services, explore societal power structures that affect immigrant clients, and develop action plans to decolonize practices.</w:t>
            </w:r>
          </w:p>
        </w:tc>
      </w:tr>
      <w:tr w:rsidR="00CF1648">
        <w:trPr>
          <w:trHeight w:val="640"/>
        </w:trPr>
        <w:tc>
          <w:tcPr>
            <w:tcW w:w="4608" w:type="dxa"/>
            <w:tcBorders>
              <w:top w:val="single" w:sz="8" w:space="0" w:color="231F20"/>
            </w:tcBorders>
          </w:tcPr>
          <w:p w:rsidR="00CF1648" w:rsidRDefault="00D07AE2">
            <w:pPr>
              <w:pStyle w:val="TableParagraph"/>
              <w:rPr>
                <w:b/>
              </w:rPr>
            </w:pPr>
            <w:r>
              <w:rPr>
                <w:b/>
                <w:color w:val="231F20"/>
              </w:rPr>
              <w:t>Closing Ceremony</w:t>
            </w:r>
          </w:p>
        </w:tc>
        <w:tc>
          <w:tcPr>
            <w:tcW w:w="4732" w:type="dxa"/>
            <w:tcBorders>
              <w:top w:val="single" w:sz="8" w:space="0" w:color="231F20"/>
            </w:tcBorders>
          </w:tcPr>
          <w:p w:rsidR="00CF1648" w:rsidRDefault="00D07AE2">
            <w:pPr>
              <w:pStyle w:val="TableParagraph"/>
              <w:ind w:left="242"/>
            </w:pPr>
            <w:r>
              <w:rPr>
                <w:color w:val="231F20"/>
              </w:rPr>
              <w:t>Sunday, 11:30AM – 12:30PM</w:t>
            </w:r>
          </w:p>
          <w:p w:rsidR="00CF1648" w:rsidRDefault="00D07AE2">
            <w:pPr>
              <w:pStyle w:val="TableParagraph"/>
              <w:spacing w:before="11" w:line="233" w:lineRule="exact"/>
              <w:ind w:left="242"/>
              <w:rPr>
                <w:i/>
                <w:color w:val="231F20"/>
              </w:rPr>
            </w:pPr>
            <w:r>
              <w:rPr>
                <w:i/>
                <w:color w:val="231F20"/>
              </w:rPr>
              <w:t>Room 115</w:t>
            </w:r>
          </w:p>
          <w:p w:rsidR="00351F92" w:rsidRDefault="00351F92">
            <w:pPr>
              <w:pStyle w:val="TableParagraph"/>
              <w:spacing w:before="11" w:line="233" w:lineRule="exact"/>
              <w:ind w:left="242"/>
              <w:rPr>
                <w:i/>
              </w:rPr>
            </w:pPr>
          </w:p>
          <w:p w:rsidR="00351F92" w:rsidRDefault="00351F92">
            <w:pPr>
              <w:pStyle w:val="TableParagraph"/>
              <w:spacing w:before="11" w:line="233" w:lineRule="exact"/>
              <w:ind w:left="242"/>
              <w:rPr>
                <w:i/>
              </w:rPr>
            </w:pPr>
          </w:p>
        </w:tc>
      </w:tr>
    </w:tbl>
    <w:p w:rsidR="00C14554" w:rsidRDefault="00C14554"/>
    <w:p w:rsidR="00351F92" w:rsidRDefault="00351F92"/>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2E537F">
      <w:pPr>
        <w:widowControl/>
        <w:autoSpaceDE/>
        <w:autoSpaceDN/>
        <w:rPr>
          <w:rFonts w:ascii="Times New Roman" w:eastAsia="Times New Roman" w:hAnsi="Times New Roman" w:cs="Times New Roman"/>
          <w:b/>
          <w:sz w:val="24"/>
          <w:szCs w:val="24"/>
          <w:lang w:bidi="ar-SA"/>
        </w:rPr>
      </w:pPr>
    </w:p>
    <w:p w:rsidR="003E544F" w:rsidRPr="002E537F" w:rsidRDefault="003E544F" w:rsidP="002E537F">
      <w:pPr>
        <w:widowControl/>
        <w:autoSpaceDE/>
        <w:autoSpaceDN/>
        <w:rPr>
          <w:rFonts w:ascii="Times New Roman" w:eastAsia="Times New Roman" w:hAnsi="Times New Roman" w:cs="Times New Roman"/>
          <w:b/>
          <w:sz w:val="24"/>
          <w:szCs w:val="24"/>
          <w:lang w:bidi="ar-SA"/>
        </w:rPr>
      </w:pPr>
    </w:p>
    <w:p w:rsidR="003E544F" w:rsidRDefault="003E544F" w:rsidP="003E544F">
      <w:pPr>
        <w:widowControl/>
        <w:autoSpaceDE/>
        <w:autoSpaceDN/>
        <w:rPr>
          <w:rFonts w:ascii="Times New Roman" w:eastAsia="Times New Roman" w:hAnsi="Times New Roman" w:cs="Times New Roman"/>
          <w:sz w:val="24"/>
          <w:szCs w:val="24"/>
          <w:lang w:bidi="ar-SA"/>
        </w:rPr>
      </w:pPr>
      <w:hyperlink r:id="rId92" w:history="1">
        <w:r w:rsidRPr="002E537F">
          <w:rPr>
            <w:rFonts w:ascii="Calibri" w:eastAsia="Times New Roman" w:hAnsi="Calibri" w:cs="Calibri"/>
            <w:color w:val="800080"/>
            <w:u w:val="single"/>
            <w:lang w:bidi="ar-SA"/>
          </w:rPr>
          <w:t>http://www.cambridge.org/wm-ecommerce-web/academic/landingPage/AWPSYCH2020</w:t>
        </w:r>
      </w:hyperlink>
      <w:r>
        <w:rPr>
          <w:rFonts w:ascii="Times New Roman" w:eastAsia="Times New Roman" w:hAnsi="Times New Roman" w:cs="Times New Roman"/>
          <w:sz w:val="24"/>
          <w:szCs w:val="24"/>
          <w:lang w:bidi="ar-SA"/>
        </w:rPr>
        <w:t xml:space="preserve">  </w:t>
      </w:r>
    </w:p>
    <w:p w:rsidR="003E544F" w:rsidRDefault="003E544F" w:rsidP="003E544F">
      <w:pPr>
        <w:widowControl/>
        <w:autoSpaceDE/>
        <w:autoSpaceDN/>
        <w:rPr>
          <w:rFonts w:ascii="Times New Roman" w:eastAsia="Times New Roman" w:hAnsi="Times New Roman" w:cs="Times New Roman"/>
          <w:b/>
          <w:sz w:val="24"/>
          <w:szCs w:val="24"/>
          <w:lang w:bidi="ar-SA"/>
        </w:rPr>
      </w:pPr>
      <w:r w:rsidRPr="002E537F">
        <w:rPr>
          <w:rFonts w:ascii="Times New Roman" w:eastAsia="Times New Roman" w:hAnsi="Times New Roman" w:cs="Times New Roman"/>
          <w:b/>
          <w:sz w:val="24"/>
          <w:szCs w:val="24"/>
          <w:lang w:bidi="ar-SA"/>
        </w:rPr>
        <w:t>USE THIS URL FOR A 30% DISCOUNT</w:t>
      </w:r>
    </w:p>
    <w:p w:rsidR="00C14554" w:rsidRDefault="003E544F">
      <w:r>
        <w:rPr>
          <w:noProof/>
        </w:rPr>
        <mc:AlternateContent>
          <mc:Choice Requires="wps">
            <w:drawing>
              <wp:anchor distT="0" distB="0" distL="114300" distR="114300" simplePos="0" relativeHeight="251674624" behindDoc="0" locked="0" layoutInCell="1" allowOverlap="1">
                <wp:simplePos x="0" y="0"/>
                <wp:positionH relativeFrom="column">
                  <wp:posOffset>4900637</wp:posOffset>
                </wp:positionH>
                <wp:positionV relativeFrom="paragraph">
                  <wp:posOffset>1441010</wp:posOffset>
                </wp:positionV>
                <wp:extent cx="1679721" cy="414215"/>
                <wp:effectExtent l="12700" t="12700" r="9525" b="17780"/>
                <wp:wrapNone/>
                <wp:docPr id="57" name="Round Diagonal Corner Rectangle 57"/>
                <wp:cNvGraphicFramePr/>
                <a:graphic xmlns:a="http://schemas.openxmlformats.org/drawingml/2006/main">
                  <a:graphicData uri="http://schemas.microsoft.com/office/word/2010/wordprocessingShape">
                    <wps:wsp>
                      <wps:cNvSpPr/>
                      <wps:spPr>
                        <a:xfrm>
                          <a:off x="0" y="0"/>
                          <a:ext cx="1679721" cy="414215"/>
                        </a:xfrm>
                        <a:prstGeom prst="round2DiagRect">
                          <a:avLst/>
                        </a:prstGeom>
                        <a:solidFill>
                          <a:srgbClr val="FF2F92"/>
                        </a:solidFill>
                        <a:ln>
                          <a:solidFill>
                            <a:srgbClr val="FF2F92">
                              <a:alpha val="83137"/>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5C9BB" id="Round Diagonal Corner Rectangle 57" o:spid="_x0000_s1026" style="position:absolute;margin-left:385.9pt;margin-top:113.45pt;width:132.25pt;height:3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79721,4142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" path="m69037,l1679721,r,l1679721,345178v,38128,-30909,69037,-69037,69037l,414215r,l,69037c,30909,30909,,69037,xe" fillcolor="#ff2f92" strokecolor="#ff2f92" strokeweight="2pt">
                <v:stroke opacity="54484f"/>
                <v:path arrowok="t" o:connecttype="custom" o:connectlocs="69037,0;1679721,0;1679721,0;1679721,345178;1610684,414215;0,414215;0,414215;0,69037;69037,0" o:connectangles="0,0,0,0,0,0,0,0,0"/>
              </v:shape>
            </w:pict>
          </mc:Fallback>
        </mc:AlternateContent>
      </w:r>
      <w:r>
        <w:rPr>
          <w:noProof/>
        </w:rPr>
        <w:drawing>
          <wp:inline distT="0" distB="0" distL="0" distR="0" wp14:anchorId="6C515382" wp14:editId="06FD904D">
            <wp:extent cx="6578600" cy="197327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UP Book Promo.jpg"/>
                    <pic:cNvPicPr/>
                  </pic:nvPicPr>
                  <pic:blipFill>
                    <a:blip r:embed="rId93">
                      <a:extLst>
                        <a:ext uri="{28A0092B-C50C-407E-A947-70E740481C1C}">
                          <a14:useLocalDpi xmlns:a14="http://schemas.microsoft.com/office/drawing/2010/main" val="0"/>
                        </a:ext>
                      </a:extLst>
                    </a:blip>
                    <a:stretch>
                      <a:fillRect/>
                    </a:stretch>
                  </pic:blipFill>
                  <pic:spPr>
                    <a:xfrm>
                      <a:off x="0" y="0"/>
                      <a:ext cx="6578600" cy="1973277"/>
                    </a:xfrm>
                    <a:prstGeom prst="rect">
                      <a:avLst/>
                    </a:prstGeom>
                  </pic:spPr>
                </pic:pic>
              </a:graphicData>
            </a:graphic>
          </wp:inline>
        </w:drawing>
      </w:r>
      <w:r w:rsidR="00C14554">
        <w:br w:type="page"/>
      </w:r>
      <w:r w:rsidR="00351F92">
        <w:rPr>
          <w:noProof/>
        </w:rPr>
        <w:lastRenderedPageBreak/>
        <w:drawing>
          <wp:inline distT="0" distB="0" distL="0" distR="0">
            <wp:extent cx="6578600" cy="851344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omen &amp; Therapy AD.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578600" cy="8513445"/>
                    </a:xfrm>
                    <a:prstGeom prst="rect">
                      <a:avLst/>
                    </a:prstGeom>
                  </pic:spPr>
                </pic:pic>
              </a:graphicData>
            </a:graphic>
          </wp:inline>
        </w:drawing>
      </w:r>
    </w:p>
    <w:p w:rsidR="00115A5F" w:rsidRDefault="00115A5F" w:rsidP="00C14554">
      <w:pPr>
        <w:jc w:val="center"/>
      </w:pPr>
      <w:r>
        <w:rPr>
          <w:noProof/>
        </w:rPr>
        <w:lastRenderedPageBreak/>
        <w:drawing>
          <wp:inline distT="0" distB="0" distL="0" distR="0">
            <wp:extent cx="6578600" cy="85134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T&amp;T Hotel and Conference Center M1 Floor Plan.pdf"/>
                    <pic:cNvPicPr/>
                  </pic:nvPicPr>
                  <pic:blipFill>
                    <a:blip r:embed="rId95">
                      <a:extLst>
                        <a:ext uri="{28A0092B-C50C-407E-A947-70E740481C1C}">
                          <a14:useLocalDpi xmlns:a14="http://schemas.microsoft.com/office/drawing/2010/main" val="0"/>
                        </a:ext>
                      </a:extLst>
                    </a:blip>
                    <a:stretch>
                      <a:fillRect/>
                    </a:stretch>
                  </pic:blipFill>
                  <pic:spPr>
                    <a:xfrm>
                      <a:off x="0" y="0"/>
                      <a:ext cx="6578600" cy="8513445"/>
                    </a:xfrm>
                    <a:prstGeom prst="rect">
                      <a:avLst/>
                    </a:prstGeom>
                  </pic:spPr>
                </pic:pic>
              </a:graphicData>
            </a:graphic>
          </wp:inline>
        </w:drawing>
      </w:r>
    </w:p>
    <w:p w:rsidR="00115A5F" w:rsidRDefault="00115A5F" w:rsidP="00C14554">
      <w:pPr>
        <w:jc w:val="center"/>
      </w:pPr>
    </w:p>
    <w:p w:rsidR="00115A5F" w:rsidRDefault="00115A5F" w:rsidP="00C14554">
      <w:pPr>
        <w:jc w:val="center"/>
      </w:pPr>
    </w:p>
    <w:p w:rsidR="008953BE" w:rsidRDefault="008953BE" w:rsidP="00C14554">
      <w:pPr>
        <w:jc w:val="center"/>
      </w:pPr>
      <w:r>
        <w:rPr>
          <w:noProof/>
        </w:rPr>
        <w:lastRenderedPageBreak/>
        <w:drawing>
          <wp:inline distT="0" distB="0" distL="0" distR="0">
            <wp:extent cx="6578600" cy="85134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T&amp;T Hotel and Conference Center M2 Floor Plan.pdf"/>
                    <pic:cNvPicPr/>
                  </pic:nvPicPr>
                  <pic:blipFill>
                    <a:blip r:embed="rId96">
                      <a:extLst>
                        <a:ext uri="{28A0092B-C50C-407E-A947-70E740481C1C}">
                          <a14:useLocalDpi xmlns:a14="http://schemas.microsoft.com/office/drawing/2010/main" val="0"/>
                        </a:ext>
                      </a:extLst>
                    </a:blip>
                    <a:stretch>
                      <a:fillRect/>
                    </a:stretch>
                  </pic:blipFill>
                  <pic:spPr>
                    <a:xfrm>
                      <a:off x="0" y="0"/>
                      <a:ext cx="6578600" cy="8513445"/>
                    </a:xfrm>
                    <a:prstGeom prst="rect">
                      <a:avLst/>
                    </a:prstGeom>
                  </pic:spPr>
                </pic:pic>
              </a:graphicData>
            </a:graphic>
          </wp:inline>
        </w:drawing>
      </w:r>
      <w:r>
        <w:rPr>
          <w:noProof/>
        </w:rPr>
        <w:lastRenderedPageBreak/>
        <w:drawing>
          <wp:inline distT="0" distB="0" distL="0" distR="0">
            <wp:extent cx="6578600" cy="851344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T&amp;T Hotel and Conference Center M3 Floor Plan.pdf"/>
                    <pic:cNvPicPr/>
                  </pic:nvPicPr>
                  <pic:blipFill>
                    <a:blip r:embed="rId97">
                      <a:extLst>
                        <a:ext uri="{28A0092B-C50C-407E-A947-70E740481C1C}">
                          <a14:useLocalDpi xmlns:a14="http://schemas.microsoft.com/office/drawing/2010/main" val="0"/>
                        </a:ext>
                      </a:extLst>
                    </a:blip>
                    <a:stretch>
                      <a:fillRect/>
                    </a:stretch>
                  </pic:blipFill>
                  <pic:spPr>
                    <a:xfrm>
                      <a:off x="0" y="0"/>
                      <a:ext cx="6578600" cy="8513445"/>
                    </a:xfrm>
                    <a:prstGeom prst="rect">
                      <a:avLst/>
                    </a:prstGeom>
                  </pic:spPr>
                </pic:pic>
              </a:graphicData>
            </a:graphic>
          </wp:inline>
        </w:drawing>
      </w:r>
      <w:r>
        <w:rPr>
          <w:noProof/>
        </w:rPr>
        <w:lastRenderedPageBreak/>
        <w:drawing>
          <wp:inline distT="0" distB="0" distL="0" distR="0">
            <wp:extent cx="6578600" cy="85134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T&amp;T Hotel and Conference Center Zlotnik Family Ballroom Floor Plan.pdf"/>
                    <pic:cNvPicPr/>
                  </pic:nvPicPr>
                  <pic:blipFill>
                    <a:blip r:embed="rId98">
                      <a:extLst>
                        <a:ext uri="{28A0092B-C50C-407E-A947-70E740481C1C}">
                          <a14:useLocalDpi xmlns:a14="http://schemas.microsoft.com/office/drawing/2010/main" val="0"/>
                        </a:ext>
                      </a:extLst>
                    </a:blip>
                    <a:stretch>
                      <a:fillRect/>
                    </a:stretch>
                  </pic:blipFill>
                  <pic:spPr>
                    <a:xfrm>
                      <a:off x="0" y="0"/>
                      <a:ext cx="6578600" cy="8513445"/>
                    </a:xfrm>
                    <a:prstGeom prst="rect">
                      <a:avLst/>
                    </a:prstGeom>
                  </pic:spPr>
                </pic:pic>
              </a:graphicData>
            </a:graphic>
          </wp:inline>
        </w:drawing>
      </w:r>
    </w:p>
    <w:p w:rsidR="008953BE" w:rsidRDefault="008953BE" w:rsidP="00C14554">
      <w:pPr>
        <w:jc w:val="center"/>
      </w:pPr>
    </w:p>
    <w:p w:rsidR="005F3092" w:rsidRDefault="005F3092" w:rsidP="00C14554">
      <w:pPr>
        <w:jc w:val="center"/>
      </w:pPr>
    </w:p>
    <w:p w:rsidR="005F3092" w:rsidRPr="005F3092" w:rsidRDefault="005F3092" w:rsidP="00C14554">
      <w:pPr>
        <w:jc w:val="center"/>
        <w:rPr>
          <w:b/>
        </w:rPr>
      </w:pPr>
      <w:r>
        <w:rPr>
          <w:b/>
        </w:rPr>
        <w:lastRenderedPageBreak/>
        <w:t xml:space="preserve">Conference Evaluation: </w:t>
      </w:r>
      <w:r w:rsidRPr="005F3092">
        <w:t>Use this page or find additional copies at the registration desk or submit online via the WHOVA app</w:t>
      </w:r>
    </w:p>
    <w:p w:rsidR="008953BE" w:rsidRDefault="005F3092" w:rsidP="00C14554">
      <w:pPr>
        <w:jc w:val="center"/>
      </w:pPr>
      <w:r>
        <w:rPr>
          <w:noProof/>
        </w:rPr>
        <w:drawing>
          <wp:inline distT="0" distB="0" distL="0" distR="0">
            <wp:extent cx="6578600" cy="85134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valuation.pdf"/>
                    <pic:cNvPicPr/>
                  </pic:nvPicPr>
                  <pic:blipFill>
                    <a:blip r:embed="rId99">
                      <a:extLst>
                        <a:ext uri="{28A0092B-C50C-407E-A947-70E740481C1C}">
                          <a14:useLocalDpi xmlns:a14="http://schemas.microsoft.com/office/drawing/2010/main" val="0"/>
                        </a:ext>
                      </a:extLst>
                    </a:blip>
                    <a:stretch>
                      <a:fillRect/>
                    </a:stretch>
                  </pic:blipFill>
                  <pic:spPr>
                    <a:xfrm>
                      <a:off x="0" y="0"/>
                      <a:ext cx="6578600" cy="8513445"/>
                    </a:xfrm>
                    <a:prstGeom prst="rect">
                      <a:avLst/>
                    </a:prstGeom>
                  </pic:spPr>
                </pic:pic>
              </a:graphicData>
            </a:graphic>
          </wp:inline>
        </w:drawing>
      </w:r>
    </w:p>
    <w:p w:rsidR="00D07AE2" w:rsidRPr="008953BE" w:rsidRDefault="00C14554" w:rsidP="00C14554">
      <w:pPr>
        <w:jc w:val="center"/>
        <w:rPr>
          <w:b/>
        </w:rPr>
      </w:pPr>
      <w:r w:rsidRPr="008953BE">
        <w:rPr>
          <w:b/>
        </w:rPr>
        <w:lastRenderedPageBreak/>
        <w:t>THANK YOU TO OUR DONORS</w:t>
      </w:r>
    </w:p>
    <w:p w:rsidR="00C14554" w:rsidRDefault="00C14554" w:rsidP="00C14554">
      <w:pPr>
        <w:jc w:val="center"/>
      </w:pPr>
    </w:p>
    <w:p w:rsidR="008953BE" w:rsidRDefault="008953BE" w:rsidP="00C14554"/>
    <w:p w:rsidR="008953BE" w:rsidRDefault="008953BE" w:rsidP="00C14554">
      <w:r>
        <w:t xml:space="preserve">Joan </w:t>
      </w:r>
      <w:proofErr w:type="spellStart"/>
      <w:r>
        <w:t>Chrisler</w:t>
      </w:r>
      <w:proofErr w:type="spellEnd"/>
    </w:p>
    <w:p w:rsidR="004D40AC" w:rsidRDefault="004D40AC" w:rsidP="00C14554">
      <w:r>
        <w:t>Lynn Collins</w:t>
      </w:r>
    </w:p>
    <w:p w:rsidR="008953BE" w:rsidRDefault="008953BE" w:rsidP="00C14554">
      <w:r>
        <w:t>Sharon Rae Jenkins</w:t>
      </w:r>
    </w:p>
    <w:p w:rsidR="004D40AC" w:rsidRDefault="004D40AC" w:rsidP="00C14554">
      <w:r>
        <w:t>Emily Keener</w:t>
      </w:r>
    </w:p>
    <w:p w:rsidR="008953BE" w:rsidRDefault="008953BE" w:rsidP="00C14554">
      <w:proofErr w:type="spellStart"/>
      <w:r>
        <w:t>Rebeccah</w:t>
      </w:r>
      <w:proofErr w:type="spellEnd"/>
      <w:r>
        <w:t xml:space="preserve"> Klinger</w:t>
      </w:r>
    </w:p>
    <w:p w:rsidR="004D40AC" w:rsidRDefault="004D40AC" w:rsidP="00C14554">
      <w:r>
        <w:t>Sharon Lamb</w:t>
      </w:r>
    </w:p>
    <w:p w:rsidR="004D40AC" w:rsidRDefault="004D40AC" w:rsidP="00C14554">
      <w:r>
        <w:t>Maureen McHugh</w:t>
      </w:r>
    </w:p>
    <w:p w:rsidR="004D40AC" w:rsidRDefault="004D40AC" w:rsidP="00C14554">
      <w:r>
        <w:t xml:space="preserve">Debra </w:t>
      </w:r>
      <w:proofErr w:type="spellStart"/>
      <w:r>
        <w:t>Mollen</w:t>
      </w:r>
      <w:proofErr w:type="spellEnd"/>
    </w:p>
    <w:p w:rsidR="008953BE" w:rsidRDefault="008953BE" w:rsidP="00C14554">
      <w:r>
        <w:t xml:space="preserve">Kat </w:t>
      </w:r>
      <w:proofErr w:type="spellStart"/>
      <w:r>
        <w:t>Quina</w:t>
      </w:r>
      <w:proofErr w:type="spellEnd"/>
    </w:p>
    <w:p w:rsidR="008953BE" w:rsidRDefault="008953BE" w:rsidP="00C14554">
      <w:r>
        <w:t>Suzanna Rose</w:t>
      </w:r>
    </w:p>
    <w:p w:rsidR="00BB10B0" w:rsidRDefault="00BB10B0" w:rsidP="00C14554">
      <w:r>
        <w:t>Christine Smith</w:t>
      </w:r>
    </w:p>
    <w:p w:rsidR="004D40AC" w:rsidRDefault="004D40AC" w:rsidP="00C14554">
      <w:r>
        <w:t xml:space="preserve">Sally </w:t>
      </w:r>
      <w:proofErr w:type="spellStart"/>
      <w:r>
        <w:t>Stabb</w:t>
      </w:r>
      <w:proofErr w:type="spellEnd"/>
    </w:p>
    <w:p w:rsidR="004D40AC" w:rsidRDefault="004D40AC" w:rsidP="00C14554">
      <w:r>
        <w:t xml:space="preserve">Tammara </w:t>
      </w:r>
      <w:proofErr w:type="spellStart"/>
      <w:r>
        <w:t>Suttle</w:t>
      </w:r>
      <w:proofErr w:type="spellEnd"/>
    </w:p>
    <w:p w:rsidR="008953BE" w:rsidRDefault="008953BE" w:rsidP="00C14554">
      <w:proofErr w:type="spellStart"/>
      <w:r>
        <w:t>Leonore</w:t>
      </w:r>
      <w:proofErr w:type="spellEnd"/>
      <w:r>
        <w:t xml:space="preserve"> </w:t>
      </w:r>
      <w:proofErr w:type="spellStart"/>
      <w:r>
        <w:t>Tie</w:t>
      </w:r>
      <w:r w:rsidR="004D40AC">
        <w:t>f</w:t>
      </w:r>
      <w:r>
        <w:t>er</w:t>
      </w:r>
      <w:proofErr w:type="spellEnd"/>
    </w:p>
    <w:p w:rsidR="00EC51A0" w:rsidRDefault="00EC51A0" w:rsidP="00C14554">
      <w:r>
        <w:t>Kayla Weiner</w:t>
      </w:r>
    </w:p>
    <w:p w:rsidR="00580EFA" w:rsidRDefault="00580EFA" w:rsidP="00C14554">
      <w:r>
        <w:t>Jan Yoder</w:t>
      </w:r>
    </w:p>
    <w:p w:rsidR="008953BE" w:rsidRDefault="008953BE" w:rsidP="00C14554"/>
    <w:p w:rsidR="008953BE" w:rsidRDefault="008953BE" w:rsidP="008953BE">
      <w:r>
        <w:t>Society for Psychology of Women</w:t>
      </w:r>
      <w:r w:rsidR="003330D4">
        <w:t xml:space="preserve"> (</w:t>
      </w:r>
      <w:proofErr w:type="spellStart"/>
      <w:r w:rsidR="003330D4">
        <w:t>Div</w:t>
      </w:r>
      <w:proofErr w:type="spellEnd"/>
      <w:r w:rsidR="003330D4">
        <w:t xml:space="preserve"> 35:</w:t>
      </w:r>
      <w:r w:rsidR="003E544F">
        <w:t xml:space="preserve"> </w:t>
      </w:r>
      <w:r w:rsidR="003330D4">
        <w:t>APA)</w:t>
      </w:r>
      <w:r>
        <w:t>: Thank you for your contribution to the New Members Lunch</w:t>
      </w:r>
    </w:p>
    <w:p w:rsidR="000F3F04" w:rsidRDefault="000F3F04" w:rsidP="00C14554"/>
    <w:p w:rsidR="008953BE" w:rsidRDefault="008953BE" w:rsidP="00C14554">
      <w:r>
        <w:t>Division 1 of APA: Thank you for sponsoring a breakfast!</w:t>
      </w:r>
    </w:p>
    <w:p w:rsidR="003330D4" w:rsidRDefault="003330D4" w:rsidP="00C14554"/>
    <w:p w:rsidR="003330D4" w:rsidRDefault="003330D4" w:rsidP="00C14554">
      <w:r>
        <w:t xml:space="preserve">Inga </w:t>
      </w:r>
      <w:proofErr w:type="spellStart"/>
      <w:r>
        <w:t>Schowengerdt</w:t>
      </w:r>
      <w:proofErr w:type="spellEnd"/>
      <w:r>
        <w:t xml:space="preserve">: In gratitude for the welcoming place AWP was for her at the start of her career. </w:t>
      </w:r>
    </w:p>
    <w:p w:rsidR="00EC51A0" w:rsidRDefault="00EC51A0" w:rsidP="00C14554"/>
    <w:p w:rsidR="00EC51A0" w:rsidRDefault="00EC51A0" w:rsidP="00EC51A0">
      <w:r>
        <w:t xml:space="preserve">Donna </w:t>
      </w:r>
      <w:proofErr w:type="spellStart"/>
      <w:r>
        <w:t>Hawxhurst</w:t>
      </w:r>
      <w:proofErr w:type="spellEnd"/>
      <w:r>
        <w:t xml:space="preserve">: Thank you for your special contribution in memory of </w:t>
      </w:r>
      <w:r w:rsidR="000F3F04">
        <w:t>Sue Morrow whose contributions to AWP, co-coordinating three national conferences, are legendary.</w:t>
      </w:r>
    </w:p>
    <w:p w:rsidR="00596996" w:rsidRDefault="00596996" w:rsidP="00596996"/>
    <w:p w:rsidR="00596996" w:rsidRDefault="00596996" w:rsidP="00596996">
      <w:pPr>
        <w:rPr>
          <w:rStyle w:val="Hyperlink"/>
        </w:rPr>
      </w:pPr>
      <w:r w:rsidRPr="00596996">
        <w:t xml:space="preserve">Thank You </w:t>
      </w:r>
      <w:r>
        <w:t>t</w:t>
      </w:r>
      <w:r w:rsidRPr="00596996">
        <w:t xml:space="preserve">o </w:t>
      </w:r>
      <w:proofErr w:type="spellStart"/>
      <w:r w:rsidRPr="00596996">
        <w:t>Lotusign</w:t>
      </w:r>
      <w:proofErr w:type="spellEnd"/>
      <w:r w:rsidRPr="00596996">
        <w:t xml:space="preserve"> </w:t>
      </w:r>
      <w:r>
        <w:t>f</w:t>
      </w:r>
      <w:r w:rsidRPr="00596996">
        <w:t xml:space="preserve">or Providing </w:t>
      </w:r>
      <w:r w:rsidR="003E544F">
        <w:t>t</w:t>
      </w:r>
      <w:bookmarkStart w:id="0" w:name="_GoBack"/>
      <w:bookmarkEnd w:id="0"/>
      <w:r w:rsidRPr="00596996">
        <w:t xml:space="preserve">he Conference </w:t>
      </w:r>
      <w:r>
        <w:t>w</w:t>
      </w:r>
      <w:r w:rsidRPr="00596996">
        <w:t>ith A</w:t>
      </w:r>
      <w:r>
        <w:t>SL</w:t>
      </w:r>
      <w:r w:rsidRPr="00596996">
        <w:t xml:space="preserve"> Interpreters </w:t>
      </w:r>
      <w:r>
        <w:t>a</w:t>
      </w:r>
      <w:r w:rsidRPr="00596996">
        <w:t>t Reduced Rates</w:t>
      </w:r>
      <w:r w:rsidRPr="00596996">
        <w:t>!</w:t>
      </w:r>
      <w:r>
        <w:t xml:space="preserve">  </w:t>
      </w:r>
      <w:hyperlink r:id="rId100" w:history="1">
        <w:r>
          <w:rPr>
            <w:rStyle w:val="Hyperlink"/>
          </w:rPr>
          <w:t>https://lotusign.com/</w:t>
        </w:r>
      </w:hyperlink>
    </w:p>
    <w:p w:rsidR="00596996" w:rsidRDefault="00596996" w:rsidP="00EC51A0"/>
    <w:p w:rsidR="00EC51A0" w:rsidRDefault="00EC51A0" w:rsidP="00C14554"/>
    <w:sectPr w:rsidR="00EC51A0">
      <w:pgSz w:w="12960" w:h="16560"/>
      <w:pgMar w:top="1580" w:right="1680" w:bottom="840" w:left="920" w:header="0" w:footer="7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E023E" w:rsidRDefault="00DE023E">
      <w:r>
        <w:separator/>
      </w:r>
    </w:p>
  </w:endnote>
  <w:endnote w:type="continuationSeparator" w:id="0">
    <w:p w:rsidR="00DE023E" w:rsidRDefault="00DE02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Bebas Kai">
    <w:altName w:val="Cambria"/>
    <w:panose1 w:val="020B0604020202020204"/>
    <w:charset w:val="00"/>
    <w:family w:val="roman"/>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5DDB" w:rsidRDefault="00BF5DDB">
    <w:pPr>
      <w:pStyle w:val="BodyText"/>
      <w:spacing w:line="14" w:lineRule="auto"/>
      <w:rPr>
        <w:sz w:val="17"/>
      </w:rPr>
    </w:pPr>
    <w:r>
      <w:rPr>
        <w:noProof/>
      </w:rPr>
      <mc:AlternateContent>
        <mc:Choice Requires="wps">
          <w:drawing>
            <wp:anchor distT="0" distB="0" distL="114300" distR="114300" simplePos="0" relativeHeight="247750656" behindDoc="1" locked="0" layoutInCell="1" allowOverlap="1">
              <wp:simplePos x="0" y="0"/>
              <wp:positionH relativeFrom="page">
                <wp:posOffset>7578725</wp:posOffset>
              </wp:positionH>
              <wp:positionV relativeFrom="page">
                <wp:posOffset>9892665</wp:posOffset>
              </wp:positionV>
              <wp:extent cx="231775" cy="181610"/>
              <wp:effectExtent l="0" t="0" r="0" b="0"/>
              <wp:wrapNone/>
              <wp:docPr id="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77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5DDB" w:rsidRDefault="00BF5DDB">
                          <w:pPr>
                            <w:pStyle w:val="BodyText"/>
                            <w:spacing w:before="13"/>
                            <w:ind w:left="60"/>
                          </w:pPr>
                          <w:r>
                            <w:fldChar w:fldCharType="begin"/>
                          </w:r>
                          <w:r>
                            <w:rPr>
                              <w:color w:val="231F20"/>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9" type="#_x0000_t202" style="position:absolute;margin-left:596.75pt;margin-top:778.95pt;width:18.25pt;height:14.3pt;z-index:-25556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" filled="f" stroked="f">
              <v:path arrowok="t"/>
              <v:textbox inset="0,0,0,0">
                <w:txbxContent>
                  <w:p w:rsidR="00BF5DDB" w:rsidRDefault="00BF5DDB">
                    <w:pPr>
                      <w:pStyle w:val="BodyText"/>
                      <w:spacing w:before="13"/>
                      <w:ind w:left="60"/>
                    </w:pPr>
                    <w:r>
                      <w:fldChar w:fldCharType="begin"/>
                    </w:r>
                    <w:r>
                      <w:rPr>
                        <w:color w:val="231F20"/>
                      </w:rPr>
                      <w:instrText xml:space="preserve"> PAGE </w:instrText>
                    </w:r>
                    <w:r>
                      <w:fldChar w:fldCharType="separate"/>
                    </w:r>
                    <w: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5DDB" w:rsidRDefault="00BF5DDB">
    <w:pPr>
      <w:pStyle w:val="BodyText"/>
      <w:spacing w:line="14" w:lineRule="auto"/>
      <w:rPr>
        <w:sz w:val="20"/>
      </w:rPr>
    </w:pPr>
    <w:r>
      <w:rPr>
        <w:noProof/>
      </w:rPr>
      <mc:AlternateContent>
        <mc:Choice Requires="wps">
          <w:drawing>
            <wp:anchor distT="0" distB="0" distL="114300" distR="114300" simplePos="0" relativeHeight="247749632" behindDoc="1" locked="0" layoutInCell="1" allowOverlap="1">
              <wp:simplePos x="0" y="0"/>
              <wp:positionH relativeFrom="page">
                <wp:posOffset>419100</wp:posOffset>
              </wp:positionH>
              <wp:positionV relativeFrom="page">
                <wp:posOffset>9910445</wp:posOffset>
              </wp:positionV>
              <wp:extent cx="231775" cy="18161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77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5DDB" w:rsidRDefault="00BF5DDB">
                          <w:pPr>
                            <w:pStyle w:val="BodyText"/>
                            <w:spacing w:before="13"/>
                            <w:ind w:left="60"/>
                          </w:pPr>
                          <w:r>
                            <w:fldChar w:fldCharType="begin"/>
                          </w:r>
                          <w:r>
                            <w:rPr>
                              <w:color w:val="231F20"/>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0" type="#_x0000_t202" style="position:absolute;margin-left:33pt;margin-top:780.35pt;width:18.25pt;height:14.3pt;z-index:-25556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" filled="f" stroked="f">
              <v:path arrowok="t"/>
              <v:textbox inset="0,0,0,0">
                <w:txbxContent>
                  <w:p w:rsidR="00BF5DDB" w:rsidRDefault="00BF5DDB">
                    <w:pPr>
                      <w:pStyle w:val="BodyText"/>
                      <w:spacing w:before="13"/>
                      <w:ind w:left="60"/>
                    </w:pPr>
                    <w:r>
                      <w:fldChar w:fldCharType="begin"/>
                    </w:r>
                    <w:r>
                      <w:rPr>
                        <w:color w:val="231F20"/>
                      </w:rPr>
                      <w:instrText xml:space="preserve"> PAGE </w:instrText>
                    </w:r>
                    <w:r>
                      <w:fldChar w:fldCharType="separate"/>
                    </w:r>
                    <w:r>
                      <w:t>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E023E" w:rsidRDefault="00DE023E">
      <w:r>
        <w:separator/>
      </w:r>
    </w:p>
  </w:footnote>
  <w:footnote w:type="continuationSeparator" w:id="0">
    <w:p w:rsidR="00DE023E" w:rsidRDefault="00DE02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5DC7A03"/>
    <w:multiLevelType w:val="hybridMultilevel"/>
    <w:tmpl w:val="25C086C4"/>
    <w:lvl w:ilvl="0" w:tplc="9DA66898">
      <w:start w:val="1"/>
      <w:numFmt w:val="decimal"/>
      <w:lvlText w:val="%1."/>
      <w:lvlJc w:val="left"/>
      <w:pPr>
        <w:ind w:left="2320" w:hanging="721"/>
      </w:pPr>
      <w:rPr>
        <w:rFonts w:ascii="Arial" w:eastAsia="Arial" w:hAnsi="Arial" w:cs="Arial" w:hint="default"/>
        <w:color w:val="231F20"/>
        <w:spacing w:val="-13"/>
        <w:w w:val="100"/>
        <w:sz w:val="22"/>
        <w:szCs w:val="22"/>
        <w:lang w:val="en-US" w:eastAsia="en-US" w:bidi="en-US"/>
      </w:rPr>
    </w:lvl>
    <w:lvl w:ilvl="1" w:tplc="F99A36EC">
      <w:numFmt w:val="bullet"/>
      <w:lvlText w:val="•"/>
      <w:lvlJc w:val="left"/>
      <w:pPr>
        <w:ind w:left="7200" w:hanging="721"/>
      </w:pPr>
      <w:rPr>
        <w:rFonts w:hint="default"/>
        <w:lang w:val="en-US" w:eastAsia="en-US" w:bidi="en-US"/>
      </w:rPr>
    </w:lvl>
    <w:lvl w:ilvl="2" w:tplc="52DC53EE">
      <w:numFmt w:val="bullet"/>
      <w:lvlText w:val="•"/>
      <w:lvlJc w:val="left"/>
      <w:pPr>
        <w:ind w:left="8380" w:hanging="721"/>
      </w:pPr>
      <w:rPr>
        <w:rFonts w:hint="default"/>
        <w:lang w:val="en-US" w:eastAsia="en-US" w:bidi="en-US"/>
      </w:rPr>
    </w:lvl>
    <w:lvl w:ilvl="3" w:tplc="6876F5C6">
      <w:numFmt w:val="bullet"/>
      <w:lvlText w:val="•"/>
      <w:lvlJc w:val="left"/>
      <w:pPr>
        <w:ind w:left="8627" w:hanging="721"/>
      </w:pPr>
      <w:rPr>
        <w:rFonts w:hint="default"/>
        <w:lang w:val="en-US" w:eastAsia="en-US" w:bidi="en-US"/>
      </w:rPr>
    </w:lvl>
    <w:lvl w:ilvl="4" w:tplc="65D6452C">
      <w:numFmt w:val="bullet"/>
      <w:lvlText w:val="•"/>
      <w:lvlJc w:val="left"/>
      <w:pPr>
        <w:ind w:left="8875" w:hanging="721"/>
      </w:pPr>
      <w:rPr>
        <w:rFonts w:hint="default"/>
        <w:lang w:val="en-US" w:eastAsia="en-US" w:bidi="en-US"/>
      </w:rPr>
    </w:lvl>
    <w:lvl w:ilvl="5" w:tplc="09C8816C">
      <w:numFmt w:val="bullet"/>
      <w:lvlText w:val="•"/>
      <w:lvlJc w:val="left"/>
      <w:pPr>
        <w:ind w:left="9122" w:hanging="721"/>
      </w:pPr>
      <w:rPr>
        <w:rFonts w:hint="default"/>
        <w:lang w:val="en-US" w:eastAsia="en-US" w:bidi="en-US"/>
      </w:rPr>
    </w:lvl>
    <w:lvl w:ilvl="6" w:tplc="84C60440">
      <w:numFmt w:val="bullet"/>
      <w:lvlText w:val="•"/>
      <w:lvlJc w:val="left"/>
      <w:pPr>
        <w:ind w:left="9370" w:hanging="721"/>
      </w:pPr>
      <w:rPr>
        <w:rFonts w:hint="default"/>
        <w:lang w:val="en-US" w:eastAsia="en-US" w:bidi="en-US"/>
      </w:rPr>
    </w:lvl>
    <w:lvl w:ilvl="7" w:tplc="6E260D3A">
      <w:numFmt w:val="bullet"/>
      <w:lvlText w:val="•"/>
      <w:lvlJc w:val="left"/>
      <w:pPr>
        <w:ind w:left="9617" w:hanging="721"/>
      </w:pPr>
      <w:rPr>
        <w:rFonts w:hint="default"/>
        <w:lang w:val="en-US" w:eastAsia="en-US" w:bidi="en-US"/>
      </w:rPr>
    </w:lvl>
    <w:lvl w:ilvl="8" w:tplc="B86CB482">
      <w:numFmt w:val="bullet"/>
      <w:lvlText w:val="•"/>
      <w:lvlJc w:val="left"/>
      <w:pPr>
        <w:ind w:left="9865" w:hanging="721"/>
      </w:pPr>
      <w:rPr>
        <w:rFonts w:hint="default"/>
        <w:lang w:val="en-US" w:eastAsia="en-US" w:bidi="en-US"/>
      </w:rPr>
    </w:lvl>
  </w:abstractNum>
  <w:abstractNum w:abstractNumId="1" w15:restartNumberingAfterBreak="0">
    <w:nsid w:val="41FE7EA2"/>
    <w:multiLevelType w:val="hybridMultilevel"/>
    <w:tmpl w:val="E33AB70C"/>
    <w:lvl w:ilvl="0" w:tplc="F6D4EF7C">
      <w:numFmt w:val="bullet"/>
      <w:lvlText w:val="•"/>
      <w:lvlJc w:val="left"/>
      <w:pPr>
        <w:ind w:left="1620" w:hanging="440"/>
      </w:pPr>
      <w:rPr>
        <w:rFonts w:ascii="Times New Roman" w:eastAsia="Times New Roman" w:hAnsi="Times New Roman" w:cs="Times New Roman" w:hint="default"/>
        <w:color w:val="231F20"/>
        <w:w w:val="111"/>
        <w:sz w:val="24"/>
        <w:szCs w:val="24"/>
        <w:lang w:val="en-US" w:eastAsia="en-US" w:bidi="en-US"/>
      </w:rPr>
    </w:lvl>
    <w:lvl w:ilvl="1" w:tplc="09041C6C">
      <w:start w:val="1"/>
      <w:numFmt w:val="decimal"/>
      <w:lvlText w:val="%2."/>
      <w:lvlJc w:val="left"/>
      <w:pPr>
        <w:ind w:left="2320" w:hanging="721"/>
      </w:pPr>
      <w:rPr>
        <w:rFonts w:ascii="Arial" w:eastAsia="Arial" w:hAnsi="Arial" w:cs="Arial" w:hint="default"/>
        <w:color w:val="231F20"/>
        <w:spacing w:val="-25"/>
        <w:w w:val="100"/>
        <w:sz w:val="22"/>
        <w:szCs w:val="22"/>
        <w:lang w:val="en-US" w:eastAsia="en-US" w:bidi="en-US"/>
      </w:rPr>
    </w:lvl>
    <w:lvl w:ilvl="2" w:tplc="BB3C76BE">
      <w:numFmt w:val="bullet"/>
      <w:lvlText w:val="•"/>
      <w:lvlJc w:val="left"/>
      <w:pPr>
        <w:ind w:left="3213" w:hanging="721"/>
      </w:pPr>
      <w:rPr>
        <w:rFonts w:hint="default"/>
        <w:lang w:val="en-US" w:eastAsia="en-US" w:bidi="en-US"/>
      </w:rPr>
    </w:lvl>
    <w:lvl w:ilvl="3" w:tplc="F3D49BEC">
      <w:numFmt w:val="bullet"/>
      <w:lvlText w:val="•"/>
      <w:lvlJc w:val="left"/>
      <w:pPr>
        <w:ind w:left="4106" w:hanging="721"/>
      </w:pPr>
      <w:rPr>
        <w:rFonts w:hint="default"/>
        <w:lang w:val="en-US" w:eastAsia="en-US" w:bidi="en-US"/>
      </w:rPr>
    </w:lvl>
    <w:lvl w:ilvl="4" w:tplc="5874C230">
      <w:numFmt w:val="bullet"/>
      <w:lvlText w:val="•"/>
      <w:lvlJc w:val="left"/>
      <w:pPr>
        <w:ind w:left="5000" w:hanging="721"/>
      </w:pPr>
      <w:rPr>
        <w:rFonts w:hint="default"/>
        <w:lang w:val="en-US" w:eastAsia="en-US" w:bidi="en-US"/>
      </w:rPr>
    </w:lvl>
    <w:lvl w:ilvl="5" w:tplc="3836CC14">
      <w:numFmt w:val="bullet"/>
      <w:lvlText w:val="•"/>
      <w:lvlJc w:val="left"/>
      <w:pPr>
        <w:ind w:left="5893" w:hanging="721"/>
      </w:pPr>
      <w:rPr>
        <w:rFonts w:hint="default"/>
        <w:lang w:val="en-US" w:eastAsia="en-US" w:bidi="en-US"/>
      </w:rPr>
    </w:lvl>
    <w:lvl w:ilvl="6" w:tplc="8F567C1A">
      <w:numFmt w:val="bullet"/>
      <w:lvlText w:val="•"/>
      <w:lvlJc w:val="left"/>
      <w:pPr>
        <w:ind w:left="6786" w:hanging="721"/>
      </w:pPr>
      <w:rPr>
        <w:rFonts w:hint="default"/>
        <w:lang w:val="en-US" w:eastAsia="en-US" w:bidi="en-US"/>
      </w:rPr>
    </w:lvl>
    <w:lvl w:ilvl="7" w:tplc="4E34A41A">
      <w:numFmt w:val="bullet"/>
      <w:lvlText w:val="•"/>
      <w:lvlJc w:val="left"/>
      <w:pPr>
        <w:ind w:left="7680" w:hanging="721"/>
      </w:pPr>
      <w:rPr>
        <w:rFonts w:hint="default"/>
        <w:lang w:val="en-US" w:eastAsia="en-US" w:bidi="en-US"/>
      </w:rPr>
    </w:lvl>
    <w:lvl w:ilvl="8" w:tplc="1B341C1E">
      <w:numFmt w:val="bullet"/>
      <w:lvlText w:val="•"/>
      <w:lvlJc w:val="left"/>
      <w:pPr>
        <w:ind w:left="8573" w:hanging="721"/>
      </w:pPr>
      <w:rPr>
        <w:rFonts w:hint="default"/>
        <w:lang w:val="en-US" w:eastAsia="en-US" w:bidi="en-US"/>
      </w:rPr>
    </w:lvl>
  </w:abstractNum>
  <w:abstractNum w:abstractNumId="2" w15:restartNumberingAfterBreak="0">
    <w:nsid w:val="7797298E"/>
    <w:multiLevelType w:val="hybridMultilevel"/>
    <w:tmpl w:val="D48235D4"/>
    <w:lvl w:ilvl="0" w:tplc="851E734A">
      <w:numFmt w:val="bullet"/>
      <w:lvlText w:val="•"/>
      <w:lvlJc w:val="left"/>
      <w:pPr>
        <w:ind w:left="1600" w:hanging="400"/>
      </w:pPr>
      <w:rPr>
        <w:rFonts w:ascii="Arial" w:eastAsia="Arial" w:hAnsi="Arial" w:cs="Arial" w:hint="default"/>
        <w:color w:val="231F20"/>
        <w:spacing w:val="-1"/>
        <w:w w:val="100"/>
        <w:sz w:val="22"/>
        <w:szCs w:val="22"/>
        <w:lang w:val="en-US" w:eastAsia="en-US" w:bidi="en-US"/>
      </w:rPr>
    </w:lvl>
    <w:lvl w:ilvl="1" w:tplc="705AAC8E">
      <w:numFmt w:val="bullet"/>
      <w:lvlText w:val="•"/>
      <w:lvlJc w:val="left"/>
      <w:pPr>
        <w:ind w:left="2476" w:hanging="400"/>
      </w:pPr>
      <w:rPr>
        <w:rFonts w:hint="default"/>
        <w:lang w:val="en-US" w:eastAsia="en-US" w:bidi="en-US"/>
      </w:rPr>
    </w:lvl>
    <w:lvl w:ilvl="2" w:tplc="473E8E78">
      <w:numFmt w:val="bullet"/>
      <w:lvlText w:val="•"/>
      <w:lvlJc w:val="left"/>
      <w:pPr>
        <w:ind w:left="3352" w:hanging="400"/>
      </w:pPr>
      <w:rPr>
        <w:rFonts w:hint="default"/>
        <w:lang w:val="en-US" w:eastAsia="en-US" w:bidi="en-US"/>
      </w:rPr>
    </w:lvl>
    <w:lvl w:ilvl="3" w:tplc="33604278">
      <w:numFmt w:val="bullet"/>
      <w:lvlText w:val="•"/>
      <w:lvlJc w:val="left"/>
      <w:pPr>
        <w:ind w:left="4228" w:hanging="400"/>
      </w:pPr>
      <w:rPr>
        <w:rFonts w:hint="default"/>
        <w:lang w:val="en-US" w:eastAsia="en-US" w:bidi="en-US"/>
      </w:rPr>
    </w:lvl>
    <w:lvl w:ilvl="4" w:tplc="4DB6D186">
      <w:numFmt w:val="bullet"/>
      <w:lvlText w:val="•"/>
      <w:lvlJc w:val="left"/>
      <w:pPr>
        <w:ind w:left="5104" w:hanging="400"/>
      </w:pPr>
      <w:rPr>
        <w:rFonts w:hint="default"/>
        <w:lang w:val="en-US" w:eastAsia="en-US" w:bidi="en-US"/>
      </w:rPr>
    </w:lvl>
    <w:lvl w:ilvl="5" w:tplc="9BB86CB6">
      <w:numFmt w:val="bullet"/>
      <w:lvlText w:val="•"/>
      <w:lvlJc w:val="left"/>
      <w:pPr>
        <w:ind w:left="5980" w:hanging="400"/>
      </w:pPr>
      <w:rPr>
        <w:rFonts w:hint="default"/>
        <w:lang w:val="en-US" w:eastAsia="en-US" w:bidi="en-US"/>
      </w:rPr>
    </w:lvl>
    <w:lvl w:ilvl="6" w:tplc="19F2B49E">
      <w:numFmt w:val="bullet"/>
      <w:lvlText w:val="•"/>
      <w:lvlJc w:val="left"/>
      <w:pPr>
        <w:ind w:left="6856" w:hanging="400"/>
      </w:pPr>
      <w:rPr>
        <w:rFonts w:hint="default"/>
        <w:lang w:val="en-US" w:eastAsia="en-US" w:bidi="en-US"/>
      </w:rPr>
    </w:lvl>
    <w:lvl w:ilvl="7" w:tplc="BDC0208A">
      <w:numFmt w:val="bullet"/>
      <w:lvlText w:val="•"/>
      <w:lvlJc w:val="left"/>
      <w:pPr>
        <w:ind w:left="7732" w:hanging="400"/>
      </w:pPr>
      <w:rPr>
        <w:rFonts w:hint="default"/>
        <w:lang w:val="en-US" w:eastAsia="en-US" w:bidi="en-US"/>
      </w:rPr>
    </w:lvl>
    <w:lvl w:ilvl="8" w:tplc="90EAE36A">
      <w:numFmt w:val="bullet"/>
      <w:lvlText w:val="•"/>
      <w:lvlJc w:val="left"/>
      <w:pPr>
        <w:ind w:left="8608" w:hanging="400"/>
      </w:pPr>
      <w:rPr>
        <w:rFonts w:hint="default"/>
        <w:lang w:val="en-US" w:eastAsia="en-US" w:bidi="en-US"/>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2"/>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648"/>
    <w:rsid w:val="00081E1A"/>
    <w:rsid w:val="000D5681"/>
    <w:rsid w:val="000F3F04"/>
    <w:rsid w:val="00115A5F"/>
    <w:rsid w:val="00120F3E"/>
    <w:rsid w:val="001D0611"/>
    <w:rsid w:val="001D5F58"/>
    <w:rsid w:val="002525F5"/>
    <w:rsid w:val="002E537F"/>
    <w:rsid w:val="003330D4"/>
    <w:rsid w:val="00351F92"/>
    <w:rsid w:val="003A7F25"/>
    <w:rsid w:val="003B57A5"/>
    <w:rsid w:val="003C20E4"/>
    <w:rsid w:val="003E544F"/>
    <w:rsid w:val="00473759"/>
    <w:rsid w:val="004A0A2B"/>
    <w:rsid w:val="004A51BE"/>
    <w:rsid w:val="004B462F"/>
    <w:rsid w:val="004D40AC"/>
    <w:rsid w:val="00514157"/>
    <w:rsid w:val="005218CC"/>
    <w:rsid w:val="00540223"/>
    <w:rsid w:val="00576F4B"/>
    <w:rsid w:val="00580EFA"/>
    <w:rsid w:val="00596996"/>
    <w:rsid w:val="005F3092"/>
    <w:rsid w:val="006073E3"/>
    <w:rsid w:val="00643021"/>
    <w:rsid w:val="00644483"/>
    <w:rsid w:val="007156C8"/>
    <w:rsid w:val="00733D3F"/>
    <w:rsid w:val="00806393"/>
    <w:rsid w:val="00810CD4"/>
    <w:rsid w:val="00890848"/>
    <w:rsid w:val="00892134"/>
    <w:rsid w:val="008953BE"/>
    <w:rsid w:val="008B3CE3"/>
    <w:rsid w:val="008B7C88"/>
    <w:rsid w:val="008F49CB"/>
    <w:rsid w:val="0093161A"/>
    <w:rsid w:val="009556E2"/>
    <w:rsid w:val="009B3478"/>
    <w:rsid w:val="009B69BF"/>
    <w:rsid w:val="009C16D2"/>
    <w:rsid w:val="009E4250"/>
    <w:rsid w:val="009E77F3"/>
    <w:rsid w:val="00A107C9"/>
    <w:rsid w:val="00A8740B"/>
    <w:rsid w:val="00A91C01"/>
    <w:rsid w:val="00B33B81"/>
    <w:rsid w:val="00B852D4"/>
    <w:rsid w:val="00BB10B0"/>
    <w:rsid w:val="00BF1010"/>
    <w:rsid w:val="00BF5DDB"/>
    <w:rsid w:val="00C14554"/>
    <w:rsid w:val="00CE7800"/>
    <w:rsid w:val="00CF1648"/>
    <w:rsid w:val="00CF202B"/>
    <w:rsid w:val="00D07AE2"/>
    <w:rsid w:val="00D403D6"/>
    <w:rsid w:val="00D86DF8"/>
    <w:rsid w:val="00DE023E"/>
    <w:rsid w:val="00E52AE3"/>
    <w:rsid w:val="00EC51A0"/>
    <w:rsid w:val="00F05048"/>
    <w:rsid w:val="00FD43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0F6132"/>
  <w15:docId w15:val="{1432B1F0-62F8-CB49-A8AB-40EF15917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eastAsia="Arial" w:hAnsi="Arial" w:cs="Arial"/>
      <w:lang w:bidi="en-US"/>
    </w:rPr>
  </w:style>
  <w:style w:type="paragraph" w:styleId="Heading1">
    <w:name w:val="heading 1"/>
    <w:basedOn w:val="Normal"/>
    <w:uiPriority w:val="9"/>
    <w:qFormat/>
    <w:pPr>
      <w:spacing w:before="119"/>
      <w:ind w:left="1400" w:right="641"/>
      <w:jc w:val="center"/>
      <w:outlineLvl w:val="0"/>
    </w:pPr>
    <w:rPr>
      <w:b/>
      <w:bCs/>
      <w:sz w:val="48"/>
      <w:szCs w:val="48"/>
    </w:rPr>
  </w:style>
  <w:style w:type="paragraph" w:styleId="Heading2">
    <w:name w:val="heading 2"/>
    <w:basedOn w:val="Normal"/>
    <w:uiPriority w:val="9"/>
    <w:unhideWhenUsed/>
    <w:qFormat/>
    <w:pPr>
      <w:ind w:left="1600"/>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spacing w:before="27"/>
      <w:ind w:left="2320" w:hanging="721"/>
    </w:pPr>
  </w:style>
  <w:style w:type="paragraph" w:customStyle="1" w:styleId="TableParagraph">
    <w:name w:val="Table Paragraph"/>
    <w:basedOn w:val="Normal"/>
    <w:uiPriority w:val="1"/>
    <w:qFormat/>
    <w:pPr>
      <w:spacing w:before="124"/>
      <w:ind w:left="180"/>
    </w:pPr>
  </w:style>
  <w:style w:type="paragraph" w:customStyle="1" w:styleId="Default">
    <w:name w:val="Default"/>
    <w:rsid w:val="00473759"/>
    <w:pPr>
      <w:widowControl/>
      <w:adjustRightInd w:val="0"/>
    </w:pPr>
    <w:rPr>
      <w:rFonts w:ascii="Arial" w:hAnsi="Arial" w:cs="Arial"/>
      <w:color w:val="000000"/>
      <w:sz w:val="24"/>
      <w:szCs w:val="24"/>
    </w:rPr>
  </w:style>
  <w:style w:type="paragraph" w:styleId="NoSpacing">
    <w:name w:val="No Spacing"/>
    <w:uiPriority w:val="1"/>
    <w:qFormat/>
    <w:rsid w:val="002525F5"/>
    <w:rPr>
      <w:rFonts w:ascii="Arial" w:eastAsia="Arial" w:hAnsi="Arial" w:cs="Arial"/>
      <w:lang w:bidi="en-US"/>
    </w:rPr>
  </w:style>
  <w:style w:type="character" w:styleId="Hyperlink">
    <w:name w:val="Hyperlink"/>
    <w:basedOn w:val="DefaultParagraphFont"/>
    <w:uiPriority w:val="99"/>
    <w:unhideWhenUsed/>
    <w:rsid w:val="002E537F"/>
    <w:rPr>
      <w:color w:val="0000FF"/>
      <w:u w:val="single"/>
    </w:rPr>
  </w:style>
  <w:style w:type="character" w:styleId="UnresolvedMention">
    <w:name w:val="Unresolved Mention"/>
    <w:basedOn w:val="DefaultParagraphFont"/>
    <w:uiPriority w:val="99"/>
    <w:semiHidden/>
    <w:unhideWhenUsed/>
    <w:rsid w:val="00A107C9"/>
    <w:rPr>
      <w:color w:val="605E5C"/>
      <w:shd w:val="clear" w:color="auto" w:fill="E1DFDD"/>
    </w:rPr>
  </w:style>
  <w:style w:type="table" w:styleId="TableGrid">
    <w:name w:val="Table Grid"/>
    <w:basedOn w:val="TableNormal"/>
    <w:uiPriority w:val="39"/>
    <w:rsid w:val="004B462F"/>
    <w:pPr>
      <w:widowControl/>
      <w:autoSpaceDE/>
      <w:autoSpaceDN/>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D403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34654">
      <w:bodyDiv w:val="1"/>
      <w:marLeft w:val="0"/>
      <w:marRight w:val="0"/>
      <w:marTop w:val="0"/>
      <w:marBottom w:val="0"/>
      <w:divBdr>
        <w:top w:val="none" w:sz="0" w:space="0" w:color="auto"/>
        <w:left w:val="none" w:sz="0" w:space="0" w:color="auto"/>
        <w:bottom w:val="none" w:sz="0" w:space="0" w:color="auto"/>
        <w:right w:val="none" w:sz="0" w:space="0" w:color="auto"/>
      </w:divBdr>
    </w:div>
    <w:div w:id="88821932">
      <w:bodyDiv w:val="1"/>
      <w:marLeft w:val="0"/>
      <w:marRight w:val="0"/>
      <w:marTop w:val="0"/>
      <w:marBottom w:val="0"/>
      <w:divBdr>
        <w:top w:val="none" w:sz="0" w:space="0" w:color="auto"/>
        <w:left w:val="none" w:sz="0" w:space="0" w:color="auto"/>
        <w:bottom w:val="none" w:sz="0" w:space="0" w:color="auto"/>
        <w:right w:val="none" w:sz="0" w:space="0" w:color="auto"/>
      </w:divBdr>
    </w:div>
    <w:div w:id="821776005">
      <w:bodyDiv w:val="1"/>
      <w:marLeft w:val="0"/>
      <w:marRight w:val="0"/>
      <w:marTop w:val="0"/>
      <w:marBottom w:val="0"/>
      <w:divBdr>
        <w:top w:val="none" w:sz="0" w:space="0" w:color="auto"/>
        <w:left w:val="none" w:sz="0" w:space="0" w:color="auto"/>
        <w:bottom w:val="none" w:sz="0" w:space="0" w:color="auto"/>
        <w:right w:val="none" w:sz="0" w:space="0" w:color="auto"/>
      </w:divBdr>
    </w:div>
    <w:div w:id="985823049">
      <w:bodyDiv w:val="1"/>
      <w:marLeft w:val="0"/>
      <w:marRight w:val="0"/>
      <w:marTop w:val="0"/>
      <w:marBottom w:val="0"/>
      <w:divBdr>
        <w:top w:val="none" w:sz="0" w:space="0" w:color="auto"/>
        <w:left w:val="none" w:sz="0" w:space="0" w:color="auto"/>
        <w:bottom w:val="none" w:sz="0" w:space="0" w:color="auto"/>
        <w:right w:val="none" w:sz="0" w:space="0" w:color="auto"/>
      </w:divBdr>
    </w:div>
    <w:div w:id="1383820515">
      <w:bodyDiv w:val="1"/>
      <w:marLeft w:val="0"/>
      <w:marRight w:val="0"/>
      <w:marTop w:val="0"/>
      <w:marBottom w:val="0"/>
      <w:divBdr>
        <w:top w:val="none" w:sz="0" w:space="0" w:color="auto"/>
        <w:left w:val="none" w:sz="0" w:space="0" w:color="auto"/>
        <w:bottom w:val="none" w:sz="0" w:space="0" w:color="auto"/>
        <w:right w:val="none" w:sz="0" w:space="0" w:color="auto"/>
      </w:divBdr>
    </w:div>
    <w:div w:id="1702320501">
      <w:bodyDiv w:val="1"/>
      <w:marLeft w:val="0"/>
      <w:marRight w:val="0"/>
      <w:marTop w:val="0"/>
      <w:marBottom w:val="0"/>
      <w:divBdr>
        <w:top w:val="none" w:sz="0" w:space="0" w:color="auto"/>
        <w:left w:val="none" w:sz="0" w:space="0" w:color="auto"/>
        <w:bottom w:val="none" w:sz="0" w:space="0" w:color="auto"/>
        <w:right w:val="none" w:sz="0" w:space="0" w:color="auto"/>
      </w:divBdr>
    </w:div>
    <w:div w:id="20967018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32.emf"/><Relationship Id="rId68" Type="http://schemas.openxmlformats.org/officeDocument/2006/relationships/hyperlink" Target="http://www.arturosundergroundcafe.com/" TargetMode="External"/><Relationship Id="rId84" Type="http://schemas.openxmlformats.org/officeDocument/2006/relationships/hyperlink" Target="http://skylarkaustin.com/" TargetMode="External"/><Relationship Id="rId89" Type="http://schemas.openxmlformats.org/officeDocument/2006/relationships/hyperlink" Target="https://lotusign.com/" TargetMode="Externa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hyperlink" Target="http://www.tonkawatribe.com" TargetMode="External"/><Relationship Id="rId58" Type="http://schemas.openxmlformats.org/officeDocument/2006/relationships/image" Target="media/image27.jpeg"/><Relationship Id="rId74" Type="http://schemas.openxmlformats.org/officeDocument/2006/relationships/hyperlink" Target="http://www.suerteatx.com/" TargetMode="External"/><Relationship Id="rId79" Type="http://schemas.openxmlformats.org/officeDocument/2006/relationships/hyperlink" Target="http://www.austintexas.org/austin-" TargetMode="External"/><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44.emf"/><Relationship Id="rId95" Type="http://schemas.openxmlformats.org/officeDocument/2006/relationships/image" Target="media/image48.emf"/><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hyperlink" Target="http://www.kesostacos.com/location" TargetMode="External"/><Relationship Id="rId69" Type="http://schemas.openxmlformats.org/officeDocument/2006/relationships/hyperlink" Target="http://www.facebook.com/sushijunai/" TargetMode="External"/><Relationship Id="rId80" Type="http://schemas.openxmlformats.org/officeDocument/2006/relationships/hyperlink" Target="http://www.austintexas.org/listings/tipster-tours/9674/" TargetMode="External"/><Relationship Id="rId85" Type="http://schemas.openxmlformats.org/officeDocument/2006/relationships/hyperlink" Target="http://www.antonesnightclub.com/"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28.jpeg"/><Relationship Id="rId67" Type="http://schemas.openxmlformats.org/officeDocument/2006/relationships/hyperlink" Target="http://www.yelp.com/biz/poke-bay-austin"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23.jpeg"/><Relationship Id="rId62" Type="http://schemas.openxmlformats.org/officeDocument/2006/relationships/image" Target="media/image31.emf"/><Relationship Id="rId70" Type="http://schemas.openxmlformats.org/officeDocument/2006/relationships/hyperlink" Target="http://www.lavacateppan.com/" TargetMode="External"/><Relationship Id="rId75" Type="http://schemas.openxmlformats.org/officeDocument/2006/relationships/hyperlink" Target="http://fndaustin.com/" TargetMode="External"/><Relationship Id="rId83" Type="http://schemas.openxmlformats.org/officeDocument/2006/relationships/hyperlink" Target="http://www.lbjlibrary.org/" TargetMode="External"/><Relationship Id="rId88" Type="http://schemas.openxmlformats.org/officeDocument/2006/relationships/image" Target="media/image43.png"/><Relationship Id="rId91" Type="http://schemas.openxmlformats.org/officeDocument/2006/relationships/image" Target="media/image45.emf"/><Relationship Id="rId96" Type="http://schemas.openxmlformats.org/officeDocument/2006/relationships/image" Target="media/image49.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22.tiff"/><Relationship Id="rId57" Type="http://schemas.openxmlformats.org/officeDocument/2006/relationships/image" Target="media/image26.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yperlink" Target="https://tshaonline.org/handbook/online/articles/bmt68" TargetMode="External"/><Relationship Id="rId60" Type="http://schemas.openxmlformats.org/officeDocument/2006/relationships/image" Target="media/image29.jpeg"/><Relationship Id="rId65" Type="http://schemas.openxmlformats.org/officeDocument/2006/relationships/hyperlink" Target="http://www.kbopatx.com/" TargetMode="External"/><Relationship Id="rId73" Type="http://schemas.openxmlformats.org/officeDocument/2006/relationships/hyperlink" Target="http://www.scholzgarten.com/" TargetMode="External"/><Relationship Id="rId78" Type="http://schemas.openxmlformats.org/officeDocument/2006/relationships/hyperlink" Target="http://www.austintexas.gov/department/barton-springs-pool" TargetMode="External"/><Relationship Id="rId81" Type="http://schemas.openxmlformats.org/officeDocument/2006/relationships/hyperlink" Target="http://www.mexic-artemuseum.org/" TargetMode="External"/><Relationship Id="rId86" Type="http://schemas.openxmlformats.org/officeDocument/2006/relationships/hyperlink" Target="http://www.annalarsonmusic.com/" TargetMode="External"/><Relationship Id="rId94" Type="http://schemas.openxmlformats.org/officeDocument/2006/relationships/image" Target="media/image47.png"/><Relationship Id="rId99" Type="http://schemas.openxmlformats.org/officeDocument/2006/relationships/image" Target="media/image52.emf"/><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footer" Target="footer1.xml"/><Relationship Id="rId55" Type="http://schemas.openxmlformats.org/officeDocument/2006/relationships/image" Target="media/image24.jpeg"/><Relationship Id="rId76" Type="http://schemas.openxmlformats.org/officeDocument/2006/relationships/hyperlink" Target="http://zilkerpark.org/" TargetMode="External"/><Relationship Id="rId97" Type="http://schemas.openxmlformats.org/officeDocument/2006/relationships/image" Target="media/image50.emf"/><Relationship Id="rId7" Type="http://schemas.openxmlformats.org/officeDocument/2006/relationships/image" Target="media/image1.png"/><Relationship Id="rId71" Type="http://schemas.openxmlformats.org/officeDocument/2006/relationships/hyperlink" Target="http://www.scholzgarten.com/" TargetMode="External"/><Relationship Id="rId92" Type="http://schemas.openxmlformats.org/officeDocument/2006/relationships/hyperlink" Target="https://nam01.safelinks.protection.outlook.com/?url=http%3A%2F%2Fwww.cambridge.org%2Fwm-ecommerce-web%2Facademic%2FlandingPage%2FAWPSYCH2020&amp;data=02%7C01%7Csharon.lamb%40umb.edu%7Cb59c95ca787d47dceff708d7ae35aab2%7Cb97188711ee94425953c1ace1373eb38%7C0%7C0%7C637169417845097380&amp;sdata=dZsGSWPi9iTKHGN5CME22ZI4tWgU2%2BxQsOGy591GdsU%3D&amp;reserved=0"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hyperlink" Target="http://www.phothaison.com/" TargetMode="External"/><Relationship Id="rId87" Type="http://schemas.openxmlformats.org/officeDocument/2006/relationships/image" Target="media/image33.emf"/><Relationship Id="rId61" Type="http://schemas.openxmlformats.org/officeDocument/2006/relationships/image" Target="media/image30.jpeg"/><Relationship Id="rId82" Type="http://schemas.openxmlformats.org/officeDocument/2006/relationships/hyperlink" Target="http://www.thestoryoftexas.com/"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25.jpeg"/><Relationship Id="rId77" Type="http://schemas.openxmlformats.org/officeDocument/2006/relationships/hyperlink" Target="http://www.rowingdock.com/" TargetMode="External"/><Relationship Id="rId100" Type="http://schemas.openxmlformats.org/officeDocument/2006/relationships/hyperlink" Target="https://lotusign.com/" TargetMode="External"/><Relationship Id="rId8" Type="http://schemas.openxmlformats.org/officeDocument/2006/relationships/image" Target="media/image2.png"/><Relationship Id="rId51" Type="http://schemas.openxmlformats.org/officeDocument/2006/relationships/footer" Target="footer2.xml"/><Relationship Id="rId72" Type="http://schemas.openxmlformats.org/officeDocument/2006/relationships/hyperlink" Target="http://www.lavacateppan.com/" TargetMode="External"/><Relationship Id="rId93" Type="http://schemas.openxmlformats.org/officeDocument/2006/relationships/image" Target="media/image46.jpg"/><Relationship Id="rId98" Type="http://schemas.openxmlformats.org/officeDocument/2006/relationships/image" Target="media/image51.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93</Pages>
  <Words>29801</Words>
  <Characters>147517</Characters>
  <Application>Microsoft Office Word</Application>
  <DocSecurity>0</DocSecurity>
  <Lines>24586</Lines>
  <Paragraphs>7709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Sharon Lamb</cp:lastModifiedBy>
  <cp:revision>7</cp:revision>
  <cp:lastPrinted>2020-02-26T18:15:00Z</cp:lastPrinted>
  <dcterms:created xsi:type="dcterms:W3CDTF">2020-02-27T12:02:00Z</dcterms:created>
  <dcterms:modified xsi:type="dcterms:W3CDTF">2020-02-27T14:25:00Z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2020-02-16T00:00:00Z</vt:filetime>
  </property>
  <property fmtid="{D5CDD505-2E9C-101B-9397-08002B2CF9AE}" pid="3" name="Creator">
    <vt:lpwstr>Adobe InDesign 15.0 (Macintosh)</vt:lpwstr>
  </property>
  <property fmtid="{D5CDD505-2E9C-101B-9397-08002B2CF9AE}" pid="4" name="LastSaved">
    <vt:filetime>2020-02-17T00:00:00Z</vt:filetime>
  </property>
</Properties>
</file>